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4775" w14:textId="77777777" w:rsidR="005D6EE5" w:rsidRDefault="005D6EE5" w:rsidP="009019B3">
      <w:pPr>
        <w:keepLines w:val="0"/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mallCaps/>
          <w:sz w:val="28"/>
          <w:szCs w:val="28"/>
          <w:u w:val="single"/>
          <w:lang w:val="en-IE"/>
        </w:rPr>
      </w:pPr>
    </w:p>
    <w:p w14:paraId="40648E5F" w14:textId="77777777" w:rsidR="005D6EE5" w:rsidRDefault="005D6EE5" w:rsidP="009019B3">
      <w:pPr>
        <w:keepLines w:val="0"/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mallCaps/>
          <w:sz w:val="28"/>
          <w:szCs w:val="28"/>
          <w:u w:val="single"/>
          <w:lang w:val="en-IE"/>
        </w:rPr>
      </w:pPr>
    </w:p>
    <w:p w14:paraId="2FEC5402" w14:textId="2A920F60" w:rsidR="00AD3042" w:rsidRPr="005D6EE5" w:rsidRDefault="005D6EE5" w:rsidP="009019B3">
      <w:pPr>
        <w:keepLines w:val="0"/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mallCaps/>
          <w:sz w:val="28"/>
          <w:szCs w:val="28"/>
          <w:u w:val="single"/>
          <w:lang w:val="en-IE"/>
        </w:rPr>
      </w:pPr>
      <w:r w:rsidRPr="005D6EE5">
        <w:rPr>
          <w:rFonts w:cs="Arial"/>
          <w:b/>
          <w:smallCaps/>
          <w:sz w:val="28"/>
          <w:szCs w:val="28"/>
          <w:u w:val="single"/>
          <w:lang w:val="en-IE"/>
        </w:rPr>
        <w:t>ANNEX 18</w:t>
      </w:r>
    </w:p>
    <w:p w14:paraId="36BF8D37" w14:textId="77777777" w:rsidR="005D6EE5" w:rsidRDefault="005D6EE5" w:rsidP="008816E2">
      <w:pPr>
        <w:pStyle w:val="TOC1"/>
      </w:pPr>
    </w:p>
    <w:p w14:paraId="663A480C" w14:textId="6CB6AAB3" w:rsidR="00AD3042" w:rsidRPr="0026117F" w:rsidRDefault="000E4251" w:rsidP="008816E2">
      <w:pPr>
        <w:pStyle w:val="TOC1"/>
      </w:pPr>
      <w:r w:rsidRPr="0026117F">
        <w:t>Transportation s</w:t>
      </w:r>
      <w:r w:rsidR="00F91292" w:rsidRPr="0026117F">
        <w:t xml:space="preserve">ervices </w:t>
      </w:r>
      <w:r w:rsidR="008816E2" w:rsidRPr="0026117F">
        <w:t>and related I</w:t>
      </w:r>
      <w:r w:rsidR="00F91292" w:rsidRPr="0026117F">
        <w:t>nsurance</w:t>
      </w:r>
    </w:p>
    <w:p w14:paraId="64EAE7D2" w14:textId="77777777" w:rsidR="00581C27" w:rsidRPr="0026117F" w:rsidRDefault="00581C27" w:rsidP="000E4251">
      <w:pPr>
        <w:keepLines w:val="0"/>
        <w:spacing w:after="0"/>
        <w:rPr>
          <w:rFonts w:cs="Arial"/>
          <w:bCs/>
          <w:i/>
          <w:sz w:val="22"/>
          <w:szCs w:val="22"/>
          <w:lang w:eastAsia="en-IE"/>
        </w:rPr>
      </w:pPr>
      <w:bookmarkStart w:id="0" w:name="_Toc43717220"/>
      <w:bookmarkStart w:id="1" w:name="_Toc272160694"/>
      <w:bookmarkStart w:id="2" w:name="_Toc166053418"/>
      <w:bookmarkStart w:id="3" w:name="_Toc171590348"/>
      <w:bookmarkStart w:id="4" w:name="_Toc195675467"/>
      <w:bookmarkStart w:id="5" w:name="_Toc195966314"/>
      <w:r w:rsidRPr="0026117F">
        <w:br w:type="page"/>
      </w:r>
    </w:p>
    <w:p w14:paraId="22CC5FF9" w14:textId="77777777" w:rsidR="00AD3042" w:rsidRPr="0026117F" w:rsidRDefault="00AD3042" w:rsidP="00530833">
      <w:pPr>
        <w:keepLines w:val="0"/>
        <w:spacing w:after="0"/>
        <w:jc w:val="center"/>
        <w:rPr>
          <w:rFonts w:eastAsiaTheme="minorHAnsi" w:cstheme="minorBidi"/>
          <w:b/>
          <w:smallCaps/>
          <w:sz w:val="28"/>
          <w:szCs w:val="22"/>
          <w:lang w:eastAsia="en-US"/>
        </w:rPr>
      </w:pPr>
      <w:r w:rsidRPr="0026117F">
        <w:rPr>
          <w:rFonts w:eastAsiaTheme="minorHAnsi" w:cstheme="minorBidi"/>
          <w:b/>
          <w:smallCaps/>
          <w:sz w:val="28"/>
          <w:szCs w:val="22"/>
          <w:lang w:eastAsia="en-US"/>
        </w:rPr>
        <w:lastRenderedPageBreak/>
        <w:t>T</w:t>
      </w:r>
      <w:r w:rsidR="0036050F" w:rsidRPr="0026117F">
        <w:rPr>
          <w:rFonts w:eastAsiaTheme="minorHAnsi" w:cstheme="minorBidi"/>
          <w:b/>
          <w:smallCaps/>
          <w:sz w:val="28"/>
          <w:szCs w:val="22"/>
          <w:lang w:eastAsia="en-US"/>
        </w:rPr>
        <w:t>able of Contents</w:t>
      </w:r>
    </w:p>
    <w:p w14:paraId="158A9087" w14:textId="77777777" w:rsidR="0036050F" w:rsidRPr="0026117F" w:rsidRDefault="0036050F" w:rsidP="00530833">
      <w:pPr>
        <w:keepLines w:val="0"/>
        <w:spacing w:after="0"/>
        <w:rPr>
          <w:rFonts w:eastAsiaTheme="minorHAnsi" w:cstheme="minorBidi"/>
          <w:smallCaps/>
          <w:sz w:val="22"/>
          <w:szCs w:val="22"/>
          <w:lang w:eastAsia="en-US"/>
        </w:rPr>
      </w:pPr>
    </w:p>
    <w:bookmarkStart w:id="6" w:name="_Toc278294345"/>
    <w:bookmarkEnd w:id="0"/>
    <w:bookmarkEnd w:id="1"/>
    <w:p w14:paraId="7FD73FF0" w14:textId="77777777" w:rsidR="008816E2" w:rsidRPr="0026117F" w:rsidRDefault="00530833">
      <w:pPr>
        <w:pStyle w:val="TOC1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en-IE"/>
        </w:rPr>
      </w:pPr>
      <w:r w:rsidRPr="0026117F">
        <w:rPr>
          <w:rStyle w:val="Hyperlink"/>
          <w:b w:val="0"/>
          <w:bCs w:val="0"/>
          <w:smallCaps w:val="0"/>
          <w:sz w:val="22"/>
          <w:szCs w:val="22"/>
          <w:u w:val="none"/>
        </w:rPr>
        <w:fldChar w:fldCharType="begin"/>
      </w:r>
      <w:r w:rsidRPr="0026117F">
        <w:rPr>
          <w:rStyle w:val="Hyperlink"/>
          <w:b w:val="0"/>
          <w:bCs w:val="0"/>
          <w:smallCaps w:val="0"/>
          <w:sz w:val="22"/>
          <w:szCs w:val="22"/>
          <w:u w:val="none"/>
        </w:rPr>
        <w:instrText xml:space="preserve"> TOC \o "1-3" \h \z \u </w:instrText>
      </w:r>
      <w:r w:rsidRPr="0026117F">
        <w:rPr>
          <w:rStyle w:val="Hyperlink"/>
          <w:b w:val="0"/>
          <w:bCs w:val="0"/>
          <w:smallCaps w:val="0"/>
          <w:sz w:val="22"/>
          <w:szCs w:val="22"/>
          <w:u w:val="none"/>
        </w:rPr>
        <w:fldChar w:fldCharType="separate"/>
      </w:r>
      <w:hyperlink w:anchor="_Toc515632622" w:history="1">
        <w:r w:rsidR="008816E2" w:rsidRPr="0026117F">
          <w:rPr>
            <w:rStyle w:val="Hyperlink"/>
            <w:b w:val="0"/>
            <w:noProof/>
            <w:sz w:val="22"/>
            <w:szCs w:val="22"/>
          </w:rPr>
          <w:t>1.</w:t>
        </w:r>
        <w:r w:rsidR="008816E2" w:rsidRPr="0026117F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en-IE"/>
          </w:rPr>
          <w:tab/>
        </w:r>
        <w:r w:rsidR="008816E2" w:rsidRPr="0026117F">
          <w:rPr>
            <w:rStyle w:val="Hyperlink"/>
            <w:b w:val="0"/>
            <w:noProof/>
            <w:sz w:val="22"/>
            <w:szCs w:val="22"/>
          </w:rPr>
          <w:t>Transportation and related insurance</w:t>
        </w:r>
        <w:r w:rsidR="008816E2" w:rsidRPr="0026117F">
          <w:rPr>
            <w:b w:val="0"/>
            <w:noProof/>
            <w:webHidden/>
            <w:sz w:val="22"/>
            <w:szCs w:val="22"/>
          </w:rPr>
          <w:tab/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begin"/>
        </w:r>
        <w:r w:rsidR="008816E2" w:rsidRPr="0026117F">
          <w:rPr>
            <w:b w:val="0"/>
            <w:noProof/>
            <w:webHidden/>
            <w:sz w:val="22"/>
            <w:szCs w:val="22"/>
          </w:rPr>
          <w:instrText xml:space="preserve"> PAGEREF _Toc515632622 \h </w:instrText>
        </w:r>
        <w:r w:rsidR="008816E2" w:rsidRPr="0026117F">
          <w:rPr>
            <w:b w:val="0"/>
            <w:noProof/>
            <w:webHidden/>
            <w:sz w:val="22"/>
            <w:szCs w:val="22"/>
          </w:rPr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separate"/>
        </w:r>
        <w:r w:rsidR="008816E2" w:rsidRPr="0026117F">
          <w:rPr>
            <w:b w:val="0"/>
            <w:noProof/>
            <w:webHidden/>
            <w:sz w:val="22"/>
            <w:szCs w:val="22"/>
          </w:rPr>
          <w:t>3</w:t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7FBCE387" w14:textId="77777777" w:rsidR="008816E2" w:rsidRPr="0026117F" w:rsidRDefault="005D6EE5">
      <w:pPr>
        <w:pStyle w:val="TOC1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en-IE"/>
        </w:rPr>
      </w:pPr>
      <w:hyperlink w:anchor="_Toc515632623" w:history="1">
        <w:r w:rsidR="008816E2" w:rsidRPr="0026117F">
          <w:rPr>
            <w:rStyle w:val="Hyperlink"/>
            <w:b w:val="0"/>
            <w:noProof/>
            <w:sz w:val="22"/>
            <w:szCs w:val="22"/>
          </w:rPr>
          <w:t>1.1</w:t>
        </w:r>
        <w:r w:rsidR="008816E2" w:rsidRPr="0026117F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en-IE"/>
          </w:rPr>
          <w:tab/>
        </w:r>
        <w:r w:rsidR="008816E2" w:rsidRPr="0026117F">
          <w:rPr>
            <w:rStyle w:val="Hyperlink"/>
            <w:b w:val="0"/>
            <w:noProof/>
            <w:sz w:val="22"/>
            <w:szCs w:val="22"/>
          </w:rPr>
          <w:t>Quotation and tender preparation</w:t>
        </w:r>
        <w:r w:rsidR="008816E2" w:rsidRPr="0026117F">
          <w:rPr>
            <w:b w:val="0"/>
            <w:noProof/>
            <w:webHidden/>
            <w:sz w:val="22"/>
            <w:szCs w:val="22"/>
          </w:rPr>
          <w:tab/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begin"/>
        </w:r>
        <w:r w:rsidR="008816E2" w:rsidRPr="0026117F">
          <w:rPr>
            <w:b w:val="0"/>
            <w:noProof/>
            <w:webHidden/>
            <w:sz w:val="22"/>
            <w:szCs w:val="22"/>
          </w:rPr>
          <w:instrText xml:space="preserve"> PAGEREF _Toc515632623 \h </w:instrText>
        </w:r>
        <w:r w:rsidR="008816E2" w:rsidRPr="0026117F">
          <w:rPr>
            <w:b w:val="0"/>
            <w:noProof/>
            <w:webHidden/>
            <w:sz w:val="22"/>
            <w:szCs w:val="22"/>
          </w:rPr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separate"/>
        </w:r>
        <w:r w:rsidR="008816E2" w:rsidRPr="0026117F">
          <w:rPr>
            <w:b w:val="0"/>
            <w:noProof/>
            <w:webHidden/>
            <w:sz w:val="22"/>
            <w:szCs w:val="22"/>
          </w:rPr>
          <w:t>4</w:t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0C71B04D" w14:textId="77777777" w:rsidR="008816E2" w:rsidRPr="0026117F" w:rsidRDefault="005D6EE5">
      <w:pPr>
        <w:pStyle w:val="TOC1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en-IE"/>
        </w:rPr>
      </w:pPr>
      <w:hyperlink w:anchor="_Toc515632624" w:history="1">
        <w:r w:rsidR="008816E2" w:rsidRPr="0026117F">
          <w:rPr>
            <w:rStyle w:val="Hyperlink"/>
            <w:b w:val="0"/>
            <w:noProof/>
            <w:sz w:val="22"/>
            <w:szCs w:val="22"/>
          </w:rPr>
          <w:t>1.1.1</w:t>
        </w:r>
        <w:r w:rsidR="008816E2" w:rsidRPr="0026117F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en-IE"/>
          </w:rPr>
          <w:tab/>
        </w:r>
        <w:r w:rsidR="008816E2" w:rsidRPr="0026117F">
          <w:rPr>
            <w:rStyle w:val="Hyperlink"/>
            <w:b w:val="0"/>
            <w:noProof/>
            <w:sz w:val="22"/>
            <w:szCs w:val="22"/>
          </w:rPr>
          <w:t>Quotation by DAHER</w:t>
        </w:r>
        <w:r w:rsidR="008816E2" w:rsidRPr="0026117F">
          <w:rPr>
            <w:b w:val="0"/>
            <w:noProof/>
            <w:webHidden/>
            <w:sz w:val="22"/>
            <w:szCs w:val="22"/>
          </w:rPr>
          <w:tab/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begin"/>
        </w:r>
        <w:r w:rsidR="008816E2" w:rsidRPr="0026117F">
          <w:rPr>
            <w:b w:val="0"/>
            <w:noProof/>
            <w:webHidden/>
            <w:sz w:val="22"/>
            <w:szCs w:val="22"/>
          </w:rPr>
          <w:instrText xml:space="preserve"> PAGEREF _Toc515632624 \h </w:instrText>
        </w:r>
        <w:r w:rsidR="008816E2" w:rsidRPr="0026117F">
          <w:rPr>
            <w:b w:val="0"/>
            <w:noProof/>
            <w:webHidden/>
            <w:sz w:val="22"/>
            <w:szCs w:val="22"/>
          </w:rPr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separate"/>
        </w:r>
        <w:r w:rsidR="008816E2" w:rsidRPr="0026117F">
          <w:rPr>
            <w:b w:val="0"/>
            <w:noProof/>
            <w:webHidden/>
            <w:sz w:val="22"/>
            <w:szCs w:val="22"/>
          </w:rPr>
          <w:t>4</w:t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00853000" w14:textId="77777777" w:rsidR="008816E2" w:rsidRPr="0026117F" w:rsidRDefault="005D6EE5">
      <w:pPr>
        <w:pStyle w:val="TOC1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en-IE"/>
        </w:rPr>
      </w:pPr>
      <w:hyperlink w:anchor="_Toc515632625" w:history="1">
        <w:r w:rsidR="008816E2" w:rsidRPr="0026117F">
          <w:rPr>
            <w:rStyle w:val="Hyperlink"/>
            <w:b w:val="0"/>
            <w:noProof/>
            <w:sz w:val="22"/>
            <w:szCs w:val="22"/>
          </w:rPr>
          <w:t>1.1.1.1</w:t>
        </w:r>
        <w:r w:rsidR="008816E2" w:rsidRPr="0026117F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en-IE"/>
          </w:rPr>
          <w:tab/>
        </w:r>
        <w:r w:rsidR="008816E2" w:rsidRPr="0026117F">
          <w:rPr>
            <w:rStyle w:val="Hyperlink"/>
            <w:b w:val="0"/>
            <w:noProof/>
            <w:sz w:val="22"/>
            <w:szCs w:val="22"/>
          </w:rPr>
          <w:t>Conventional Exceptional Loads (CEL)</w:t>
        </w:r>
        <w:r w:rsidR="008816E2" w:rsidRPr="0026117F">
          <w:rPr>
            <w:b w:val="0"/>
            <w:noProof/>
            <w:webHidden/>
            <w:sz w:val="22"/>
            <w:szCs w:val="22"/>
          </w:rPr>
          <w:tab/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begin"/>
        </w:r>
        <w:r w:rsidR="008816E2" w:rsidRPr="0026117F">
          <w:rPr>
            <w:b w:val="0"/>
            <w:noProof/>
            <w:webHidden/>
            <w:sz w:val="22"/>
            <w:szCs w:val="22"/>
          </w:rPr>
          <w:instrText xml:space="preserve"> PAGEREF _Toc515632625 \h </w:instrText>
        </w:r>
        <w:r w:rsidR="008816E2" w:rsidRPr="0026117F">
          <w:rPr>
            <w:b w:val="0"/>
            <w:noProof/>
            <w:webHidden/>
            <w:sz w:val="22"/>
            <w:szCs w:val="22"/>
          </w:rPr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separate"/>
        </w:r>
        <w:r w:rsidR="008816E2" w:rsidRPr="0026117F">
          <w:rPr>
            <w:b w:val="0"/>
            <w:noProof/>
            <w:webHidden/>
            <w:sz w:val="22"/>
            <w:szCs w:val="22"/>
          </w:rPr>
          <w:t>4</w:t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108F220E" w14:textId="77777777" w:rsidR="008816E2" w:rsidRPr="0026117F" w:rsidRDefault="005D6EE5">
      <w:pPr>
        <w:pStyle w:val="TOC1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en-IE"/>
        </w:rPr>
      </w:pPr>
      <w:hyperlink w:anchor="_Toc515632626" w:history="1">
        <w:r w:rsidR="008816E2" w:rsidRPr="0026117F">
          <w:rPr>
            <w:rStyle w:val="Hyperlink"/>
            <w:b w:val="0"/>
            <w:noProof/>
            <w:sz w:val="22"/>
            <w:szCs w:val="22"/>
          </w:rPr>
          <w:t>1.1.1.2</w:t>
        </w:r>
        <w:r w:rsidR="008816E2" w:rsidRPr="0026117F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en-IE"/>
          </w:rPr>
          <w:tab/>
        </w:r>
        <w:r w:rsidR="008816E2" w:rsidRPr="0026117F">
          <w:rPr>
            <w:rStyle w:val="Hyperlink"/>
            <w:b w:val="0"/>
            <w:noProof/>
            <w:sz w:val="22"/>
            <w:szCs w:val="22"/>
          </w:rPr>
          <w:t>Conventional Loads (CL)</w:t>
        </w:r>
        <w:r w:rsidR="008816E2" w:rsidRPr="0026117F">
          <w:rPr>
            <w:b w:val="0"/>
            <w:noProof/>
            <w:webHidden/>
            <w:sz w:val="22"/>
            <w:szCs w:val="22"/>
          </w:rPr>
          <w:tab/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begin"/>
        </w:r>
        <w:r w:rsidR="008816E2" w:rsidRPr="0026117F">
          <w:rPr>
            <w:b w:val="0"/>
            <w:noProof/>
            <w:webHidden/>
            <w:sz w:val="22"/>
            <w:szCs w:val="22"/>
          </w:rPr>
          <w:instrText xml:space="preserve"> PAGEREF _Toc515632626 \h </w:instrText>
        </w:r>
        <w:r w:rsidR="008816E2" w:rsidRPr="0026117F">
          <w:rPr>
            <w:b w:val="0"/>
            <w:noProof/>
            <w:webHidden/>
            <w:sz w:val="22"/>
            <w:szCs w:val="22"/>
          </w:rPr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separate"/>
        </w:r>
        <w:r w:rsidR="008816E2" w:rsidRPr="0026117F">
          <w:rPr>
            <w:b w:val="0"/>
            <w:noProof/>
            <w:webHidden/>
            <w:sz w:val="22"/>
            <w:szCs w:val="22"/>
          </w:rPr>
          <w:t>4</w:t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5E1A3373" w14:textId="77777777" w:rsidR="008816E2" w:rsidRPr="0026117F" w:rsidRDefault="005D6EE5">
      <w:pPr>
        <w:pStyle w:val="TOC1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en-IE"/>
        </w:rPr>
      </w:pPr>
      <w:hyperlink w:anchor="_Toc515632627" w:history="1">
        <w:r w:rsidR="008816E2" w:rsidRPr="0026117F">
          <w:rPr>
            <w:rStyle w:val="Hyperlink"/>
            <w:b w:val="0"/>
            <w:noProof/>
            <w:sz w:val="22"/>
            <w:szCs w:val="22"/>
          </w:rPr>
          <w:t>1.1.2</w:t>
        </w:r>
        <w:r w:rsidR="008816E2" w:rsidRPr="0026117F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en-IE"/>
          </w:rPr>
          <w:tab/>
        </w:r>
        <w:r w:rsidR="008816E2" w:rsidRPr="0026117F">
          <w:rPr>
            <w:rStyle w:val="Hyperlink"/>
            <w:b w:val="0"/>
            <w:noProof/>
            <w:sz w:val="22"/>
            <w:szCs w:val="22"/>
          </w:rPr>
          <w:t>Quotation by a Preferred Carrier</w:t>
        </w:r>
        <w:r w:rsidR="008816E2" w:rsidRPr="0026117F">
          <w:rPr>
            <w:b w:val="0"/>
            <w:noProof/>
            <w:webHidden/>
            <w:sz w:val="22"/>
            <w:szCs w:val="22"/>
          </w:rPr>
          <w:tab/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begin"/>
        </w:r>
        <w:r w:rsidR="008816E2" w:rsidRPr="0026117F">
          <w:rPr>
            <w:b w:val="0"/>
            <w:noProof/>
            <w:webHidden/>
            <w:sz w:val="22"/>
            <w:szCs w:val="22"/>
          </w:rPr>
          <w:instrText xml:space="preserve"> PAGEREF _Toc515632627 \h </w:instrText>
        </w:r>
        <w:r w:rsidR="008816E2" w:rsidRPr="0026117F">
          <w:rPr>
            <w:b w:val="0"/>
            <w:noProof/>
            <w:webHidden/>
            <w:sz w:val="22"/>
            <w:szCs w:val="22"/>
          </w:rPr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separate"/>
        </w:r>
        <w:r w:rsidR="008816E2" w:rsidRPr="0026117F">
          <w:rPr>
            <w:b w:val="0"/>
            <w:noProof/>
            <w:webHidden/>
            <w:sz w:val="22"/>
            <w:szCs w:val="22"/>
          </w:rPr>
          <w:t>5</w:t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2E34A93E" w14:textId="77777777" w:rsidR="008816E2" w:rsidRPr="0026117F" w:rsidRDefault="005D6EE5">
      <w:pPr>
        <w:pStyle w:val="TOC1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en-IE"/>
        </w:rPr>
      </w:pPr>
      <w:hyperlink w:anchor="_Toc515632628" w:history="1">
        <w:r w:rsidR="008816E2" w:rsidRPr="0026117F">
          <w:rPr>
            <w:rStyle w:val="Hyperlink"/>
            <w:b w:val="0"/>
            <w:noProof/>
            <w:sz w:val="22"/>
            <w:szCs w:val="22"/>
          </w:rPr>
          <w:t>1.1.2.1</w:t>
        </w:r>
        <w:r w:rsidR="008816E2" w:rsidRPr="0026117F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en-IE"/>
          </w:rPr>
          <w:tab/>
        </w:r>
        <w:r w:rsidR="008816E2" w:rsidRPr="0026117F">
          <w:rPr>
            <w:rStyle w:val="Hyperlink"/>
            <w:b w:val="0"/>
            <w:noProof/>
            <w:sz w:val="22"/>
            <w:szCs w:val="22"/>
          </w:rPr>
          <w:t>Conventional Exceptional Loads (CEL)</w:t>
        </w:r>
        <w:r w:rsidR="008816E2" w:rsidRPr="0026117F">
          <w:rPr>
            <w:b w:val="0"/>
            <w:noProof/>
            <w:webHidden/>
            <w:sz w:val="22"/>
            <w:szCs w:val="22"/>
          </w:rPr>
          <w:tab/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begin"/>
        </w:r>
        <w:r w:rsidR="008816E2" w:rsidRPr="0026117F">
          <w:rPr>
            <w:b w:val="0"/>
            <w:noProof/>
            <w:webHidden/>
            <w:sz w:val="22"/>
            <w:szCs w:val="22"/>
          </w:rPr>
          <w:instrText xml:space="preserve"> PAGEREF _Toc515632628 \h </w:instrText>
        </w:r>
        <w:r w:rsidR="008816E2" w:rsidRPr="0026117F">
          <w:rPr>
            <w:b w:val="0"/>
            <w:noProof/>
            <w:webHidden/>
            <w:sz w:val="22"/>
            <w:szCs w:val="22"/>
          </w:rPr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separate"/>
        </w:r>
        <w:r w:rsidR="008816E2" w:rsidRPr="0026117F">
          <w:rPr>
            <w:b w:val="0"/>
            <w:noProof/>
            <w:webHidden/>
            <w:sz w:val="22"/>
            <w:szCs w:val="22"/>
          </w:rPr>
          <w:t>5</w:t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354D853E" w14:textId="77777777" w:rsidR="008816E2" w:rsidRPr="0026117F" w:rsidRDefault="005D6EE5">
      <w:pPr>
        <w:pStyle w:val="TOC1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en-IE"/>
        </w:rPr>
      </w:pPr>
      <w:hyperlink w:anchor="_Toc515632629" w:history="1">
        <w:r w:rsidR="008816E2" w:rsidRPr="0026117F">
          <w:rPr>
            <w:rStyle w:val="Hyperlink"/>
            <w:b w:val="0"/>
            <w:noProof/>
            <w:sz w:val="22"/>
            <w:szCs w:val="22"/>
          </w:rPr>
          <w:t>1.1.2.2</w:t>
        </w:r>
        <w:r w:rsidR="008816E2" w:rsidRPr="0026117F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en-IE"/>
          </w:rPr>
          <w:tab/>
        </w:r>
        <w:r w:rsidR="008816E2" w:rsidRPr="0026117F">
          <w:rPr>
            <w:rStyle w:val="Hyperlink"/>
            <w:b w:val="0"/>
            <w:noProof/>
            <w:sz w:val="22"/>
            <w:szCs w:val="22"/>
          </w:rPr>
          <w:t>For Conventional Loads (CL)</w:t>
        </w:r>
        <w:r w:rsidR="008816E2" w:rsidRPr="0026117F">
          <w:rPr>
            <w:b w:val="0"/>
            <w:noProof/>
            <w:webHidden/>
            <w:sz w:val="22"/>
            <w:szCs w:val="22"/>
          </w:rPr>
          <w:tab/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begin"/>
        </w:r>
        <w:r w:rsidR="008816E2" w:rsidRPr="0026117F">
          <w:rPr>
            <w:b w:val="0"/>
            <w:noProof/>
            <w:webHidden/>
            <w:sz w:val="22"/>
            <w:szCs w:val="22"/>
          </w:rPr>
          <w:instrText xml:space="preserve"> PAGEREF _Toc515632629 \h </w:instrText>
        </w:r>
        <w:r w:rsidR="008816E2" w:rsidRPr="0026117F">
          <w:rPr>
            <w:b w:val="0"/>
            <w:noProof/>
            <w:webHidden/>
            <w:sz w:val="22"/>
            <w:szCs w:val="22"/>
          </w:rPr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separate"/>
        </w:r>
        <w:r w:rsidR="008816E2" w:rsidRPr="0026117F">
          <w:rPr>
            <w:b w:val="0"/>
            <w:noProof/>
            <w:webHidden/>
            <w:sz w:val="22"/>
            <w:szCs w:val="22"/>
          </w:rPr>
          <w:t>6</w:t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79FD6D91" w14:textId="77777777" w:rsidR="008816E2" w:rsidRPr="0026117F" w:rsidRDefault="005D6EE5">
      <w:pPr>
        <w:pStyle w:val="TOC1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en-IE"/>
        </w:rPr>
      </w:pPr>
      <w:hyperlink w:anchor="_Toc515632630" w:history="1">
        <w:r w:rsidR="008816E2" w:rsidRPr="0026117F">
          <w:rPr>
            <w:rStyle w:val="Hyperlink"/>
            <w:b w:val="0"/>
            <w:noProof/>
            <w:sz w:val="22"/>
            <w:szCs w:val="22"/>
          </w:rPr>
          <w:t>1.2</w:t>
        </w:r>
        <w:r w:rsidR="008816E2" w:rsidRPr="0026117F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en-IE"/>
          </w:rPr>
          <w:tab/>
        </w:r>
        <w:r w:rsidR="008816E2" w:rsidRPr="0026117F">
          <w:rPr>
            <w:rStyle w:val="Hyperlink"/>
            <w:b w:val="0"/>
            <w:noProof/>
            <w:sz w:val="22"/>
            <w:szCs w:val="22"/>
          </w:rPr>
          <w:t>Transportation contractual conditions</w:t>
        </w:r>
        <w:r w:rsidR="008816E2" w:rsidRPr="0026117F">
          <w:rPr>
            <w:b w:val="0"/>
            <w:noProof/>
            <w:webHidden/>
            <w:sz w:val="22"/>
            <w:szCs w:val="22"/>
          </w:rPr>
          <w:tab/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begin"/>
        </w:r>
        <w:r w:rsidR="008816E2" w:rsidRPr="0026117F">
          <w:rPr>
            <w:b w:val="0"/>
            <w:noProof/>
            <w:webHidden/>
            <w:sz w:val="22"/>
            <w:szCs w:val="22"/>
          </w:rPr>
          <w:instrText xml:space="preserve"> PAGEREF _Toc515632630 \h </w:instrText>
        </w:r>
        <w:r w:rsidR="008816E2" w:rsidRPr="0026117F">
          <w:rPr>
            <w:b w:val="0"/>
            <w:noProof/>
            <w:webHidden/>
            <w:sz w:val="22"/>
            <w:szCs w:val="22"/>
          </w:rPr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separate"/>
        </w:r>
        <w:r w:rsidR="008816E2" w:rsidRPr="0026117F">
          <w:rPr>
            <w:b w:val="0"/>
            <w:noProof/>
            <w:webHidden/>
            <w:sz w:val="22"/>
            <w:szCs w:val="22"/>
          </w:rPr>
          <w:t>6</w:t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0A614FE9" w14:textId="77777777" w:rsidR="008816E2" w:rsidRPr="0026117F" w:rsidRDefault="005D6EE5">
      <w:pPr>
        <w:pStyle w:val="TOC1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en-IE"/>
        </w:rPr>
      </w:pPr>
      <w:hyperlink w:anchor="_Toc515632631" w:history="1">
        <w:r w:rsidR="008816E2" w:rsidRPr="0026117F">
          <w:rPr>
            <w:rStyle w:val="Hyperlink"/>
            <w:b w:val="0"/>
            <w:noProof/>
            <w:sz w:val="22"/>
            <w:szCs w:val="22"/>
          </w:rPr>
          <w:t>1.3</w:t>
        </w:r>
        <w:r w:rsidR="008816E2" w:rsidRPr="0026117F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en-IE"/>
          </w:rPr>
          <w:tab/>
        </w:r>
        <w:r w:rsidR="008816E2" w:rsidRPr="0026117F">
          <w:rPr>
            <w:rStyle w:val="Hyperlink"/>
            <w:b w:val="0"/>
            <w:noProof/>
            <w:sz w:val="22"/>
            <w:szCs w:val="22"/>
          </w:rPr>
          <w:t>DAHER‘s contact point to request quotation</w:t>
        </w:r>
        <w:r w:rsidR="008816E2" w:rsidRPr="0026117F">
          <w:rPr>
            <w:b w:val="0"/>
            <w:noProof/>
            <w:webHidden/>
            <w:sz w:val="22"/>
            <w:szCs w:val="22"/>
          </w:rPr>
          <w:tab/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begin"/>
        </w:r>
        <w:r w:rsidR="008816E2" w:rsidRPr="0026117F">
          <w:rPr>
            <w:b w:val="0"/>
            <w:noProof/>
            <w:webHidden/>
            <w:sz w:val="22"/>
            <w:szCs w:val="22"/>
          </w:rPr>
          <w:instrText xml:space="preserve"> PAGEREF _Toc515632631 \h </w:instrText>
        </w:r>
        <w:r w:rsidR="008816E2" w:rsidRPr="0026117F">
          <w:rPr>
            <w:b w:val="0"/>
            <w:noProof/>
            <w:webHidden/>
            <w:sz w:val="22"/>
            <w:szCs w:val="22"/>
          </w:rPr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separate"/>
        </w:r>
        <w:r w:rsidR="008816E2" w:rsidRPr="0026117F">
          <w:rPr>
            <w:b w:val="0"/>
            <w:noProof/>
            <w:webHidden/>
            <w:sz w:val="22"/>
            <w:szCs w:val="22"/>
          </w:rPr>
          <w:t>7</w:t>
        </w:r>
        <w:r w:rsidR="008816E2" w:rsidRPr="0026117F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14:paraId="5243576A" w14:textId="77777777" w:rsidR="00AD3042" w:rsidRPr="0026117F" w:rsidRDefault="00530833" w:rsidP="00C01367">
      <w:pPr>
        <w:pStyle w:val="F4ET1"/>
        <w:keepNext w:val="0"/>
        <w:keepLines w:val="0"/>
        <w:numPr>
          <w:ilvl w:val="0"/>
          <w:numId w:val="0"/>
        </w:numPr>
        <w:spacing w:before="0" w:after="0" w:line="276" w:lineRule="auto"/>
        <w:outlineLvl w:val="0"/>
        <w:rPr>
          <w:rFonts w:cs="Arial"/>
          <w:sz w:val="22"/>
          <w:szCs w:val="22"/>
          <w:lang w:val="en-IE"/>
        </w:rPr>
      </w:pPr>
      <w:r w:rsidRPr="0026117F">
        <w:rPr>
          <w:rStyle w:val="Hyperlink"/>
          <w:rFonts w:cs="Arial"/>
          <w:b w:val="0"/>
          <w:bCs/>
          <w:caps w:val="0"/>
          <w:sz w:val="22"/>
          <w:szCs w:val="22"/>
          <w:u w:val="none"/>
          <w:lang w:val="en-IE"/>
        </w:rPr>
        <w:fldChar w:fldCharType="end"/>
      </w:r>
    </w:p>
    <w:p w14:paraId="7C7D5911" w14:textId="77777777" w:rsidR="00056E80" w:rsidRPr="0026117F" w:rsidRDefault="00AD3042" w:rsidP="002902DA">
      <w:pPr>
        <w:pStyle w:val="F4ET1"/>
        <w:keepNext w:val="0"/>
        <w:keepLines w:val="0"/>
        <w:spacing w:before="0" w:after="0" w:line="276" w:lineRule="auto"/>
        <w:ind w:left="0" w:firstLine="0"/>
        <w:outlineLvl w:val="0"/>
        <w:rPr>
          <w:rFonts w:cs="Arial"/>
          <w:sz w:val="22"/>
          <w:szCs w:val="22"/>
          <w:lang w:val="en-IE"/>
        </w:rPr>
      </w:pPr>
      <w:r w:rsidRPr="0026117F">
        <w:rPr>
          <w:rFonts w:cs="Arial"/>
          <w:sz w:val="22"/>
          <w:szCs w:val="22"/>
          <w:lang w:val="en-IE"/>
        </w:rPr>
        <w:br w:type="page"/>
      </w:r>
      <w:bookmarkStart w:id="7" w:name="_Toc43717243"/>
      <w:bookmarkStart w:id="8" w:name="_Toc272160699"/>
      <w:bookmarkStart w:id="9" w:name="_Toc272160705"/>
      <w:bookmarkEnd w:id="2"/>
      <w:bookmarkEnd w:id="3"/>
      <w:bookmarkEnd w:id="4"/>
      <w:bookmarkEnd w:id="5"/>
      <w:bookmarkEnd w:id="6"/>
    </w:p>
    <w:p w14:paraId="6FCEE007" w14:textId="0D964B70" w:rsidR="00BF38F3" w:rsidRPr="0026117F" w:rsidRDefault="00056E80" w:rsidP="00541A07">
      <w:pPr>
        <w:pStyle w:val="Heading1"/>
        <w:numPr>
          <w:ilvl w:val="0"/>
          <w:numId w:val="13"/>
        </w:numPr>
        <w:spacing w:before="0" w:after="0" w:line="276" w:lineRule="auto"/>
        <w:ind w:left="502" w:hanging="502"/>
        <w:rPr>
          <w:bCs w:val="0"/>
          <w:smallCaps/>
          <w:kern w:val="0"/>
          <w:sz w:val="28"/>
          <w:szCs w:val="28"/>
        </w:rPr>
      </w:pPr>
      <w:bookmarkStart w:id="10" w:name="_Toc515632622"/>
      <w:bookmarkEnd w:id="9"/>
      <w:r w:rsidRPr="0026117F">
        <w:rPr>
          <w:bCs w:val="0"/>
          <w:smallCaps/>
          <w:kern w:val="0"/>
          <w:sz w:val="28"/>
          <w:szCs w:val="28"/>
        </w:rPr>
        <w:lastRenderedPageBreak/>
        <w:t>Transportation</w:t>
      </w:r>
      <w:r w:rsidR="00E34043" w:rsidRPr="0026117F">
        <w:rPr>
          <w:bCs w:val="0"/>
          <w:smallCaps/>
          <w:kern w:val="0"/>
          <w:sz w:val="28"/>
          <w:szCs w:val="28"/>
        </w:rPr>
        <w:t xml:space="preserve"> and related insurance</w:t>
      </w:r>
      <w:bookmarkEnd w:id="10"/>
    </w:p>
    <w:p w14:paraId="6E755A4F" w14:textId="77777777" w:rsidR="00D44F1A" w:rsidRPr="0026117F" w:rsidRDefault="00D44F1A" w:rsidP="00E34043">
      <w:pPr>
        <w:rPr>
          <w:rFonts w:cs="Arial"/>
          <w:sz w:val="22"/>
          <w:szCs w:val="22"/>
          <w:lang w:val="en-IE"/>
        </w:rPr>
      </w:pPr>
    </w:p>
    <w:p w14:paraId="27168CF3" w14:textId="77777777" w:rsidR="003F42DE" w:rsidRPr="0026117F" w:rsidRDefault="00506C8C" w:rsidP="00E34043">
      <w:pPr>
        <w:rPr>
          <w:rFonts w:cs="Arial"/>
          <w:sz w:val="22"/>
          <w:szCs w:val="22"/>
          <w:lang w:val="en-IE"/>
        </w:rPr>
      </w:pPr>
      <w:r w:rsidRPr="0026117F">
        <w:rPr>
          <w:rFonts w:cs="Arial"/>
          <w:sz w:val="22"/>
          <w:szCs w:val="22"/>
          <w:lang w:val="en-IE"/>
        </w:rPr>
        <w:t>Fusion for Energy</w:t>
      </w:r>
      <w:r w:rsidR="003F42DE" w:rsidRPr="0026117F">
        <w:rPr>
          <w:rFonts w:cs="Arial"/>
          <w:sz w:val="22"/>
          <w:szCs w:val="22"/>
          <w:lang w:val="en-IE"/>
        </w:rPr>
        <w:t xml:space="preserve"> (F4E</w:t>
      </w:r>
      <w:r w:rsidR="009B395C" w:rsidRPr="0026117F">
        <w:rPr>
          <w:rFonts w:cs="Arial"/>
          <w:sz w:val="22"/>
          <w:szCs w:val="22"/>
          <w:lang w:val="en-IE"/>
        </w:rPr>
        <w:t>) has</w:t>
      </w:r>
      <w:r w:rsidR="00E63120" w:rsidRPr="0026117F">
        <w:rPr>
          <w:rFonts w:cs="Arial"/>
          <w:sz w:val="22"/>
          <w:szCs w:val="22"/>
          <w:lang w:val="en-IE"/>
        </w:rPr>
        <w:t xml:space="preserve"> retained the services of D</w:t>
      </w:r>
      <w:r w:rsidR="003F42DE" w:rsidRPr="0026117F">
        <w:rPr>
          <w:rFonts w:cs="Arial"/>
          <w:sz w:val="22"/>
          <w:szCs w:val="22"/>
          <w:lang w:val="en-IE"/>
        </w:rPr>
        <w:t>aher Technologies, herein after DAHER</w:t>
      </w:r>
      <w:r w:rsidR="00E63120" w:rsidRPr="0026117F">
        <w:rPr>
          <w:rFonts w:cs="Arial"/>
          <w:sz w:val="22"/>
          <w:szCs w:val="22"/>
          <w:lang w:val="en-IE"/>
        </w:rPr>
        <w:t>, for the management of certain transportation, logistics, insurance and related services for the loads transported to the ITER Site</w:t>
      </w:r>
      <w:r w:rsidR="00A0567B" w:rsidRPr="0026117F">
        <w:rPr>
          <w:rFonts w:cs="Arial"/>
          <w:sz w:val="22"/>
          <w:szCs w:val="22"/>
          <w:lang w:val="en-IE"/>
        </w:rPr>
        <w:t xml:space="preserve"> or a location in the proximi</w:t>
      </w:r>
      <w:r w:rsidR="005107CB" w:rsidRPr="0026117F">
        <w:rPr>
          <w:rFonts w:cs="Arial"/>
          <w:sz w:val="22"/>
          <w:szCs w:val="22"/>
          <w:lang w:val="en-IE"/>
        </w:rPr>
        <w:t>ty of the</w:t>
      </w:r>
      <w:r w:rsidR="003F42DE" w:rsidRPr="0026117F">
        <w:rPr>
          <w:rFonts w:cs="Arial"/>
          <w:sz w:val="22"/>
          <w:szCs w:val="22"/>
          <w:lang w:val="en-IE"/>
        </w:rPr>
        <w:t xml:space="preserve"> </w:t>
      </w:r>
      <w:r w:rsidR="005107CB" w:rsidRPr="0026117F">
        <w:rPr>
          <w:rFonts w:cs="Arial"/>
          <w:sz w:val="22"/>
          <w:szCs w:val="22"/>
          <w:lang w:val="en-IE"/>
        </w:rPr>
        <w:t>ITER Site (the Delivery Location)</w:t>
      </w:r>
      <w:r w:rsidR="00E63120" w:rsidRPr="0026117F">
        <w:rPr>
          <w:rStyle w:val="FootnoteReference"/>
          <w:rFonts w:ascii="Arial" w:hAnsi="Arial" w:cs="Arial"/>
          <w:sz w:val="18"/>
          <w:szCs w:val="18"/>
          <w:vertAlign w:val="superscript"/>
          <w:lang w:val="en-IE"/>
        </w:rPr>
        <w:footnoteReference w:id="2"/>
      </w:r>
      <w:r w:rsidR="00E63120" w:rsidRPr="0026117F">
        <w:rPr>
          <w:rFonts w:cs="Arial"/>
          <w:sz w:val="18"/>
          <w:szCs w:val="18"/>
          <w:lang w:val="en-IE"/>
        </w:rPr>
        <w:t>.</w:t>
      </w:r>
      <w:r w:rsidR="00315969" w:rsidRPr="0026117F">
        <w:rPr>
          <w:rFonts w:cs="Arial"/>
          <w:sz w:val="22"/>
          <w:szCs w:val="22"/>
          <w:lang w:val="en-IE"/>
        </w:rPr>
        <w:t xml:space="preserve"> </w:t>
      </w:r>
    </w:p>
    <w:p w14:paraId="272A10AF" w14:textId="77777777" w:rsidR="003F42DE" w:rsidRPr="0026117F" w:rsidRDefault="003F42DE" w:rsidP="00EB0CDA">
      <w:pPr>
        <w:rPr>
          <w:rFonts w:cs="Arial"/>
          <w:sz w:val="22"/>
          <w:szCs w:val="22"/>
          <w:lang w:val="en-IE"/>
        </w:rPr>
      </w:pPr>
      <w:r w:rsidRPr="0026117F">
        <w:rPr>
          <w:rFonts w:cs="Arial"/>
          <w:sz w:val="22"/>
          <w:szCs w:val="22"/>
          <w:lang w:val="en-IE"/>
        </w:rPr>
        <w:t>T</w:t>
      </w:r>
      <w:r w:rsidR="00315969" w:rsidRPr="0026117F">
        <w:rPr>
          <w:rFonts w:cs="Arial"/>
          <w:sz w:val="22"/>
          <w:szCs w:val="22"/>
          <w:lang w:val="en-IE"/>
        </w:rPr>
        <w:t xml:space="preserve">enderers shall </w:t>
      </w:r>
      <w:r w:rsidR="00A96DE5" w:rsidRPr="0026117F">
        <w:rPr>
          <w:rFonts w:cs="Arial"/>
          <w:sz w:val="22"/>
          <w:szCs w:val="22"/>
          <w:lang w:val="en-IE"/>
        </w:rPr>
        <w:t xml:space="preserve">liaise with </w:t>
      </w:r>
      <w:r w:rsidRPr="0026117F">
        <w:rPr>
          <w:rFonts w:cs="Arial"/>
          <w:sz w:val="22"/>
          <w:szCs w:val="22"/>
          <w:lang w:val="en-IE"/>
        </w:rPr>
        <w:t>DAHER</w:t>
      </w:r>
      <w:r w:rsidR="00315969" w:rsidRPr="0026117F">
        <w:rPr>
          <w:rFonts w:cs="Arial"/>
          <w:sz w:val="22"/>
          <w:szCs w:val="22"/>
          <w:lang w:val="en-IE"/>
        </w:rPr>
        <w:t xml:space="preserve"> </w:t>
      </w:r>
      <w:r w:rsidR="00A96DE5" w:rsidRPr="0026117F">
        <w:rPr>
          <w:rFonts w:cs="Arial"/>
          <w:sz w:val="22"/>
          <w:szCs w:val="22"/>
          <w:lang w:val="en-IE"/>
        </w:rPr>
        <w:t xml:space="preserve">to obtain </w:t>
      </w:r>
      <w:r w:rsidRPr="0026117F">
        <w:rPr>
          <w:rFonts w:cs="Arial"/>
          <w:sz w:val="22"/>
          <w:szCs w:val="22"/>
          <w:lang w:val="en-IE"/>
        </w:rPr>
        <w:t>a quotation for</w:t>
      </w:r>
      <w:r w:rsidR="00315969" w:rsidRPr="0026117F">
        <w:rPr>
          <w:rFonts w:cs="Arial"/>
          <w:sz w:val="22"/>
          <w:szCs w:val="22"/>
          <w:lang w:val="en-IE"/>
        </w:rPr>
        <w:t xml:space="preserve"> the transportation services for</w:t>
      </w:r>
      <w:r w:rsidRPr="0026117F">
        <w:rPr>
          <w:rFonts w:cs="Arial"/>
          <w:sz w:val="22"/>
          <w:szCs w:val="22"/>
          <w:lang w:val="en-IE"/>
        </w:rPr>
        <w:t>e</w:t>
      </w:r>
      <w:r w:rsidR="00315969" w:rsidRPr="0026117F">
        <w:rPr>
          <w:rFonts w:cs="Arial"/>
          <w:sz w:val="22"/>
          <w:szCs w:val="22"/>
          <w:lang w:val="en-IE"/>
        </w:rPr>
        <w:t>seen in this call for tender</w:t>
      </w:r>
      <w:r w:rsidRPr="0026117F">
        <w:rPr>
          <w:rFonts w:cs="Arial"/>
          <w:sz w:val="22"/>
          <w:szCs w:val="22"/>
          <w:lang w:val="en-IE"/>
        </w:rPr>
        <w:t>,</w:t>
      </w:r>
      <w:r w:rsidR="000E4209" w:rsidRPr="0026117F">
        <w:rPr>
          <w:rFonts w:cs="Arial"/>
          <w:sz w:val="22"/>
          <w:szCs w:val="22"/>
          <w:lang w:val="en-IE"/>
        </w:rPr>
        <w:t xml:space="preserve"> according to</w:t>
      </w:r>
      <w:r w:rsidR="00C71E6B" w:rsidRPr="0026117F">
        <w:rPr>
          <w:rFonts w:cs="Arial"/>
          <w:sz w:val="22"/>
          <w:szCs w:val="22"/>
          <w:lang w:val="en-IE"/>
        </w:rPr>
        <w:t xml:space="preserve"> the p</w:t>
      </w:r>
      <w:r w:rsidR="00A0567B" w:rsidRPr="0026117F">
        <w:rPr>
          <w:rFonts w:cs="Arial"/>
          <w:sz w:val="22"/>
          <w:szCs w:val="22"/>
          <w:lang w:val="en-IE"/>
        </w:rPr>
        <w:t xml:space="preserve">erimeter of the </w:t>
      </w:r>
      <w:r w:rsidR="002B7C22" w:rsidRPr="0026117F">
        <w:rPr>
          <w:rFonts w:cs="Arial"/>
          <w:sz w:val="22"/>
          <w:szCs w:val="22"/>
          <w:lang w:val="en-IE"/>
        </w:rPr>
        <w:t>e</w:t>
      </w:r>
      <w:r w:rsidR="00EE1C7A" w:rsidRPr="0026117F">
        <w:rPr>
          <w:rFonts w:cs="Arial"/>
          <w:sz w:val="22"/>
          <w:szCs w:val="22"/>
          <w:lang w:val="en-IE"/>
        </w:rPr>
        <w:t>xclusivity of DAHER</w:t>
      </w:r>
      <w:r w:rsidR="00C71E6B" w:rsidRPr="0026117F">
        <w:rPr>
          <w:rFonts w:cs="Arial"/>
          <w:sz w:val="22"/>
          <w:szCs w:val="22"/>
          <w:lang w:val="en-IE"/>
        </w:rPr>
        <w:t>.</w:t>
      </w:r>
    </w:p>
    <w:p w14:paraId="13CECB37" w14:textId="77777777" w:rsidR="00C71E6B" w:rsidRPr="0026117F" w:rsidRDefault="00C71E6B" w:rsidP="00EB0CDA">
      <w:pPr>
        <w:rPr>
          <w:rFonts w:cs="Arial"/>
          <w:sz w:val="22"/>
          <w:szCs w:val="22"/>
          <w:lang w:val="en-IE"/>
        </w:rPr>
      </w:pPr>
    </w:p>
    <w:p w14:paraId="7F56B4F3" w14:textId="77777777" w:rsidR="00EB0CDA" w:rsidRPr="0026117F" w:rsidRDefault="00E63120" w:rsidP="00EB0CDA">
      <w:pPr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>T</w:t>
      </w:r>
      <w:r w:rsidR="00EB0CDA" w:rsidRPr="0026117F">
        <w:rPr>
          <w:sz w:val="22"/>
          <w:szCs w:val="22"/>
          <w:lang w:val="en-IE"/>
        </w:rPr>
        <w:t xml:space="preserve">he </w:t>
      </w:r>
      <w:r w:rsidR="002B7C22" w:rsidRPr="0026117F">
        <w:rPr>
          <w:sz w:val="22"/>
          <w:szCs w:val="22"/>
          <w:lang w:val="en-IE"/>
        </w:rPr>
        <w:t>e</w:t>
      </w:r>
      <w:r w:rsidR="00EB0CDA" w:rsidRPr="0026117F">
        <w:rPr>
          <w:sz w:val="22"/>
          <w:szCs w:val="22"/>
          <w:lang w:val="en-IE"/>
        </w:rPr>
        <w:t xml:space="preserve">conomic </w:t>
      </w:r>
      <w:r w:rsidR="009B395C" w:rsidRPr="0026117F">
        <w:rPr>
          <w:sz w:val="22"/>
          <w:szCs w:val="22"/>
          <w:lang w:val="en-IE"/>
        </w:rPr>
        <w:t>operator which</w:t>
      </w:r>
      <w:r w:rsidRPr="0026117F">
        <w:rPr>
          <w:sz w:val="22"/>
          <w:szCs w:val="22"/>
          <w:lang w:val="en-IE"/>
        </w:rPr>
        <w:t xml:space="preserve"> will be </w:t>
      </w:r>
      <w:r w:rsidR="003F42DE" w:rsidRPr="0026117F">
        <w:rPr>
          <w:sz w:val="22"/>
          <w:szCs w:val="22"/>
          <w:lang w:val="en-IE"/>
        </w:rPr>
        <w:t>awarded this c</w:t>
      </w:r>
      <w:r w:rsidR="00EB0CDA" w:rsidRPr="0026117F">
        <w:rPr>
          <w:sz w:val="22"/>
          <w:szCs w:val="22"/>
          <w:lang w:val="en-IE"/>
        </w:rPr>
        <w:t>ontract</w:t>
      </w:r>
      <w:r w:rsidR="00C6680B" w:rsidRPr="0026117F">
        <w:rPr>
          <w:sz w:val="22"/>
          <w:szCs w:val="22"/>
          <w:lang w:val="en-IE"/>
        </w:rPr>
        <w:t xml:space="preserve">, referred to as a </w:t>
      </w:r>
      <w:r w:rsidR="00D44F1A" w:rsidRPr="0026117F">
        <w:rPr>
          <w:sz w:val="22"/>
          <w:szCs w:val="22"/>
          <w:lang w:val="en-IE"/>
        </w:rPr>
        <w:t>Contractor</w:t>
      </w:r>
      <w:r w:rsidR="00C6680B" w:rsidRPr="0026117F">
        <w:rPr>
          <w:sz w:val="22"/>
          <w:szCs w:val="22"/>
          <w:lang w:val="en-IE"/>
        </w:rPr>
        <w:t>,</w:t>
      </w:r>
      <w:r w:rsidR="005107CB" w:rsidRPr="0026117F">
        <w:rPr>
          <w:sz w:val="22"/>
          <w:szCs w:val="22"/>
          <w:lang w:val="en-IE"/>
        </w:rPr>
        <w:t xml:space="preserve"> </w:t>
      </w:r>
      <w:r w:rsidRPr="0026117F">
        <w:rPr>
          <w:sz w:val="22"/>
          <w:szCs w:val="22"/>
          <w:lang w:val="en-IE"/>
        </w:rPr>
        <w:t xml:space="preserve">following this procurement procedure </w:t>
      </w:r>
      <w:r w:rsidR="00EB0CDA" w:rsidRPr="0026117F">
        <w:rPr>
          <w:sz w:val="22"/>
          <w:szCs w:val="22"/>
          <w:lang w:val="en-IE"/>
        </w:rPr>
        <w:t xml:space="preserve">shall place </w:t>
      </w:r>
      <w:r w:rsidR="005107CB" w:rsidRPr="0026117F">
        <w:rPr>
          <w:sz w:val="22"/>
          <w:szCs w:val="22"/>
          <w:lang w:val="en-IE"/>
        </w:rPr>
        <w:t xml:space="preserve">a </w:t>
      </w:r>
      <w:r w:rsidR="00A96DE5" w:rsidRPr="0026117F">
        <w:rPr>
          <w:sz w:val="22"/>
          <w:szCs w:val="22"/>
          <w:lang w:val="en-IE"/>
        </w:rPr>
        <w:t xml:space="preserve">transportation </w:t>
      </w:r>
      <w:r w:rsidR="005107CB" w:rsidRPr="0026117F">
        <w:rPr>
          <w:sz w:val="22"/>
          <w:szCs w:val="22"/>
          <w:lang w:val="en-IE"/>
        </w:rPr>
        <w:t>contract</w:t>
      </w:r>
      <w:r w:rsidR="00EB0CDA" w:rsidRPr="0026117F">
        <w:rPr>
          <w:sz w:val="22"/>
          <w:szCs w:val="22"/>
          <w:lang w:val="en-IE"/>
        </w:rPr>
        <w:t xml:space="preserve"> with D</w:t>
      </w:r>
      <w:r w:rsidR="003F42DE" w:rsidRPr="0026117F">
        <w:rPr>
          <w:sz w:val="22"/>
          <w:szCs w:val="22"/>
          <w:lang w:val="en-IE"/>
        </w:rPr>
        <w:t>AHER</w:t>
      </w:r>
      <w:r w:rsidR="00EB0CDA" w:rsidRPr="0026117F">
        <w:rPr>
          <w:sz w:val="22"/>
          <w:szCs w:val="22"/>
          <w:lang w:val="en-IE"/>
        </w:rPr>
        <w:t xml:space="preserve"> for: </w:t>
      </w:r>
    </w:p>
    <w:p w14:paraId="3C68C26B" w14:textId="77777777" w:rsidR="00EB0CDA" w:rsidRPr="0026117F" w:rsidRDefault="00EB0CDA" w:rsidP="003F42DE">
      <w:pPr>
        <w:pStyle w:val="ListParagraph"/>
        <w:numPr>
          <w:ilvl w:val="0"/>
          <w:numId w:val="37"/>
        </w:numPr>
        <w:ind w:left="284" w:hanging="284"/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 xml:space="preserve">Loads delivered and handed over to the ITER Organisation </w:t>
      </w:r>
      <w:r w:rsidR="00A96DE5" w:rsidRPr="0026117F">
        <w:rPr>
          <w:sz w:val="22"/>
          <w:szCs w:val="22"/>
          <w:lang w:val="en-IE"/>
        </w:rPr>
        <w:t xml:space="preserve">at the Delivery Location </w:t>
      </w:r>
      <w:r w:rsidRPr="0026117F">
        <w:rPr>
          <w:sz w:val="22"/>
          <w:szCs w:val="22"/>
          <w:lang w:val="en-IE"/>
        </w:rPr>
        <w:t xml:space="preserve">under the present supply contract, and </w:t>
      </w:r>
    </w:p>
    <w:p w14:paraId="19F74B54" w14:textId="77777777" w:rsidR="00EB0CDA" w:rsidRPr="0026117F" w:rsidRDefault="00EB0CDA" w:rsidP="003F42DE">
      <w:pPr>
        <w:pStyle w:val="ListParagraph"/>
        <w:numPr>
          <w:ilvl w:val="0"/>
          <w:numId w:val="37"/>
        </w:numPr>
        <w:ind w:left="284" w:hanging="284"/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 xml:space="preserve">all related services including the subscription of full value </w:t>
      </w:r>
      <w:r w:rsidR="00C6680B" w:rsidRPr="0026117F">
        <w:rPr>
          <w:sz w:val="22"/>
          <w:szCs w:val="22"/>
          <w:lang w:val="en-IE"/>
        </w:rPr>
        <w:t xml:space="preserve">ad </w:t>
      </w:r>
      <w:r w:rsidRPr="0026117F">
        <w:rPr>
          <w:sz w:val="22"/>
          <w:szCs w:val="22"/>
          <w:lang w:val="en-IE"/>
        </w:rPr>
        <w:t>valorem</w:t>
      </w:r>
      <w:r w:rsidR="00E34043" w:rsidRPr="0026117F">
        <w:rPr>
          <w:sz w:val="22"/>
          <w:szCs w:val="22"/>
          <w:lang w:val="en-IE"/>
        </w:rPr>
        <w:t xml:space="preserve"> insurance.</w:t>
      </w:r>
    </w:p>
    <w:p w14:paraId="3F11A1CB" w14:textId="77777777" w:rsidR="00E34043" w:rsidRPr="0026117F" w:rsidRDefault="00E34043" w:rsidP="007D1708">
      <w:pPr>
        <w:keepLines w:val="0"/>
        <w:spacing w:after="0"/>
        <w:jc w:val="left"/>
        <w:rPr>
          <w:sz w:val="22"/>
          <w:szCs w:val="22"/>
          <w:lang w:val="en-IE"/>
        </w:rPr>
      </w:pPr>
    </w:p>
    <w:p w14:paraId="2278BF24" w14:textId="77777777" w:rsidR="005107CB" w:rsidRPr="0026117F" w:rsidRDefault="005107CB" w:rsidP="00EB0CDA">
      <w:pPr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>Exceptions to th</w:t>
      </w:r>
      <w:r w:rsidR="00A96DE5" w:rsidRPr="0026117F">
        <w:rPr>
          <w:sz w:val="22"/>
          <w:szCs w:val="22"/>
          <w:lang w:val="en-IE"/>
        </w:rPr>
        <w:t>e above</w:t>
      </w:r>
      <w:r w:rsidRPr="0026117F">
        <w:rPr>
          <w:sz w:val="22"/>
          <w:szCs w:val="22"/>
          <w:lang w:val="en-IE"/>
        </w:rPr>
        <w:t xml:space="preserve"> exclusivity</w:t>
      </w:r>
      <w:r w:rsidR="00A96DE5" w:rsidRPr="0026117F">
        <w:rPr>
          <w:sz w:val="22"/>
          <w:szCs w:val="22"/>
          <w:lang w:val="en-IE"/>
        </w:rPr>
        <w:t xml:space="preserve"> of DAHER</w:t>
      </w:r>
      <w:r w:rsidR="00A0567B" w:rsidRPr="0026117F">
        <w:rPr>
          <w:sz w:val="22"/>
          <w:szCs w:val="22"/>
          <w:lang w:val="en-IE"/>
        </w:rPr>
        <w:t>:</w:t>
      </w:r>
    </w:p>
    <w:p w14:paraId="0D498C1E" w14:textId="77777777" w:rsidR="005107CB" w:rsidRPr="0026117F" w:rsidRDefault="00C71E6B" w:rsidP="003F42DE">
      <w:pPr>
        <w:pStyle w:val="ListParagraph"/>
        <w:numPr>
          <w:ilvl w:val="0"/>
          <w:numId w:val="44"/>
        </w:numPr>
        <w:ind w:left="426" w:hanging="426"/>
        <w:rPr>
          <w:sz w:val="22"/>
          <w:szCs w:val="22"/>
        </w:rPr>
      </w:pPr>
      <w:r w:rsidRPr="0026117F">
        <w:rPr>
          <w:sz w:val="22"/>
          <w:szCs w:val="22"/>
        </w:rPr>
        <w:t>For l</w:t>
      </w:r>
      <w:r w:rsidR="005107CB" w:rsidRPr="0026117F">
        <w:rPr>
          <w:sz w:val="22"/>
          <w:szCs w:val="22"/>
        </w:rPr>
        <w:t xml:space="preserve">oads other than those referred to above (for example when installation </w:t>
      </w:r>
      <w:r w:rsidR="006C33A0" w:rsidRPr="0026117F">
        <w:rPr>
          <w:sz w:val="22"/>
          <w:szCs w:val="22"/>
        </w:rPr>
        <w:t xml:space="preserve">on the ITER Site </w:t>
      </w:r>
      <w:r w:rsidR="005107CB" w:rsidRPr="0026117F">
        <w:rPr>
          <w:sz w:val="22"/>
          <w:szCs w:val="22"/>
        </w:rPr>
        <w:t xml:space="preserve">is done </w:t>
      </w:r>
      <w:r w:rsidR="006C33A0" w:rsidRPr="0026117F">
        <w:rPr>
          <w:sz w:val="22"/>
          <w:szCs w:val="22"/>
        </w:rPr>
        <w:t xml:space="preserve">by </w:t>
      </w:r>
      <w:r w:rsidR="005107CB" w:rsidRPr="0026117F">
        <w:rPr>
          <w:sz w:val="22"/>
          <w:szCs w:val="22"/>
        </w:rPr>
        <w:t xml:space="preserve">F4E or its Contractor before handing </w:t>
      </w:r>
      <w:r w:rsidR="00A96DE5" w:rsidRPr="0026117F">
        <w:rPr>
          <w:sz w:val="22"/>
          <w:szCs w:val="22"/>
        </w:rPr>
        <w:t xml:space="preserve">it </w:t>
      </w:r>
      <w:r w:rsidR="005107CB" w:rsidRPr="0026117F">
        <w:rPr>
          <w:sz w:val="22"/>
          <w:szCs w:val="22"/>
        </w:rPr>
        <w:t xml:space="preserve">over </w:t>
      </w:r>
      <w:r w:rsidR="00BF38F3" w:rsidRPr="0026117F">
        <w:rPr>
          <w:sz w:val="22"/>
          <w:szCs w:val="22"/>
        </w:rPr>
        <w:t xml:space="preserve">to </w:t>
      </w:r>
      <w:r w:rsidR="003F42DE" w:rsidRPr="0026117F">
        <w:rPr>
          <w:sz w:val="22"/>
          <w:szCs w:val="22"/>
        </w:rPr>
        <w:t xml:space="preserve">the </w:t>
      </w:r>
      <w:r w:rsidR="005107CB" w:rsidRPr="0026117F">
        <w:rPr>
          <w:sz w:val="22"/>
          <w:szCs w:val="22"/>
        </w:rPr>
        <w:t>ITER Organisation), the</w:t>
      </w:r>
      <w:r w:rsidR="0086497C" w:rsidRPr="0026117F">
        <w:rPr>
          <w:sz w:val="22"/>
          <w:szCs w:val="22"/>
        </w:rPr>
        <w:t xml:space="preserve"> Contractor</w:t>
      </w:r>
      <w:r w:rsidR="003F42DE" w:rsidRPr="0026117F">
        <w:rPr>
          <w:sz w:val="22"/>
          <w:szCs w:val="22"/>
        </w:rPr>
        <w:t xml:space="preserve"> shall consult DAHER</w:t>
      </w:r>
      <w:r w:rsidR="00A96DE5" w:rsidRPr="0026117F">
        <w:rPr>
          <w:sz w:val="22"/>
          <w:szCs w:val="22"/>
        </w:rPr>
        <w:t xml:space="preserve"> for a quotation</w:t>
      </w:r>
      <w:r w:rsidR="005107CB" w:rsidRPr="0026117F">
        <w:rPr>
          <w:sz w:val="22"/>
          <w:szCs w:val="22"/>
        </w:rPr>
        <w:t xml:space="preserve">, but shall have no obligation to place a </w:t>
      </w:r>
      <w:r w:rsidR="00A96DE5" w:rsidRPr="0026117F">
        <w:rPr>
          <w:sz w:val="22"/>
          <w:szCs w:val="22"/>
        </w:rPr>
        <w:t>c</w:t>
      </w:r>
      <w:r w:rsidR="005107CB" w:rsidRPr="0026117F">
        <w:rPr>
          <w:sz w:val="22"/>
          <w:szCs w:val="22"/>
        </w:rPr>
        <w:t>ontract with D</w:t>
      </w:r>
      <w:r w:rsidR="003F42DE" w:rsidRPr="0026117F">
        <w:rPr>
          <w:sz w:val="22"/>
          <w:szCs w:val="22"/>
        </w:rPr>
        <w:t>AHER</w:t>
      </w:r>
      <w:r w:rsidRPr="0026117F">
        <w:rPr>
          <w:sz w:val="22"/>
          <w:szCs w:val="22"/>
        </w:rPr>
        <w:t>.</w:t>
      </w:r>
    </w:p>
    <w:p w14:paraId="59910BAD" w14:textId="77777777" w:rsidR="00E90778" w:rsidRPr="0026117F" w:rsidRDefault="00C71E6B" w:rsidP="003F42DE">
      <w:pPr>
        <w:pStyle w:val="ListParagraph"/>
        <w:numPr>
          <w:ilvl w:val="0"/>
          <w:numId w:val="44"/>
        </w:numPr>
        <w:ind w:left="426" w:hanging="426"/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>T</w:t>
      </w:r>
      <w:r w:rsidR="00EB0CDA" w:rsidRPr="0026117F">
        <w:rPr>
          <w:sz w:val="22"/>
          <w:szCs w:val="22"/>
          <w:lang w:val="en-IE"/>
        </w:rPr>
        <w:t xml:space="preserve">here is no obligation to place </w:t>
      </w:r>
      <w:r w:rsidR="005107CB" w:rsidRPr="0026117F">
        <w:rPr>
          <w:sz w:val="22"/>
          <w:szCs w:val="22"/>
          <w:lang w:val="en-IE"/>
        </w:rPr>
        <w:t xml:space="preserve">a contract </w:t>
      </w:r>
      <w:r w:rsidR="00EB0CDA" w:rsidRPr="0026117F">
        <w:rPr>
          <w:sz w:val="22"/>
          <w:szCs w:val="22"/>
          <w:lang w:val="en-IE"/>
        </w:rPr>
        <w:t>with D</w:t>
      </w:r>
      <w:r w:rsidR="003F42DE" w:rsidRPr="0026117F">
        <w:rPr>
          <w:sz w:val="22"/>
          <w:szCs w:val="22"/>
          <w:lang w:val="en-IE"/>
        </w:rPr>
        <w:t>AHER</w:t>
      </w:r>
      <w:r w:rsidR="00A96DE5" w:rsidRPr="0026117F">
        <w:rPr>
          <w:sz w:val="22"/>
          <w:szCs w:val="22"/>
          <w:lang w:val="en-IE"/>
        </w:rPr>
        <w:t xml:space="preserve">, </w:t>
      </w:r>
      <w:r w:rsidR="009B395C" w:rsidRPr="0026117F">
        <w:rPr>
          <w:sz w:val="22"/>
          <w:szCs w:val="22"/>
          <w:lang w:val="en-IE"/>
        </w:rPr>
        <w:t>or</w:t>
      </w:r>
      <w:r w:rsidR="00A96DE5" w:rsidRPr="0026117F">
        <w:rPr>
          <w:sz w:val="22"/>
          <w:szCs w:val="22"/>
          <w:lang w:val="en-IE"/>
        </w:rPr>
        <w:t xml:space="preserve"> to request a quotation, </w:t>
      </w:r>
      <w:r w:rsidR="00EB0CDA" w:rsidRPr="0026117F">
        <w:rPr>
          <w:sz w:val="22"/>
          <w:szCs w:val="22"/>
          <w:lang w:val="en-IE"/>
        </w:rPr>
        <w:t>for the supply of raw (bulk) materials or f</w:t>
      </w:r>
      <w:r w:rsidR="00E34043" w:rsidRPr="0026117F">
        <w:rPr>
          <w:sz w:val="22"/>
          <w:szCs w:val="22"/>
          <w:lang w:val="en-IE"/>
        </w:rPr>
        <w:t>o</w:t>
      </w:r>
      <w:r w:rsidR="00EB0CDA" w:rsidRPr="0026117F">
        <w:rPr>
          <w:sz w:val="22"/>
          <w:szCs w:val="22"/>
          <w:lang w:val="en-IE"/>
        </w:rPr>
        <w:t>r the delivery of any type of loads to a location other than the Delivery Location</w:t>
      </w:r>
      <w:r w:rsidR="00C6680B" w:rsidRPr="0026117F">
        <w:rPr>
          <w:sz w:val="22"/>
          <w:szCs w:val="22"/>
          <w:lang w:val="en-IE"/>
        </w:rPr>
        <w:t>.</w:t>
      </w:r>
    </w:p>
    <w:p w14:paraId="2C79CF34" w14:textId="77777777" w:rsidR="00EB0CDA" w:rsidRPr="0026117F" w:rsidRDefault="00E90778" w:rsidP="003F42DE">
      <w:pPr>
        <w:pStyle w:val="ListParagraph"/>
        <w:numPr>
          <w:ilvl w:val="0"/>
          <w:numId w:val="44"/>
        </w:numPr>
        <w:ind w:left="426" w:hanging="426"/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>Th</w:t>
      </w:r>
      <w:r w:rsidR="007E220C" w:rsidRPr="0026117F">
        <w:rPr>
          <w:sz w:val="22"/>
          <w:szCs w:val="22"/>
          <w:lang w:val="en-IE"/>
        </w:rPr>
        <w:t>ere is no oblig</w:t>
      </w:r>
      <w:r w:rsidR="00B234FC" w:rsidRPr="0026117F">
        <w:rPr>
          <w:sz w:val="22"/>
          <w:szCs w:val="22"/>
          <w:lang w:val="en-IE"/>
        </w:rPr>
        <w:t>a</w:t>
      </w:r>
      <w:r w:rsidR="007E220C" w:rsidRPr="0026117F">
        <w:rPr>
          <w:sz w:val="22"/>
          <w:szCs w:val="22"/>
          <w:lang w:val="en-IE"/>
        </w:rPr>
        <w:t>tion to place a contrac</w:t>
      </w:r>
      <w:r w:rsidR="00D44F1A" w:rsidRPr="0026117F">
        <w:rPr>
          <w:sz w:val="22"/>
          <w:szCs w:val="22"/>
          <w:lang w:val="en-IE"/>
        </w:rPr>
        <w:t>t</w:t>
      </w:r>
      <w:r w:rsidR="007E220C" w:rsidRPr="0026117F">
        <w:rPr>
          <w:sz w:val="22"/>
          <w:szCs w:val="22"/>
          <w:lang w:val="en-IE"/>
        </w:rPr>
        <w:t xml:space="preserve"> with D</w:t>
      </w:r>
      <w:r w:rsidR="00D44F1A" w:rsidRPr="0026117F">
        <w:rPr>
          <w:sz w:val="22"/>
          <w:szCs w:val="22"/>
          <w:lang w:val="en-IE"/>
        </w:rPr>
        <w:t>AHER</w:t>
      </w:r>
      <w:r w:rsidR="007E220C" w:rsidRPr="0026117F">
        <w:rPr>
          <w:sz w:val="22"/>
          <w:szCs w:val="22"/>
          <w:lang w:val="en-IE"/>
        </w:rPr>
        <w:t xml:space="preserve"> for </w:t>
      </w:r>
      <w:r w:rsidR="00D44F1A" w:rsidRPr="0026117F">
        <w:rPr>
          <w:sz w:val="22"/>
          <w:szCs w:val="22"/>
          <w:lang w:val="en-IE"/>
        </w:rPr>
        <w:t xml:space="preserve">a </w:t>
      </w:r>
      <w:r w:rsidRPr="0026117F">
        <w:rPr>
          <w:sz w:val="22"/>
          <w:szCs w:val="22"/>
          <w:lang w:val="en-IE"/>
        </w:rPr>
        <w:t>load transportability study</w:t>
      </w:r>
      <w:r w:rsidR="00EB0CDA" w:rsidRPr="0026117F">
        <w:rPr>
          <w:sz w:val="22"/>
          <w:szCs w:val="22"/>
          <w:lang w:val="en-IE"/>
        </w:rPr>
        <w:t>.</w:t>
      </w:r>
    </w:p>
    <w:p w14:paraId="580ED22F" w14:textId="77777777" w:rsidR="00D44F1A" w:rsidRPr="0026117F" w:rsidRDefault="00D44F1A" w:rsidP="00EB0CDA">
      <w:pPr>
        <w:rPr>
          <w:sz w:val="22"/>
          <w:szCs w:val="22"/>
          <w:lang w:val="en-IE"/>
        </w:rPr>
      </w:pPr>
    </w:p>
    <w:p w14:paraId="4BA23C2D" w14:textId="77777777" w:rsidR="006C33A0" w:rsidRPr="0026117F" w:rsidRDefault="00EC6816" w:rsidP="00EB0CDA">
      <w:pPr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>In addition, the exclusivity of D</w:t>
      </w:r>
      <w:r w:rsidR="00D44F1A" w:rsidRPr="0026117F">
        <w:rPr>
          <w:sz w:val="22"/>
          <w:szCs w:val="22"/>
          <w:lang w:val="en-IE"/>
        </w:rPr>
        <w:t>AHER</w:t>
      </w:r>
      <w:r w:rsidR="00C71E6B" w:rsidRPr="0026117F">
        <w:rPr>
          <w:sz w:val="22"/>
          <w:szCs w:val="22"/>
          <w:lang w:val="en-IE"/>
        </w:rPr>
        <w:t xml:space="preserve"> allows the use of a</w:t>
      </w:r>
      <w:r w:rsidRPr="0026117F">
        <w:rPr>
          <w:sz w:val="22"/>
          <w:szCs w:val="22"/>
          <w:lang w:val="en-IE"/>
        </w:rPr>
        <w:t xml:space="preserve"> Contract</w:t>
      </w:r>
      <w:r w:rsidR="0086497C" w:rsidRPr="0026117F">
        <w:rPr>
          <w:sz w:val="22"/>
          <w:szCs w:val="22"/>
          <w:lang w:val="en-IE"/>
        </w:rPr>
        <w:t>or</w:t>
      </w:r>
      <w:r w:rsidR="00D44F1A" w:rsidRPr="0026117F">
        <w:rPr>
          <w:sz w:val="22"/>
          <w:szCs w:val="22"/>
          <w:lang w:val="en-IE"/>
        </w:rPr>
        <w:t>’</w:t>
      </w:r>
      <w:r w:rsidRPr="0026117F">
        <w:rPr>
          <w:sz w:val="22"/>
          <w:szCs w:val="22"/>
          <w:lang w:val="en-IE"/>
        </w:rPr>
        <w:t>s Preferred Carrier, s</w:t>
      </w:r>
      <w:r w:rsidR="00C71E6B" w:rsidRPr="0026117F">
        <w:rPr>
          <w:sz w:val="22"/>
          <w:szCs w:val="22"/>
          <w:lang w:val="en-IE"/>
        </w:rPr>
        <w:t>ubject to s</w:t>
      </w:r>
      <w:r w:rsidR="0074621D" w:rsidRPr="0026117F">
        <w:rPr>
          <w:sz w:val="22"/>
          <w:szCs w:val="22"/>
          <w:lang w:val="en-IE"/>
        </w:rPr>
        <w:t>ection 4.1.6 of the M</w:t>
      </w:r>
      <w:r w:rsidR="002B7C22" w:rsidRPr="0026117F">
        <w:rPr>
          <w:sz w:val="22"/>
          <w:szCs w:val="22"/>
          <w:lang w:val="en-IE"/>
        </w:rPr>
        <w:t>odel T</w:t>
      </w:r>
      <w:r w:rsidR="0074621D" w:rsidRPr="0026117F">
        <w:rPr>
          <w:sz w:val="22"/>
          <w:szCs w:val="22"/>
          <w:lang w:val="en-IE"/>
        </w:rPr>
        <w:t xml:space="preserve">ransportation Contract </w:t>
      </w:r>
      <w:r w:rsidR="00C71E6B" w:rsidRPr="0026117F">
        <w:rPr>
          <w:sz w:val="22"/>
          <w:szCs w:val="22"/>
          <w:lang w:val="en-IE"/>
        </w:rPr>
        <w:t>(</w:t>
      </w:r>
      <w:r w:rsidR="0074621D" w:rsidRPr="0026117F">
        <w:rPr>
          <w:sz w:val="22"/>
          <w:szCs w:val="22"/>
          <w:lang w:val="en-IE"/>
        </w:rPr>
        <w:t>Annex 1</w:t>
      </w:r>
      <w:r w:rsidR="002C4A8B" w:rsidRPr="0026117F">
        <w:rPr>
          <w:sz w:val="22"/>
          <w:szCs w:val="22"/>
          <w:lang w:val="en-IE"/>
        </w:rPr>
        <w:t>4</w:t>
      </w:r>
      <w:r w:rsidR="00865F0C" w:rsidRPr="0026117F">
        <w:rPr>
          <w:sz w:val="22"/>
          <w:szCs w:val="22"/>
          <w:lang w:val="en-IE"/>
        </w:rPr>
        <w:t xml:space="preserve"> of the </w:t>
      </w:r>
      <w:r w:rsidR="00D44F1A" w:rsidRPr="0026117F">
        <w:rPr>
          <w:sz w:val="22"/>
          <w:szCs w:val="22"/>
          <w:lang w:val="en-IE"/>
        </w:rPr>
        <w:t>Invitation to Tender</w:t>
      </w:r>
      <w:r w:rsidR="00C71E6B" w:rsidRPr="0026117F">
        <w:rPr>
          <w:sz w:val="22"/>
          <w:szCs w:val="22"/>
          <w:lang w:val="en-IE"/>
        </w:rPr>
        <w:t>)</w:t>
      </w:r>
      <w:r w:rsidRPr="0026117F">
        <w:rPr>
          <w:sz w:val="22"/>
          <w:szCs w:val="22"/>
          <w:lang w:val="en-IE"/>
        </w:rPr>
        <w:t>, where</w:t>
      </w:r>
      <w:r w:rsidR="0074621D" w:rsidRPr="0026117F">
        <w:rPr>
          <w:sz w:val="22"/>
          <w:szCs w:val="22"/>
          <w:lang w:val="en-IE"/>
        </w:rPr>
        <w:t xml:space="preserve"> </w:t>
      </w:r>
      <w:r w:rsidR="006C33A0" w:rsidRPr="0026117F">
        <w:rPr>
          <w:sz w:val="22"/>
          <w:szCs w:val="22"/>
          <w:lang w:val="en-IE"/>
        </w:rPr>
        <w:t>D</w:t>
      </w:r>
      <w:r w:rsidR="00D44F1A" w:rsidRPr="0026117F">
        <w:rPr>
          <w:sz w:val="22"/>
          <w:szCs w:val="22"/>
          <w:lang w:val="en-IE"/>
        </w:rPr>
        <w:t>AHER</w:t>
      </w:r>
      <w:r w:rsidR="006C33A0" w:rsidRPr="0026117F">
        <w:rPr>
          <w:sz w:val="22"/>
          <w:szCs w:val="22"/>
          <w:lang w:val="en-IE"/>
        </w:rPr>
        <w:t xml:space="preserve"> </w:t>
      </w:r>
      <w:r w:rsidR="0074621D" w:rsidRPr="0026117F">
        <w:rPr>
          <w:sz w:val="22"/>
          <w:szCs w:val="22"/>
          <w:u w:val="single"/>
          <w:lang w:val="en-IE"/>
        </w:rPr>
        <w:t>organise</w:t>
      </w:r>
      <w:r w:rsidRPr="0026117F">
        <w:rPr>
          <w:sz w:val="22"/>
          <w:szCs w:val="22"/>
          <w:u w:val="single"/>
          <w:lang w:val="en-IE"/>
        </w:rPr>
        <w:t>s</w:t>
      </w:r>
      <w:r w:rsidR="006C33A0" w:rsidRPr="0026117F">
        <w:rPr>
          <w:sz w:val="22"/>
          <w:szCs w:val="22"/>
          <w:lang w:val="en-IE"/>
        </w:rPr>
        <w:t xml:space="preserve"> the loads to be </w:t>
      </w:r>
      <w:r w:rsidR="00C71E6B" w:rsidRPr="0026117F">
        <w:rPr>
          <w:sz w:val="22"/>
          <w:szCs w:val="22"/>
          <w:lang w:val="en-IE"/>
        </w:rPr>
        <w:t xml:space="preserve">transported </w:t>
      </w:r>
      <w:r w:rsidR="006C33A0" w:rsidRPr="0026117F">
        <w:rPr>
          <w:sz w:val="22"/>
          <w:szCs w:val="22"/>
          <w:lang w:val="en-IE"/>
        </w:rPr>
        <w:t>by the Preferred Carrier of the awarded Contract</w:t>
      </w:r>
      <w:r w:rsidR="0086497C" w:rsidRPr="0026117F">
        <w:rPr>
          <w:sz w:val="22"/>
          <w:szCs w:val="22"/>
          <w:lang w:val="en-IE"/>
        </w:rPr>
        <w:t>or</w:t>
      </w:r>
      <w:r w:rsidR="006C33A0" w:rsidRPr="0026117F">
        <w:rPr>
          <w:sz w:val="22"/>
          <w:szCs w:val="22"/>
          <w:lang w:val="en-IE"/>
        </w:rPr>
        <w:t xml:space="preserve"> provided </w:t>
      </w:r>
      <w:r w:rsidR="00A96DE5" w:rsidRPr="0026117F">
        <w:rPr>
          <w:sz w:val="22"/>
          <w:szCs w:val="22"/>
          <w:lang w:val="en-IE"/>
        </w:rPr>
        <w:t>that:</w:t>
      </w:r>
    </w:p>
    <w:p w14:paraId="29EB61CA" w14:textId="77777777" w:rsidR="007E220C" w:rsidRPr="0026117F" w:rsidRDefault="00B234FC" w:rsidP="00C6680B">
      <w:pPr>
        <w:pStyle w:val="ListParagraph"/>
        <w:numPr>
          <w:ilvl w:val="0"/>
          <w:numId w:val="40"/>
        </w:numPr>
        <w:ind w:left="426" w:hanging="426"/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>t</w:t>
      </w:r>
      <w:r w:rsidR="00EC6816" w:rsidRPr="0026117F">
        <w:rPr>
          <w:sz w:val="22"/>
          <w:szCs w:val="22"/>
          <w:lang w:val="en-IE"/>
        </w:rPr>
        <w:t xml:space="preserve">he tenderer has </w:t>
      </w:r>
      <w:r w:rsidR="00C71E6B" w:rsidRPr="0026117F">
        <w:rPr>
          <w:sz w:val="22"/>
          <w:szCs w:val="22"/>
          <w:lang w:val="en-IE"/>
        </w:rPr>
        <w:t>included a quotation made by a</w:t>
      </w:r>
      <w:r w:rsidR="00EC6816" w:rsidRPr="0026117F">
        <w:rPr>
          <w:sz w:val="22"/>
          <w:szCs w:val="22"/>
          <w:lang w:val="en-IE"/>
        </w:rPr>
        <w:t xml:space="preserve"> Preferred Carrier according to the instructions laid d</w:t>
      </w:r>
      <w:r w:rsidR="00D44F1A" w:rsidRPr="0026117F">
        <w:rPr>
          <w:sz w:val="22"/>
          <w:szCs w:val="22"/>
          <w:lang w:val="en-IE"/>
        </w:rPr>
        <w:t>own in s</w:t>
      </w:r>
      <w:r w:rsidR="00C6680B" w:rsidRPr="0026117F">
        <w:rPr>
          <w:sz w:val="22"/>
          <w:szCs w:val="22"/>
          <w:lang w:val="en-IE"/>
        </w:rPr>
        <w:t>ection 1</w:t>
      </w:r>
      <w:r w:rsidR="00345C58" w:rsidRPr="0026117F">
        <w:rPr>
          <w:sz w:val="22"/>
          <w:szCs w:val="22"/>
          <w:lang w:val="en-IE"/>
        </w:rPr>
        <w:t>.1</w:t>
      </w:r>
      <w:r w:rsidR="00EC6816" w:rsidRPr="0026117F">
        <w:rPr>
          <w:sz w:val="22"/>
          <w:szCs w:val="22"/>
          <w:lang w:val="en-IE"/>
        </w:rPr>
        <w:t xml:space="preserve">, and </w:t>
      </w:r>
    </w:p>
    <w:p w14:paraId="46135B3F" w14:textId="77777777" w:rsidR="006C33A0" w:rsidRPr="0026117F" w:rsidRDefault="00D44F1A" w:rsidP="00C6680B">
      <w:pPr>
        <w:pStyle w:val="ListParagraph"/>
        <w:numPr>
          <w:ilvl w:val="0"/>
          <w:numId w:val="40"/>
        </w:numPr>
        <w:ind w:left="426" w:hanging="426"/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>the</w:t>
      </w:r>
      <w:r w:rsidR="0074621D" w:rsidRPr="0026117F">
        <w:rPr>
          <w:sz w:val="22"/>
          <w:szCs w:val="22"/>
          <w:lang w:val="en-IE"/>
        </w:rPr>
        <w:t xml:space="preserve"> Preferred Carrier </w:t>
      </w:r>
      <w:r w:rsidR="006C33A0" w:rsidRPr="0026117F">
        <w:rPr>
          <w:sz w:val="22"/>
          <w:szCs w:val="22"/>
          <w:lang w:val="en-IE"/>
        </w:rPr>
        <w:t>complies with the requirem</w:t>
      </w:r>
      <w:r w:rsidR="0074621D" w:rsidRPr="0026117F">
        <w:rPr>
          <w:sz w:val="22"/>
          <w:szCs w:val="22"/>
          <w:lang w:val="en-IE"/>
        </w:rPr>
        <w:t>ents set out in</w:t>
      </w:r>
      <w:r w:rsidR="00345C58" w:rsidRPr="0026117F">
        <w:rPr>
          <w:sz w:val="22"/>
          <w:szCs w:val="22"/>
          <w:lang w:val="en-IE"/>
        </w:rPr>
        <w:t xml:space="preserve"> Annex 1</w:t>
      </w:r>
      <w:r w:rsidR="002C4A8B" w:rsidRPr="0026117F">
        <w:rPr>
          <w:sz w:val="22"/>
          <w:szCs w:val="22"/>
          <w:lang w:val="en-IE"/>
        </w:rPr>
        <w:t>5</w:t>
      </w:r>
      <w:r w:rsidR="00345C58" w:rsidRPr="0026117F">
        <w:rPr>
          <w:sz w:val="22"/>
          <w:szCs w:val="22"/>
          <w:lang w:val="en-IE"/>
        </w:rPr>
        <w:t xml:space="preserve"> Compliance Matrix of the Preferred Carrier</w:t>
      </w:r>
      <w:r w:rsidR="00345C58" w:rsidRPr="0026117F">
        <w:rPr>
          <w:i/>
          <w:sz w:val="22"/>
          <w:szCs w:val="22"/>
        </w:rPr>
        <w:t xml:space="preserve"> </w:t>
      </w:r>
      <w:r w:rsidR="00EC6816" w:rsidRPr="0026117F">
        <w:rPr>
          <w:sz w:val="22"/>
          <w:szCs w:val="22"/>
          <w:lang w:val="en-IE"/>
        </w:rPr>
        <w:t>and</w:t>
      </w:r>
    </w:p>
    <w:p w14:paraId="6FA06A0F" w14:textId="77777777" w:rsidR="00EA5620" w:rsidRPr="0026117F" w:rsidRDefault="0074621D" w:rsidP="00C6680B">
      <w:pPr>
        <w:pStyle w:val="ListParagraph"/>
        <w:numPr>
          <w:ilvl w:val="0"/>
          <w:numId w:val="40"/>
        </w:numPr>
        <w:ind w:left="426" w:hanging="426"/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 xml:space="preserve">the amount of the quotation of the Preferred Carrier is lower than the </w:t>
      </w:r>
      <w:r w:rsidR="00D44F1A" w:rsidRPr="0026117F">
        <w:rPr>
          <w:sz w:val="22"/>
          <w:szCs w:val="22"/>
          <w:lang w:val="en-IE"/>
        </w:rPr>
        <w:t>amount of the quotation of DAHER</w:t>
      </w:r>
      <w:r w:rsidR="00EC6816" w:rsidRPr="0026117F">
        <w:rPr>
          <w:sz w:val="22"/>
          <w:szCs w:val="22"/>
          <w:lang w:val="en-IE"/>
        </w:rPr>
        <w:t>.</w:t>
      </w:r>
    </w:p>
    <w:p w14:paraId="7811AA0C" w14:textId="77777777" w:rsidR="00EB0CDA" w:rsidRPr="0026117F" w:rsidRDefault="00EB0CDA" w:rsidP="00EB0CDA"/>
    <w:p w14:paraId="58B57E14" w14:textId="77777777" w:rsidR="00824F16" w:rsidRPr="0026117F" w:rsidRDefault="00824F16" w:rsidP="00EB0CDA"/>
    <w:p w14:paraId="45B29883" w14:textId="77777777" w:rsidR="00C71E6B" w:rsidRPr="0026117F" w:rsidRDefault="00C71E6B" w:rsidP="00EB0CDA"/>
    <w:p w14:paraId="6F91ABDC" w14:textId="77777777" w:rsidR="00EB0CDA" w:rsidRPr="0026117F" w:rsidRDefault="00EB0CDA" w:rsidP="00541A07">
      <w:pPr>
        <w:pStyle w:val="Heading1"/>
        <w:numPr>
          <w:ilvl w:val="1"/>
          <w:numId w:val="13"/>
        </w:numPr>
        <w:spacing w:before="0" w:after="0" w:line="276" w:lineRule="auto"/>
        <w:rPr>
          <w:bCs w:val="0"/>
          <w:kern w:val="0"/>
          <w:sz w:val="24"/>
          <w:szCs w:val="24"/>
        </w:rPr>
      </w:pPr>
      <w:bookmarkStart w:id="11" w:name="_Toc515632623"/>
      <w:r w:rsidRPr="0026117F">
        <w:rPr>
          <w:bCs w:val="0"/>
          <w:kern w:val="0"/>
          <w:sz w:val="24"/>
          <w:szCs w:val="24"/>
        </w:rPr>
        <w:t>Quotation and tender preparation</w:t>
      </w:r>
      <w:bookmarkEnd w:id="11"/>
      <w:r w:rsidRPr="0026117F">
        <w:rPr>
          <w:bCs w:val="0"/>
          <w:kern w:val="0"/>
          <w:sz w:val="24"/>
          <w:szCs w:val="24"/>
        </w:rPr>
        <w:t xml:space="preserve"> </w:t>
      </w:r>
    </w:p>
    <w:p w14:paraId="427B01B2" w14:textId="77777777" w:rsidR="00C6680B" w:rsidRPr="0026117F" w:rsidRDefault="00C6680B" w:rsidP="00C6680B"/>
    <w:p w14:paraId="03FCDD5D" w14:textId="77777777" w:rsidR="00C6680B" w:rsidRPr="0026117F" w:rsidRDefault="00093412" w:rsidP="00C6680B">
      <w:pPr>
        <w:pStyle w:val="Heading1"/>
        <w:numPr>
          <w:ilvl w:val="2"/>
          <w:numId w:val="13"/>
        </w:numPr>
        <w:spacing w:before="0" w:after="0" w:line="276" w:lineRule="auto"/>
        <w:rPr>
          <w:bCs w:val="0"/>
          <w:kern w:val="0"/>
          <w:sz w:val="22"/>
          <w:szCs w:val="22"/>
        </w:rPr>
      </w:pPr>
      <w:bookmarkStart w:id="12" w:name="_Toc515632624"/>
      <w:r w:rsidRPr="0026117F">
        <w:rPr>
          <w:bCs w:val="0"/>
          <w:kern w:val="0"/>
          <w:sz w:val="22"/>
          <w:szCs w:val="22"/>
        </w:rPr>
        <w:lastRenderedPageBreak/>
        <w:t xml:space="preserve">Quotation by </w:t>
      </w:r>
      <w:r w:rsidR="009B395C" w:rsidRPr="0026117F">
        <w:rPr>
          <w:bCs w:val="0"/>
          <w:kern w:val="0"/>
          <w:sz w:val="22"/>
          <w:szCs w:val="22"/>
        </w:rPr>
        <w:t>DAHER</w:t>
      </w:r>
      <w:bookmarkEnd w:id="12"/>
    </w:p>
    <w:p w14:paraId="16C4E825" w14:textId="77777777" w:rsidR="00DF6EDC" w:rsidRPr="0026117F" w:rsidRDefault="00DF6EDC" w:rsidP="00DF6EDC"/>
    <w:p w14:paraId="1B0A7F21" w14:textId="77777777" w:rsidR="00C6680B" w:rsidRPr="0026117F" w:rsidRDefault="00182364" w:rsidP="00F954EA">
      <w:pPr>
        <w:pStyle w:val="Heading1"/>
        <w:numPr>
          <w:ilvl w:val="3"/>
          <w:numId w:val="13"/>
        </w:numPr>
        <w:spacing w:before="0" w:after="0" w:line="276" w:lineRule="auto"/>
        <w:rPr>
          <w:bCs w:val="0"/>
          <w:kern w:val="0"/>
          <w:sz w:val="22"/>
          <w:szCs w:val="22"/>
        </w:rPr>
      </w:pPr>
      <w:bookmarkStart w:id="13" w:name="_Toc515632625"/>
      <w:r w:rsidRPr="0026117F">
        <w:rPr>
          <w:bCs w:val="0"/>
          <w:kern w:val="0"/>
          <w:sz w:val="22"/>
          <w:szCs w:val="22"/>
        </w:rPr>
        <w:t>Convention</w:t>
      </w:r>
      <w:r w:rsidR="000E4209" w:rsidRPr="0026117F">
        <w:rPr>
          <w:bCs w:val="0"/>
          <w:kern w:val="0"/>
          <w:sz w:val="22"/>
          <w:szCs w:val="22"/>
        </w:rPr>
        <w:t>al Exceptional Loads (CEL)</w:t>
      </w:r>
      <w:bookmarkEnd w:id="13"/>
    </w:p>
    <w:p w14:paraId="7CBBC47D" w14:textId="77777777" w:rsidR="004270B7" w:rsidRPr="0026117F" w:rsidRDefault="004270B7" w:rsidP="00F954EA">
      <w:pPr>
        <w:rPr>
          <w:rFonts w:cs="Arial"/>
          <w:sz w:val="22"/>
          <w:szCs w:val="22"/>
          <w:lang w:val="en-IE"/>
        </w:rPr>
      </w:pPr>
      <w:r w:rsidRPr="0026117F">
        <w:rPr>
          <w:rFonts w:cs="Arial"/>
          <w:sz w:val="22"/>
          <w:szCs w:val="22"/>
          <w:lang w:val="en-IE"/>
        </w:rPr>
        <w:t>CEL are loads which cannot be transported in a shipping container and may require a permit to transport over public</w:t>
      </w:r>
      <w:r w:rsidR="00182364" w:rsidRPr="0026117F">
        <w:rPr>
          <w:rFonts w:cs="Arial"/>
          <w:sz w:val="22"/>
          <w:szCs w:val="22"/>
          <w:lang w:val="en-IE"/>
        </w:rPr>
        <w:t xml:space="preserve"> roads</w:t>
      </w:r>
      <w:r w:rsidRPr="0026117F">
        <w:rPr>
          <w:rFonts w:cs="Arial"/>
          <w:sz w:val="22"/>
          <w:szCs w:val="22"/>
          <w:lang w:val="en-IE"/>
        </w:rPr>
        <w:t>.</w:t>
      </w:r>
    </w:p>
    <w:p w14:paraId="4A6DF5C2" w14:textId="77777777" w:rsidR="00E90778" w:rsidRPr="0026117F" w:rsidRDefault="00C6680B" w:rsidP="00F954EA">
      <w:pPr>
        <w:rPr>
          <w:rFonts w:cs="Arial"/>
          <w:sz w:val="22"/>
          <w:szCs w:val="22"/>
          <w:lang w:val="en-IE"/>
        </w:rPr>
      </w:pPr>
      <w:r w:rsidRPr="0026117F">
        <w:rPr>
          <w:rFonts w:cs="Arial"/>
          <w:sz w:val="22"/>
          <w:szCs w:val="22"/>
          <w:lang w:val="en-IE"/>
        </w:rPr>
        <w:t>A t</w:t>
      </w:r>
      <w:r w:rsidR="00F954EA" w:rsidRPr="0026117F">
        <w:rPr>
          <w:rFonts w:cs="Arial"/>
          <w:sz w:val="22"/>
          <w:szCs w:val="22"/>
          <w:lang w:val="en-IE"/>
        </w:rPr>
        <w:t xml:space="preserve">enderer shall request </w:t>
      </w:r>
      <w:r w:rsidR="0029527E" w:rsidRPr="0026117F">
        <w:rPr>
          <w:rFonts w:cs="Arial"/>
          <w:sz w:val="22"/>
          <w:szCs w:val="22"/>
          <w:lang w:val="en-IE"/>
        </w:rPr>
        <w:t>a</w:t>
      </w:r>
      <w:r w:rsidR="003349C5" w:rsidRPr="0026117F">
        <w:rPr>
          <w:rFonts w:cs="Arial"/>
          <w:sz w:val="22"/>
          <w:szCs w:val="22"/>
          <w:lang w:val="en-IE"/>
        </w:rPr>
        <w:t xml:space="preserve"> </w:t>
      </w:r>
      <w:r w:rsidR="00F954EA" w:rsidRPr="0026117F">
        <w:rPr>
          <w:rFonts w:cs="Arial"/>
          <w:sz w:val="22"/>
          <w:szCs w:val="22"/>
          <w:lang w:val="en-IE"/>
        </w:rPr>
        <w:t>price quota</w:t>
      </w:r>
      <w:r w:rsidRPr="0026117F">
        <w:rPr>
          <w:rFonts w:cs="Arial"/>
          <w:sz w:val="22"/>
          <w:szCs w:val="22"/>
          <w:lang w:val="en-IE"/>
        </w:rPr>
        <w:t xml:space="preserve">tion from DAHER for the </w:t>
      </w:r>
      <w:r w:rsidR="00F954EA" w:rsidRPr="0026117F">
        <w:rPr>
          <w:rFonts w:cs="Arial"/>
          <w:sz w:val="22"/>
          <w:szCs w:val="22"/>
          <w:lang w:val="en-IE"/>
        </w:rPr>
        <w:t xml:space="preserve">transportation </w:t>
      </w:r>
      <w:r w:rsidRPr="0026117F">
        <w:rPr>
          <w:rFonts w:cs="Arial"/>
          <w:sz w:val="22"/>
          <w:szCs w:val="22"/>
          <w:lang w:val="en-IE"/>
        </w:rPr>
        <w:t xml:space="preserve">services </w:t>
      </w:r>
      <w:r w:rsidR="003A6A83" w:rsidRPr="0026117F">
        <w:rPr>
          <w:rFonts w:cs="Arial"/>
          <w:sz w:val="22"/>
          <w:szCs w:val="22"/>
          <w:lang w:val="en-IE"/>
        </w:rPr>
        <w:t xml:space="preserve">from the point of </w:t>
      </w:r>
      <w:r w:rsidR="003349C5" w:rsidRPr="0026117F">
        <w:rPr>
          <w:rFonts w:cs="Arial"/>
          <w:sz w:val="22"/>
          <w:szCs w:val="22"/>
          <w:lang w:val="en-IE"/>
        </w:rPr>
        <w:t>O</w:t>
      </w:r>
      <w:r w:rsidR="003A6A83" w:rsidRPr="0026117F">
        <w:rPr>
          <w:rFonts w:cs="Arial"/>
          <w:sz w:val="22"/>
          <w:szCs w:val="22"/>
          <w:lang w:val="en-IE"/>
        </w:rPr>
        <w:t>rigin to the Delivery Location</w:t>
      </w:r>
      <w:r w:rsidRPr="0026117F">
        <w:rPr>
          <w:rFonts w:cs="Arial"/>
          <w:sz w:val="22"/>
          <w:szCs w:val="22"/>
          <w:lang w:val="en-IE"/>
        </w:rPr>
        <w:t>,</w:t>
      </w:r>
      <w:r w:rsidR="003A6A83" w:rsidRPr="0026117F">
        <w:rPr>
          <w:rFonts w:cs="Arial"/>
          <w:sz w:val="22"/>
          <w:szCs w:val="22"/>
          <w:lang w:val="en-IE"/>
        </w:rPr>
        <w:t xml:space="preserve"> </w:t>
      </w:r>
      <w:r w:rsidR="00F954EA" w:rsidRPr="0026117F">
        <w:rPr>
          <w:rFonts w:cs="Arial"/>
          <w:sz w:val="22"/>
          <w:szCs w:val="22"/>
          <w:lang w:val="en-IE"/>
        </w:rPr>
        <w:t xml:space="preserve">including but not limited to the subscription of full value </w:t>
      </w:r>
      <w:r w:rsidRPr="0026117F">
        <w:rPr>
          <w:rFonts w:cs="Arial"/>
          <w:i/>
          <w:sz w:val="22"/>
          <w:szCs w:val="22"/>
          <w:lang w:val="en-IE"/>
        </w:rPr>
        <w:t xml:space="preserve">ad </w:t>
      </w:r>
      <w:r w:rsidR="00F954EA" w:rsidRPr="0026117F">
        <w:rPr>
          <w:rFonts w:cs="Arial"/>
          <w:i/>
          <w:sz w:val="22"/>
          <w:szCs w:val="22"/>
          <w:lang w:val="en-IE"/>
        </w:rPr>
        <w:t xml:space="preserve">valorem </w:t>
      </w:r>
      <w:r w:rsidR="00F954EA" w:rsidRPr="0026117F">
        <w:rPr>
          <w:rFonts w:cs="Arial"/>
          <w:sz w:val="22"/>
          <w:szCs w:val="22"/>
          <w:lang w:val="en-IE"/>
        </w:rPr>
        <w:t>insurance</w:t>
      </w:r>
      <w:r w:rsidR="00EB0CDA" w:rsidRPr="0026117F">
        <w:rPr>
          <w:rFonts w:cs="Arial"/>
          <w:sz w:val="22"/>
          <w:szCs w:val="22"/>
          <w:lang w:val="en-IE"/>
        </w:rPr>
        <w:t>.</w:t>
      </w:r>
    </w:p>
    <w:p w14:paraId="7779E12D" w14:textId="77777777" w:rsidR="00824F16" w:rsidRPr="0026117F" w:rsidRDefault="00824F16" w:rsidP="00DF6EDC">
      <w:pPr>
        <w:spacing w:after="0"/>
        <w:rPr>
          <w:rFonts w:cs="Arial"/>
          <w:sz w:val="22"/>
          <w:szCs w:val="22"/>
          <w:lang w:val="en-IE"/>
        </w:rPr>
      </w:pPr>
    </w:p>
    <w:p w14:paraId="19C0630D" w14:textId="77777777" w:rsidR="00F84DFA" w:rsidRPr="0026117F" w:rsidRDefault="00F84DFA" w:rsidP="00F84DFA">
      <w:pPr>
        <w:rPr>
          <w:rFonts w:cs="Arial"/>
          <w:sz w:val="22"/>
          <w:szCs w:val="22"/>
          <w:lang w:val="en-IE"/>
        </w:rPr>
      </w:pPr>
      <w:r w:rsidRPr="0026117F">
        <w:rPr>
          <w:rFonts w:cs="Arial"/>
          <w:sz w:val="22"/>
          <w:szCs w:val="22"/>
          <w:lang w:val="en-IE"/>
        </w:rPr>
        <w:t>A p</w:t>
      </w:r>
      <w:r w:rsidR="00C6680B" w:rsidRPr="0026117F">
        <w:rPr>
          <w:rFonts w:cs="Arial"/>
          <w:sz w:val="22"/>
          <w:szCs w:val="22"/>
          <w:lang w:val="en-IE"/>
        </w:rPr>
        <w:t>rice quotation provided by DAHER</w:t>
      </w:r>
      <w:r w:rsidRPr="0026117F">
        <w:rPr>
          <w:rFonts w:cs="Arial"/>
          <w:sz w:val="22"/>
          <w:szCs w:val="22"/>
          <w:lang w:val="en-IE"/>
        </w:rPr>
        <w:t xml:space="preserve"> </w:t>
      </w:r>
      <w:r w:rsidR="00BF38F3" w:rsidRPr="0026117F">
        <w:rPr>
          <w:rFonts w:cs="Arial"/>
          <w:sz w:val="22"/>
          <w:szCs w:val="22"/>
          <w:lang w:val="en-IE"/>
        </w:rPr>
        <w:t xml:space="preserve">will </w:t>
      </w:r>
      <w:r w:rsidR="00D03BAA" w:rsidRPr="0026117F">
        <w:rPr>
          <w:rFonts w:cs="Arial"/>
          <w:sz w:val="22"/>
          <w:szCs w:val="22"/>
          <w:lang w:val="en-IE"/>
        </w:rPr>
        <w:t>detail</w:t>
      </w:r>
      <w:r w:rsidRPr="0026117F">
        <w:rPr>
          <w:rFonts w:cs="Arial"/>
          <w:sz w:val="22"/>
          <w:szCs w:val="22"/>
          <w:lang w:val="en-IE"/>
        </w:rPr>
        <w:t>:</w:t>
      </w:r>
    </w:p>
    <w:p w14:paraId="04A4AC30" w14:textId="77777777" w:rsidR="00F84DFA" w:rsidRPr="0026117F" w:rsidRDefault="00F84DFA" w:rsidP="00C6680B">
      <w:pPr>
        <w:pStyle w:val="ListParagraph"/>
        <w:numPr>
          <w:ilvl w:val="0"/>
          <w:numId w:val="46"/>
        </w:numPr>
        <w:ind w:left="426" w:hanging="426"/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 xml:space="preserve">the fixed direct costs, </w:t>
      </w:r>
    </w:p>
    <w:p w14:paraId="3C6E6556" w14:textId="77777777" w:rsidR="00F84DFA" w:rsidRPr="0026117F" w:rsidRDefault="00C6680B" w:rsidP="00C6680B">
      <w:pPr>
        <w:pStyle w:val="ListParagraph"/>
        <w:numPr>
          <w:ilvl w:val="0"/>
          <w:numId w:val="46"/>
        </w:numPr>
        <w:ind w:left="426" w:hanging="426"/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>the gross profit and indirect o</w:t>
      </w:r>
      <w:r w:rsidR="00F84DFA" w:rsidRPr="0026117F">
        <w:rPr>
          <w:sz w:val="22"/>
          <w:szCs w:val="22"/>
          <w:lang w:val="en-IE"/>
        </w:rPr>
        <w:t>verheads fee of 6,2 % of the fixed direct costs,</w:t>
      </w:r>
    </w:p>
    <w:p w14:paraId="72325B0C" w14:textId="77777777" w:rsidR="00F84DFA" w:rsidRPr="0026117F" w:rsidRDefault="00C6680B" w:rsidP="00C6680B">
      <w:pPr>
        <w:pStyle w:val="ListParagraph"/>
        <w:numPr>
          <w:ilvl w:val="0"/>
          <w:numId w:val="46"/>
        </w:numPr>
        <w:ind w:left="426" w:hanging="426"/>
        <w:rPr>
          <w:i/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 xml:space="preserve">the ad </w:t>
      </w:r>
      <w:r w:rsidR="00F84DFA" w:rsidRPr="0026117F">
        <w:rPr>
          <w:sz w:val="22"/>
          <w:szCs w:val="22"/>
          <w:lang w:val="en-IE"/>
        </w:rPr>
        <w:t xml:space="preserve">valorem insurance premium corresponding to </w:t>
      </w:r>
      <w:r w:rsidRPr="0026117F">
        <w:rPr>
          <w:sz w:val="22"/>
          <w:szCs w:val="22"/>
          <w:lang w:val="en-IE"/>
        </w:rPr>
        <w:t>0,11% of the value of the l</w:t>
      </w:r>
      <w:r w:rsidR="00F84DFA" w:rsidRPr="0026117F">
        <w:rPr>
          <w:sz w:val="22"/>
          <w:szCs w:val="22"/>
          <w:lang w:val="en-IE"/>
        </w:rPr>
        <w:t>oad, as declared by the Contract</w:t>
      </w:r>
      <w:r w:rsidR="00BF3A81" w:rsidRPr="0026117F">
        <w:rPr>
          <w:sz w:val="22"/>
          <w:szCs w:val="22"/>
          <w:lang w:val="en-IE"/>
        </w:rPr>
        <w:t>or</w:t>
      </w:r>
      <w:r w:rsidR="00F84DFA" w:rsidRPr="0026117F">
        <w:rPr>
          <w:sz w:val="22"/>
          <w:szCs w:val="22"/>
          <w:lang w:val="en-IE"/>
        </w:rPr>
        <w:t>.</w:t>
      </w:r>
    </w:p>
    <w:p w14:paraId="10DBCE27" w14:textId="77777777" w:rsidR="00D03BAA" w:rsidRPr="0026117F" w:rsidRDefault="00D03BAA" w:rsidP="00DF6EDC">
      <w:pPr>
        <w:spacing w:after="0"/>
        <w:rPr>
          <w:rFonts w:cs="Arial"/>
          <w:sz w:val="22"/>
          <w:szCs w:val="22"/>
          <w:lang w:val="en-IE"/>
        </w:rPr>
      </w:pPr>
    </w:p>
    <w:p w14:paraId="5B806C22" w14:textId="77777777" w:rsidR="00E90778" w:rsidRPr="0026117F" w:rsidRDefault="00E90778" w:rsidP="00E90778">
      <w:pPr>
        <w:rPr>
          <w:rFonts w:cs="Arial"/>
          <w:sz w:val="22"/>
          <w:szCs w:val="22"/>
          <w:lang w:val="en-IE"/>
        </w:rPr>
      </w:pPr>
      <w:r w:rsidRPr="0026117F">
        <w:rPr>
          <w:rFonts w:cs="Arial"/>
          <w:sz w:val="22"/>
          <w:szCs w:val="22"/>
          <w:lang w:val="en-IE"/>
        </w:rPr>
        <w:t xml:space="preserve">The total </w:t>
      </w:r>
      <w:r w:rsidR="00D03BAA" w:rsidRPr="0026117F">
        <w:rPr>
          <w:rFonts w:cs="Arial"/>
          <w:sz w:val="22"/>
          <w:szCs w:val="22"/>
          <w:lang w:val="en-IE"/>
        </w:rPr>
        <w:t xml:space="preserve">transportation </w:t>
      </w:r>
      <w:r w:rsidRPr="0026117F">
        <w:rPr>
          <w:rFonts w:cs="Arial"/>
          <w:sz w:val="22"/>
          <w:szCs w:val="22"/>
          <w:lang w:val="en-IE"/>
        </w:rPr>
        <w:t xml:space="preserve">price </w:t>
      </w:r>
      <w:r w:rsidR="00D03BAA" w:rsidRPr="0026117F">
        <w:rPr>
          <w:rFonts w:cs="Arial"/>
          <w:sz w:val="22"/>
          <w:szCs w:val="22"/>
          <w:lang w:val="en-IE"/>
        </w:rPr>
        <w:t>submitted</w:t>
      </w:r>
      <w:r w:rsidR="00C6680B" w:rsidRPr="0026117F">
        <w:rPr>
          <w:rFonts w:cs="Arial"/>
          <w:sz w:val="22"/>
          <w:szCs w:val="22"/>
          <w:lang w:val="en-IE"/>
        </w:rPr>
        <w:t xml:space="preserve"> by a t</w:t>
      </w:r>
      <w:r w:rsidRPr="0026117F">
        <w:rPr>
          <w:rFonts w:cs="Arial"/>
          <w:sz w:val="22"/>
          <w:szCs w:val="22"/>
          <w:lang w:val="en-IE"/>
        </w:rPr>
        <w:t xml:space="preserve">enderer shall </w:t>
      </w:r>
      <w:r w:rsidR="00EC6816" w:rsidRPr="0026117F">
        <w:rPr>
          <w:rFonts w:cs="Arial"/>
          <w:sz w:val="22"/>
          <w:szCs w:val="22"/>
          <w:lang w:val="en-IE"/>
        </w:rPr>
        <w:t xml:space="preserve">cover </w:t>
      </w:r>
      <w:r w:rsidR="00FD41D0" w:rsidRPr="0026117F">
        <w:rPr>
          <w:rFonts w:cs="Arial"/>
          <w:sz w:val="22"/>
          <w:szCs w:val="22"/>
          <w:lang w:val="en-IE"/>
        </w:rPr>
        <w:t>all</w:t>
      </w:r>
      <w:r w:rsidR="00C6680B" w:rsidRPr="0026117F">
        <w:rPr>
          <w:rFonts w:cs="Arial"/>
          <w:sz w:val="22"/>
          <w:szCs w:val="22"/>
          <w:lang w:val="en-IE"/>
        </w:rPr>
        <w:t xml:space="preserve"> </w:t>
      </w:r>
      <w:r w:rsidR="00EC6816" w:rsidRPr="0026117F">
        <w:rPr>
          <w:rFonts w:cs="Arial"/>
          <w:sz w:val="22"/>
          <w:szCs w:val="22"/>
          <w:lang w:val="en-IE"/>
        </w:rPr>
        <w:t>supply and services necessary for the execution of the transportation contractual obligation</w:t>
      </w:r>
      <w:r w:rsidR="00C6680B" w:rsidRPr="0026117F">
        <w:rPr>
          <w:rFonts w:cs="Arial"/>
          <w:sz w:val="22"/>
          <w:szCs w:val="22"/>
          <w:lang w:val="en-IE"/>
        </w:rPr>
        <w:t>, including a</w:t>
      </w:r>
      <w:r w:rsidRPr="0026117F">
        <w:rPr>
          <w:rFonts w:cs="Arial"/>
          <w:sz w:val="22"/>
          <w:szCs w:val="22"/>
          <w:lang w:val="en-IE"/>
        </w:rPr>
        <w:t xml:space="preserve"> load transportability study </w:t>
      </w:r>
      <w:r w:rsidR="00C6680B" w:rsidRPr="0026117F">
        <w:rPr>
          <w:rFonts w:cs="Arial"/>
          <w:sz w:val="22"/>
          <w:szCs w:val="22"/>
          <w:lang w:val="en-IE"/>
        </w:rPr>
        <w:t>(</w:t>
      </w:r>
      <w:r w:rsidRPr="0026117F">
        <w:rPr>
          <w:rFonts w:cs="Arial"/>
          <w:sz w:val="22"/>
          <w:szCs w:val="22"/>
          <w:lang w:val="en-IE"/>
        </w:rPr>
        <w:t>if the study is considered appropriate by the tenderer</w:t>
      </w:r>
      <w:r w:rsidR="00C6680B" w:rsidRPr="0026117F">
        <w:rPr>
          <w:rFonts w:cs="Arial"/>
          <w:sz w:val="22"/>
          <w:szCs w:val="22"/>
          <w:lang w:val="en-IE"/>
        </w:rPr>
        <w:t>)</w:t>
      </w:r>
      <w:r w:rsidRPr="0026117F">
        <w:rPr>
          <w:rFonts w:cs="Arial"/>
          <w:sz w:val="22"/>
          <w:szCs w:val="22"/>
          <w:lang w:val="en-IE"/>
        </w:rPr>
        <w:t>.</w:t>
      </w:r>
    </w:p>
    <w:p w14:paraId="68C13681" w14:textId="77777777" w:rsidR="005945A6" w:rsidRPr="0026117F" w:rsidRDefault="005945A6" w:rsidP="005945A6">
      <w:pPr>
        <w:rPr>
          <w:rFonts w:cs="Arial"/>
          <w:sz w:val="22"/>
          <w:szCs w:val="22"/>
          <w:lang w:val="en-IE"/>
        </w:rPr>
      </w:pPr>
      <w:r w:rsidRPr="0026117F">
        <w:rPr>
          <w:rFonts w:cs="Arial"/>
          <w:sz w:val="22"/>
          <w:szCs w:val="22"/>
          <w:lang w:val="en-IE"/>
        </w:rPr>
        <w:t xml:space="preserve">The price included in the Transportation Contract </w:t>
      </w:r>
      <w:r w:rsidR="00182364" w:rsidRPr="0026117F">
        <w:rPr>
          <w:rFonts w:cs="Arial"/>
          <w:sz w:val="22"/>
          <w:szCs w:val="22"/>
          <w:lang w:val="en-IE"/>
        </w:rPr>
        <w:t>(to be signed between the successful tenderer and D</w:t>
      </w:r>
      <w:r w:rsidR="00C6680B" w:rsidRPr="0026117F">
        <w:rPr>
          <w:rFonts w:cs="Arial"/>
          <w:sz w:val="22"/>
          <w:szCs w:val="22"/>
          <w:lang w:val="en-IE"/>
        </w:rPr>
        <w:t>AHER</w:t>
      </w:r>
      <w:r w:rsidR="00182364" w:rsidRPr="0026117F">
        <w:rPr>
          <w:rFonts w:cs="Arial"/>
          <w:sz w:val="22"/>
          <w:szCs w:val="22"/>
          <w:lang w:val="en-IE"/>
        </w:rPr>
        <w:t xml:space="preserve">) </w:t>
      </w:r>
      <w:r w:rsidRPr="0026117F">
        <w:rPr>
          <w:rFonts w:cs="Arial"/>
          <w:sz w:val="22"/>
          <w:szCs w:val="22"/>
          <w:lang w:val="en-IE"/>
        </w:rPr>
        <w:t>shall not exceed by more than 5 % the quotation received from DAHER at tender stage, withou</w:t>
      </w:r>
      <w:r w:rsidR="006D1D76" w:rsidRPr="0026117F">
        <w:rPr>
          <w:rFonts w:cs="Arial"/>
          <w:sz w:val="22"/>
          <w:szCs w:val="22"/>
          <w:lang w:val="en-IE"/>
        </w:rPr>
        <w:t>t prejudice to the provisions for</w:t>
      </w:r>
      <w:r w:rsidRPr="0026117F">
        <w:rPr>
          <w:rFonts w:cs="Arial"/>
          <w:sz w:val="22"/>
          <w:szCs w:val="22"/>
          <w:lang w:val="en-IE"/>
        </w:rPr>
        <w:t xml:space="preserve"> price variation defined in </w:t>
      </w:r>
      <w:r w:rsidR="00824F16" w:rsidRPr="0026117F">
        <w:rPr>
          <w:rFonts w:cs="Arial"/>
          <w:sz w:val="22"/>
          <w:szCs w:val="22"/>
          <w:lang w:val="en-IE"/>
        </w:rPr>
        <w:t>Article 5.3 of the</w:t>
      </w:r>
      <w:r w:rsidRPr="0026117F">
        <w:rPr>
          <w:rFonts w:cs="Arial"/>
          <w:sz w:val="22"/>
          <w:szCs w:val="22"/>
          <w:lang w:val="en-IE"/>
        </w:rPr>
        <w:t xml:space="preserve"> Transportation Contract</w:t>
      </w:r>
      <w:r w:rsidR="00D2198B" w:rsidRPr="0026117F">
        <w:rPr>
          <w:rStyle w:val="FootnoteReference"/>
          <w:rFonts w:ascii="Arial" w:hAnsi="Arial" w:cs="Arial"/>
          <w:lang w:val="en-IE"/>
        </w:rPr>
        <w:footnoteReference w:id="3"/>
      </w:r>
      <w:r w:rsidRPr="0026117F">
        <w:rPr>
          <w:rFonts w:cs="Arial"/>
          <w:sz w:val="22"/>
          <w:szCs w:val="22"/>
          <w:lang w:val="en-IE"/>
        </w:rPr>
        <w:t>.</w:t>
      </w:r>
    </w:p>
    <w:p w14:paraId="5754F11E" w14:textId="77777777" w:rsidR="005945A6" w:rsidRPr="0026117F" w:rsidRDefault="005945A6" w:rsidP="00E90778">
      <w:pPr>
        <w:rPr>
          <w:lang w:val="en-IE"/>
        </w:rPr>
      </w:pPr>
    </w:p>
    <w:p w14:paraId="70B2E835" w14:textId="77777777" w:rsidR="00C6680B" w:rsidRPr="0026117F" w:rsidRDefault="004270B7" w:rsidP="004270B7">
      <w:pPr>
        <w:pStyle w:val="Heading1"/>
        <w:numPr>
          <w:ilvl w:val="3"/>
          <w:numId w:val="13"/>
        </w:numPr>
        <w:spacing w:before="0" w:after="0" w:line="276" w:lineRule="auto"/>
        <w:rPr>
          <w:bCs w:val="0"/>
          <w:kern w:val="0"/>
          <w:sz w:val="22"/>
          <w:szCs w:val="22"/>
        </w:rPr>
      </w:pPr>
      <w:bookmarkStart w:id="14" w:name="_Toc515632626"/>
      <w:r w:rsidRPr="0026117F">
        <w:rPr>
          <w:bCs w:val="0"/>
          <w:kern w:val="0"/>
          <w:sz w:val="22"/>
          <w:szCs w:val="22"/>
        </w:rPr>
        <w:t>Conventional Loads</w:t>
      </w:r>
      <w:r w:rsidR="000E4209" w:rsidRPr="0026117F">
        <w:rPr>
          <w:bCs w:val="0"/>
          <w:kern w:val="0"/>
          <w:sz w:val="22"/>
          <w:szCs w:val="22"/>
        </w:rPr>
        <w:t xml:space="preserve"> (CL)</w:t>
      </w:r>
      <w:bookmarkEnd w:id="14"/>
    </w:p>
    <w:p w14:paraId="1A833111" w14:textId="77777777" w:rsidR="004270B7" w:rsidRPr="0026117F" w:rsidRDefault="004270B7" w:rsidP="004270B7">
      <w:pPr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 xml:space="preserve">CL are full container and less than container loads. They can be transported in a shipping container by </w:t>
      </w:r>
      <w:r w:rsidR="00604543" w:rsidRPr="0026117F">
        <w:rPr>
          <w:sz w:val="22"/>
          <w:szCs w:val="22"/>
          <w:lang w:val="en-IE"/>
        </w:rPr>
        <w:t xml:space="preserve">a common </w:t>
      </w:r>
      <w:r w:rsidRPr="0026117F">
        <w:rPr>
          <w:sz w:val="22"/>
          <w:szCs w:val="22"/>
          <w:lang w:val="en-IE"/>
        </w:rPr>
        <w:t>commercial carrier/liner service or within standard trailers.</w:t>
      </w:r>
    </w:p>
    <w:p w14:paraId="35FE1DBC" w14:textId="77777777" w:rsidR="00EC6816" w:rsidRPr="0026117F" w:rsidRDefault="00604543" w:rsidP="00EE1C7A">
      <w:pPr>
        <w:rPr>
          <w:rFonts w:cs="Arial"/>
          <w:sz w:val="22"/>
          <w:szCs w:val="22"/>
          <w:lang w:val="en-IE"/>
        </w:rPr>
      </w:pPr>
      <w:r w:rsidRPr="0026117F">
        <w:rPr>
          <w:rFonts w:cs="Arial"/>
          <w:sz w:val="22"/>
          <w:szCs w:val="22"/>
          <w:lang w:val="en-IE"/>
        </w:rPr>
        <w:lastRenderedPageBreak/>
        <w:t>A t</w:t>
      </w:r>
      <w:r w:rsidR="003A6A83" w:rsidRPr="0026117F">
        <w:rPr>
          <w:rFonts w:cs="Arial"/>
          <w:sz w:val="22"/>
          <w:szCs w:val="22"/>
          <w:lang w:val="en-IE"/>
        </w:rPr>
        <w:t xml:space="preserve">enderer shall use the CL </w:t>
      </w:r>
      <w:r w:rsidR="00EC6816" w:rsidRPr="0026117F">
        <w:rPr>
          <w:rFonts w:cs="Arial"/>
          <w:sz w:val="22"/>
          <w:szCs w:val="22"/>
          <w:lang w:val="en-IE"/>
        </w:rPr>
        <w:t xml:space="preserve">Direct Costs </w:t>
      </w:r>
      <w:r w:rsidRPr="0026117F">
        <w:rPr>
          <w:rFonts w:cs="Arial"/>
          <w:sz w:val="22"/>
          <w:szCs w:val="22"/>
          <w:lang w:val="en-IE"/>
        </w:rPr>
        <w:t>Table (</w:t>
      </w:r>
      <w:r w:rsidR="003A6A83" w:rsidRPr="0026117F">
        <w:rPr>
          <w:rFonts w:cs="Arial"/>
          <w:sz w:val="22"/>
          <w:szCs w:val="22"/>
          <w:lang w:val="en-IE"/>
        </w:rPr>
        <w:t xml:space="preserve">Annex </w:t>
      </w:r>
      <w:r w:rsidR="002C4A8B" w:rsidRPr="0026117F">
        <w:rPr>
          <w:rFonts w:cs="Arial"/>
          <w:sz w:val="22"/>
          <w:szCs w:val="22"/>
          <w:lang w:val="en-IE"/>
        </w:rPr>
        <w:t>16</w:t>
      </w:r>
      <w:r w:rsidR="003A6A83" w:rsidRPr="0026117F">
        <w:rPr>
          <w:rFonts w:cs="Arial"/>
          <w:sz w:val="22"/>
          <w:szCs w:val="22"/>
          <w:lang w:val="en-IE"/>
        </w:rPr>
        <w:t xml:space="preserve"> </w:t>
      </w:r>
      <w:r w:rsidR="00865F0C" w:rsidRPr="0026117F">
        <w:rPr>
          <w:rFonts w:cs="Arial"/>
          <w:sz w:val="22"/>
          <w:szCs w:val="22"/>
          <w:lang w:val="en-IE"/>
        </w:rPr>
        <w:t xml:space="preserve">of the </w:t>
      </w:r>
      <w:r w:rsidRPr="0026117F">
        <w:rPr>
          <w:rFonts w:cs="Arial"/>
          <w:sz w:val="22"/>
          <w:szCs w:val="22"/>
          <w:lang w:val="en-IE"/>
        </w:rPr>
        <w:t>Invitation to Tender)</w:t>
      </w:r>
      <w:r w:rsidR="00865F0C" w:rsidRPr="0026117F">
        <w:rPr>
          <w:rFonts w:cs="Arial"/>
          <w:sz w:val="22"/>
          <w:szCs w:val="22"/>
          <w:lang w:val="en-IE"/>
        </w:rPr>
        <w:t xml:space="preserve"> </w:t>
      </w:r>
      <w:r w:rsidR="006B70ED" w:rsidRPr="0026117F">
        <w:rPr>
          <w:rFonts w:cs="Arial"/>
          <w:sz w:val="22"/>
          <w:szCs w:val="22"/>
          <w:lang w:val="en-IE"/>
        </w:rPr>
        <w:t>and if appropriate</w:t>
      </w:r>
      <w:r w:rsidR="0029527E" w:rsidRPr="0026117F">
        <w:rPr>
          <w:rFonts w:cs="Arial"/>
          <w:sz w:val="22"/>
          <w:szCs w:val="22"/>
          <w:lang w:val="en-IE"/>
        </w:rPr>
        <w:t>,</w:t>
      </w:r>
      <w:r w:rsidR="002A7A55" w:rsidRPr="0026117F">
        <w:rPr>
          <w:rFonts w:cs="Arial"/>
          <w:sz w:val="22"/>
          <w:szCs w:val="22"/>
          <w:lang w:val="en-IE"/>
        </w:rPr>
        <w:t xml:space="preserve"> the </w:t>
      </w:r>
      <w:r w:rsidR="006B70ED" w:rsidRPr="0026117F">
        <w:rPr>
          <w:rFonts w:cs="Arial"/>
          <w:sz w:val="22"/>
          <w:szCs w:val="22"/>
          <w:lang w:val="en-IE"/>
        </w:rPr>
        <w:t>Payable Services Table</w:t>
      </w:r>
      <w:r w:rsidR="002C4A8B" w:rsidRPr="0026117F">
        <w:rPr>
          <w:rFonts w:cs="Arial"/>
          <w:sz w:val="22"/>
          <w:szCs w:val="22"/>
          <w:lang w:val="en-IE"/>
        </w:rPr>
        <w:t xml:space="preserve"> (Annex 17</w:t>
      </w:r>
      <w:r w:rsidR="00865F0C" w:rsidRPr="0026117F">
        <w:rPr>
          <w:rFonts w:cs="Arial"/>
          <w:sz w:val="22"/>
          <w:szCs w:val="22"/>
          <w:lang w:val="en-IE"/>
        </w:rPr>
        <w:t xml:space="preserve"> o</w:t>
      </w:r>
      <w:r w:rsidRPr="0026117F">
        <w:rPr>
          <w:rFonts w:cs="Arial"/>
          <w:sz w:val="22"/>
          <w:szCs w:val="22"/>
          <w:lang w:val="en-IE"/>
        </w:rPr>
        <w:t>f the Invitation to Tender</w:t>
      </w:r>
      <w:r w:rsidR="006B70ED" w:rsidRPr="0026117F">
        <w:rPr>
          <w:rFonts w:cs="Arial"/>
          <w:sz w:val="22"/>
          <w:szCs w:val="22"/>
          <w:lang w:val="en-IE"/>
        </w:rPr>
        <w:t xml:space="preserve">) </w:t>
      </w:r>
      <w:r w:rsidRPr="0026117F">
        <w:rPr>
          <w:rFonts w:cs="Arial"/>
          <w:sz w:val="22"/>
          <w:szCs w:val="22"/>
          <w:lang w:val="en-IE"/>
        </w:rPr>
        <w:t>as a basis</w:t>
      </w:r>
      <w:r w:rsidRPr="0026117F">
        <w:rPr>
          <w:rStyle w:val="FootnoteReference"/>
          <w:rFonts w:ascii="Arial" w:hAnsi="Arial" w:cs="Arial"/>
          <w:lang w:val="en-IE"/>
        </w:rPr>
        <w:footnoteReference w:id="4"/>
      </w:r>
      <w:r w:rsidR="00D03BAA" w:rsidRPr="0026117F">
        <w:rPr>
          <w:rFonts w:cs="Arial"/>
          <w:sz w:val="16"/>
          <w:lang w:val="en-IE"/>
        </w:rPr>
        <w:t xml:space="preserve"> </w:t>
      </w:r>
      <w:r w:rsidR="00D03BAA" w:rsidRPr="0026117F">
        <w:rPr>
          <w:rFonts w:cs="Arial"/>
          <w:sz w:val="22"/>
          <w:szCs w:val="22"/>
          <w:lang w:val="en-IE"/>
        </w:rPr>
        <w:t>to prepare its</w:t>
      </w:r>
      <w:r w:rsidR="003A6A83" w:rsidRPr="0026117F">
        <w:rPr>
          <w:rFonts w:cs="Arial"/>
          <w:sz w:val="22"/>
          <w:szCs w:val="22"/>
          <w:lang w:val="en-IE"/>
        </w:rPr>
        <w:t xml:space="preserve"> tender</w:t>
      </w:r>
      <w:r w:rsidR="00B41C67" w:rsidRPr="0026117F">
        <w:rPr>
          <w:rFonts w:cs="Arial"/>
          <w:sz w:val="16"/>
          <w:lang w:val="en-IE"/>
        </w:rPr>
        <w:t>.</w:t>
      </w:r>
      <w:r w:rsidR="00EC6816" w:rsidRPr="0026117F" w:rsidDel="00EC6816">
        <w:rPr>
          <w:rFonts w:cs="Arial"/>
          <w:sz w:val="22"/>
          <w:szCs w:val="22"/>
          <w:lang w:val="en-IE"/>
        </w:rPr>
        <w:t xml:space="preserve"> </w:t>
      </w:r>
      <w:r w:rsidR="0029527E" w:rsidRPr="0026117F">
        <w:rPr>
          <w:rFonts w:cs="Arial"/>
          <w:sz w:val="22"/>
          <w:szCs w:val="22"/>
          <w:lang w:val="en-IE"/>
        </w:rPr>
        <w:t xml:space="preserve"> </w:t>
      </w:r>
      <w:r w:rsidR="005945A6" w:rsidRPr="0026117F">
        <w:rPr>
          <w:rFonts w:cs="Arial"/>
          <w:sz w:val="22"/>
          <w:szCs w:val="22"/>
          <w:lang w:val="en-IE"/>
        </w:rPr>
        <w:t xml:space="preserve">In case the loads need to </w:t>
      </w:r>
      <w:r w:rsidR="0029527E" w:rsidRPr="0026117F">
        <w:rPr>
          <w:rFonts w:cs="Arial"/>
          <w:sz w:val="22"/>
          <w:szCs w:val="22"/>
          <w:lang w:val="en-IE"/>
        </w:rPr>
        <w:t xml:space="preserve">be </w:t>
      </w:r>
      <w:r w:rsidR="005945A6" w:rsidRPr="0026117F">
        <w:rPr>
          <w:rFonts w:cs="Arial"/>
          <w:sz w:val="22"/>
          <w:szCs w:val="22"/>
          <w:lang w:val="en-IE"/>
        </w:rPr>
        <w:t xml:space="preserve">shipped </w:t>
      </w:r>
      <w:r w:rsidR="00D03BAA" w:rsidRPr="0026117F">
        <w:rPr>
          <w:rFonts w:cs="Arial"/>
          <w:sz w:val="22"/>
          <w:szCs w:val="22"/>
          <w:lang w:val="en-IE"/>
        </w:rPr>
        <w:t>from outside the European</w:t>
      </w:r>
      <w:r w:rsidR="00664262" w:rsidRPr="0026117F">
        <w:rPr>
          <w:rFonts w:cs="Arial"/>
          <w:sz w:val="22"/>
          <w:szCs w:val="22"/>
          <w:lang w:val="en-IE"/>
        </w:rPr>
        <w:t xml:space="preserve">, or be performed by sea freight, </w:t>
      </w:r>
      <w:r w:rsidRPr="0026117F">
        <w:rPr>
          <w:rFonts w:cs="Arial"/>
          <w:sz w:val="22"/>
          <w:szCs w:val="22"/>
          <w:lang w:val="en-IE"/>
        </w:rPr>
        <w:t>a</w:t>
      </w:r>
      <w:r w:rsidR="00664262" w:rsidRPr="0026117F">
        <w:rPr>
          <w:rFonts w:cs="Arial"/>
          <w:sz w:val="22"/>
          <w:szCs w:val="22"/>
          <w:lang w:val="en-IE"/>
        </w:rPr>
        <w:t xml:space="preserve"> tendere</w:t>
      </w:r>
      <w:r w:rsidR="00FD41D0" w:rsidRPr="0026117F">
        <w:rPr>
          <w:rFonts w:cs="Arial"/>
          <w:sz w:val="22"/>
          <w:szCs w:val="22"/>
          <w:lang w:val="en-IE"/>
        </w:rPr>
        <w:t>r</w:t>
      </w:r>
      <w:r w:rsidR="00664262" w:rsidRPr="0026117F">
        <w:rPr>
          <w:rFonts w:cs="Arial"/>
          <w:sz w:val="22"/>
          <w:szCs w:val="22"/>
          <w:lang w:val="en-IE"/>
        </w:rPr>
        <w:t xml:space="preserve"> shall request a quotation </w:t>
      </w:r>
      <w:r w:rsidR="00182364" w:rsidRPr="0026117F">
        <w:rPr>
          <w:rFonts w:cs="Arial"/>
          <w:sz w:val="22"/>
          <w:szCs w:val="22"/>
          <w:lang w:val="en-IE"/>
        </w:rPr>
        <w:t>from</w:t>
      </w:r>
      <w:r w:rsidR="00664262" w:rsidRPr="0026117F">
        <w:rPr>
          <w:rFonts w:cs="Arial"/>
          <w:sz w:val="22"/>
          <w:szCs w:val="22"/>
          <w:lang w:val="en-IE"/>
        </w:rPr>
        <w:t xml:space="preserve"> D</w:t>
      </w:r>
      <w:r w:rsidRPr="0026117F">
        <w:rPr>
          <w:rFonts w:cs="Arial"/>
          <w:sz w:val="22"/>
          <w:szCs w:val="22"/>
          <w:lang w:val="en-IE"/>
        </w:rPr>
        <w:t>AHER</w:t>
      </w:r>
      <w:r w:rsidR="003C537A" w:rsidRPr="0026117F">
        <w:rPr>
          <w:rFonts w:cs="Arial"/>
          <w:sz w:val="22"/>
          <w:szCs w:val="22"/>
          <w:lang w:val="en-IE"/>
        </w:rPr>
        <w:t xml:space="preserve"> for th</w:t>
      </w:r>
      <w:r w:rsidR="00BF3A81" w:rsidRPr="0026117F">
        <w:rPr>
          <w:rFonts w:cs="Arial"/>
          <w:sz w:val="22"/>
          <w:szCs w:val="22"/>
          <w:lang w:val="en-IE"/>
        </w:rPr>
        <w:t>is portion of the shipment</w:t>
      </w:r>
      <w:r w:rsidR="003C537A" w:rsidRPr="0026117F">
        <w:rPr>
          <w:rStyle w:val="FootnoteReference"/>
          <w:rFonts w:ascii="Arial" w:hAnsi="Arial" w:cs="Arial"/>
          <w:lang w:val="en-IE"/>
        </w:rPr>
        <w:footnoteReference w:id="5"/>
      </w:r>
      <w:r w:rsidRPr="0026117F">
        <w:rPr>
          <w:rFonts w:cs="Arial"/>
          <w:sz w:val="22"/>
          <w:szCs w:val="22"/>
          <w:lang w:val="en-IE"/>
        </w:rPr>
        <w:t>.</w:t>
      </w:r>
    </w:p>
    <w:p w14:paraId="70C796DA" w14:textId="77777777" w:rsidR="00D03BAA" w:rsidRPr="0026117F" w:rsidRDefault="00D03BAA" w:rsidP="00D03BAA">
      <w:pPr>
        <w:rPr>
          <w:sz w:val="22"/>
          <w:szCs w:val="22"/>
          <w:lang w:val="en-IE"/>
        </w:rPr>
      </w:pPr>
    </w:p>
    <w:p w14:paraId="33F31611" w14:textId="77777777" w:rsidR="00D03BAA" w:rsidRPr="0026117F" w:rsidRDefault="00D03BAA" w:rsidP="00D03BAA">
      <w:pPr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>A price quotation provided by DAHER will detail:</w:t>
      </w:r>
    </w:p>
    <w:p w14:paraId="0FA2612C" w14:textId="77777777" w:rsidR="00093412" w:rsidRPr="0026117F" w:rsidRDefault="003A6A83" w:rsidP="00604543">
      <w:pPr>
        <w:pStyle w:val="ListParagraph"/>
        <w:numPr>
          <w:ilvl w:val="0"/>
          <w:numId w:val="41"/>
        </w:numPr>
        <w:ind w:left="426" w:hanging="426"/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 xml:space="preserve">the fixed direct cost </w:t>
      </w:r>
      <w:r w:rsidR="00093412" w:rsidRPr="0026117F">
        <w:rPr>
          <w:sz w:val="22"/>
          <w:szCs w:val="22"/>
          <w:lang w:val="en-IE"/>
        </w:rPr>
        <w:t xml:space="preserve"> defined </w:t>
      </w:r>
      <w:r w:rsidR="00EE0CBE" w:rsidRPr="0026117F">
        <w:rPr>
          <w:sz w:val="22"/>
          <w:szCs w:val="22"/>
          <w:lang w:val="en-IE"/>
        </w:rPr>
        <w:t>on the basis of</w:t>
      </w:r>
      <w:r w:rsidR="00093412" w:rsidRPr="0026117F">
        <w:rPr>
          <w:sz w:val="22"/>
          <w:szCs w:val="22"/>
          <w:lang w:val="en-IE"/>
        </w:rPr>
        <w:t xml:space="preserve"> the CL </w:t>
      </w:r>
      <w:r w:rsidR="00EC6816" w:rsidRPr="0026117F">
        <w:rPr>
          <w:sz w:val="22"/>
          <w:szCs w:val="22"/>
          <w:lang w:val="en-IE"/>
        </w:rPr>
        <w:t>Direct Costs T</w:t>
      </w:r>
      <w:r w:rsidR="00093412" w:rsidRPr="0026117F">
        <w:rPr>
          <w:sz w:val="22"/>
          <w:szCs w:val="22"/>
          <w:lang w:val="en-IE"/>
        </w:rPr>
        <w:t>able</w:t>
      </w:r>
      <w:r w:rsidR="00BE61EB" w:rsidRPr="0026117F">
        <w:rPr>
          <w:sz w:val="22"/>
          <w:szCs w:val="22"/>
          <w:lang w:val="en-IE"/>
        </w:rPr>
        <w:t xml:space="preserve"> </w:t>
      </w:r>
      <w:r w:rsidR="00604543" w:rsidRPr="0026117F">
        <w:rPr>
          <w:sz w:val="22"/>
          <w:szCs w:val="22"/>
          <w:lang w:val="en-IE"/>
        </w:rPr>
        <w:t>(</w:t>
      </w:r>
      <w:r w:rsidR="00093412" w:rsidRPr="0026117F">
        <w:rPr>
          <w:sz w:val="22"/>
          <w:szCs w:val="22"/>
          <w:lang w:val="en-IE"/>
        </w:rPr>
        <w:t xml:space="preserve">Annex </w:t>
      </w:r>
      <w:r w:rsidR="00593495" w:rsidRPr="0026117F">
        <w:rPr>
          <w:sz w:val="22"/>
          <w:szCs w:val="22"/>
          <w:lang w:val="en-IE"/>
        </w:rPr>
        <w:t>1</w:t>
      </w:r>
      <w:r w:rsidR="002C4A8B" w:rsidRPr="0026117F">
        <w:rPr>
          <w:sz w:val="22"/>
          <w:szCs w:val="22"/>
          <w:lang w:val="en-IE"/>
        </w:rPr>
        <w:t>6</w:t>
      </w:r>
      <w:r w:rsidR="00093412" w:rsidRPr="0026117F">
        <w:rPr>
          <w:sz w:val="22"/>
          <w:szCs w:val="22"/>
          <w:lang w:val="en-IE"/>
        </w:rPr>
        <w:t xml:space="preserve"> </w:t>
      </w:r>
      <w:r w:rsidR="00604543" w:rsidRPr="0026117F">
        <w:rPr>
          <w:sz w:val="22"/>
          <w:szCs w:val="22"/>
          <w:lang w:val="en-IE"/>
        </w:rPr>
        <w:t xml:space="preserve">of the Invitation to Tender) </w:t>
      </w:r>
      <w:r w:rsidR="00093412" w:rsidRPr="0026117F">
        <w:rPr>
          <w:sz w:val="22"/>
          <w:szCs w:val="22"/>
          <w:lang w:val="en-IE"/>
        </w:rPr>
        <w:t>and</w:t>
      </w:r>
      <w:r w:rsidR="00BE61EB" w:rsidRPr="0026117F">
        <w:rPr>
          <w:sz w:val="22"/>
          <w:szCs w:val="22"/>
          <w:lang w:val="en-IE"/>
        </w:rPr>
        <w:t xml:space="preserve"> if appropriate</w:t>
      </w:r>
      <w:r w:rsidR="00604543" w:rsidRPr="0026117F">
        <w:rPr>
          <w:sz w:val="22"/>
          <w:szCs w:val="22"/>
          <w:lang w:val="en-IE"/>
        </w:rPr>
        <w:t>,</w:t>
      </w:r>
      <w:r w:rsidR="00BE61EB" w:rsidRPr="0026117F">
        <w:rPr>
          <w:sz w:val="22"/>
          <w:szCs w:val="22"/>
          <w:lang w:val="en-IE"/>
        </w:rPr>
        <w:t xml:space="preserve"> </w:t>
      </w:r>
      <w:r w:rsidR="00865F0C" w:rsidRPr="0026117F">
        <w:rPr>
          <w:sz w:val="22"/>
          <w:szCs w:val="22"/>
          <w:lang w:val="en-IE"/>
        </w:rPr>
        <w:t xml:space="preserve">the </w:t>
      </w:r>
      <w:r w:rsidR="00B41C67" w:rsidRPr="0026117F">
        <w:rPr>
          <w:sz w:val="22"/>
          <w:szCs w:val="22"/>
          <w:lang w:val="en-IE"/>
        </w:rPr>
        <w:t>Payable Services Table</w:t>
      </w:r>
      <w:r w:rsidR="00664262" w:rsidRPr="0026117F">
        <w:rPr>
          <w:sz w:val="22"/>
          <w:szCs w:val="22"/>
          <w:lang w:val="en-IE"/>
        </w:rPr>
        <w:t xml:space="preserve"> </w:t>
      </w:r>
      <w:r w:rsidR="002C4A8B" w:rsidRPr="0026117F">
        <w:rPr>
          <w:sz w:val="22"/>
          <w:szCs w:val="22"/>
          <w:lang w:val="en-IE"/>
        </w:rPr>
        <w:t>(Annex 17</w:t>
      </w:r>
      <w:r w:rsidR="00D03BAA" w:rsidRPr="0026117F">
        <w:rPr>
          <w:sz w:val="22"/>
          <w:szCs w:val="22"/>
          <w:lang w:val="en-IE"/>
        </w:rPr>
        <w:t xml:space="preserve"> of the Invitation to Tender) </w:t>
      </w:r>
      <w:r w:rsidR="00CE50E4" w:rsidRPr="0026117F">
        <w:rPr>
          <w:sz w:val="22"/>
          <w:szCs w:val="22"/>
          <w:lang w:val="en-IE"/>
        </w:rPr>
        <w:t>and/</w:t>
      </w:r>
      <w:r w:rsidR="00664262" w:rsidRPr="0026117F">
        <w:rPr>
          <w:sz w:val="22"/>
          <w:szCs w:val="22"/>
          <w:lang w:val="en-IE"/>
        </w:rPr>
        <w:t xml:space="preserve">or </w:t>
      </w:r>
      <w:r w:rsidR="00CE50E4" w:rsidRPr="0026117F">
        <w:rPr>
          <w:sz w:val="22"/>
          <w:szCs w:val="22"/>
          <w:lang w:val="en-IE"/>
        </w:rPr>
        <w:t>the</w:t>
      </w:r>
      <w:r w:rsidR="00664262" w:rsidRPr="0026117F">
        <w:rPr>
          <w:sz w:val="22"/>
          <w:szCs w:val="22"/>
          <w:lang w:val="en-IE"/>
        </w:rPr>
        <w:t xml:space="preserve"> quotation fr</w:t>
      </w:r>
      <w:r w:rsidR="00F84DFA" w:rsidRPr="0026117F">
        <w:rPr>
          <w:sz w:val="22"/>
          <w:szCs w:val="22"/>
          <w:lang w:val="en-IE"/>
        </w:rPr>
        <w:t>o</w:t>
      </w:r>
      <w:r w:rsidR="00664262" w:rsidRPr="0026117F">
        <w:rPr>
          <w:sz w:val="22"/>
          <w:szCs w:val="22"/>
          <w:lang w:val="en-IE"/>
        </w:rPr>
        <w:t>m D</w:t>
      </w:r>
      <w:r w:rsidR="00604543" w:rsidRPr="0026117F">
        <w:rPr>
          <w:sz w:val="22"/>
          <w:szCs w:val="22"/>
          <w:lang w:val="en-IE"/>
        </w:rPr>
        <w:t>AHER</w:t>
      </w:r>
      <w:r w:rsidR="00980690" w:rsidRPr="0026117F">
        <w:rPr>
          <w:sz w:val="22"/>
          <w:szCs w:val="22"/>
          <w:lang w:val="en-IE"/>
        </w:rPr>
        <w:t xml:space="preserve"> </w:t>
      </w:r>
      <w:r w:rsidR="00CE50E4" w:rsidRPr="0026117F">
        <w:rPr>
          <w:sz w:val="22"/>
          <w:szCs w:val="22"/>
          <w:lang w:val="en-IE"/>
        </w:rPr>
        <w:t xml:space="preserve">for </w:t>
      </w:r>
      <w:r w:rsidR="00604543" w:rsidRPr="0026117F">
        <w:rPr>
          <w:sz w:val="22"/>
          <w:szCs w:val="22"/>
          <w:lang w:val="en-IE"/>
        </w:rPr>
        <w:t xml:space="preserve">a </w:t>
      </w:r>
      <w:r w:rsidR="00CE50E4" w:rsidRPr="0026117F">
        <w:rPr>
          <w:sz w:val="22"/>
          <w:szCs w:val="22"/>
          <w:lang w:val="en-IE"/>
        </w:rPr>
        <w:t xml:space="preserve">shipment </w:t>
      </w:r>
      <w:r w:rsidR="00604543" w:rsidRPr="0026117F">
        <w:rPr>
          <w:sz w:val="22"/>
          <w:szCs w:val="22"/>
          <w:lang w:val="en-IE"/>
        </w:rPr>
        <w:t xml:space="preserve">from </w:t>
      </w:r>
      <w:r w:rsidR="00CE50E4" w:rsidRPr="0026117F">
        <w:rPr>
          <w:sz w:val="22"/>
          <w:szCs w:val="22"/>
          <w:lang w:val="en-IE"/>
        </w:rPr>
        <w:t xml:space="preserve">outside </w:t>
      </w:r>
      <w:r w:rsidR="00604543" w:rsidRPr="0026117F">
        <w:rPr>
          <w:sz w:val="22"/>
          <w:szCs w:val="22"/>
          <w:lang w:val="en-IE"/>
        </w:rPr>
        <w:t xml:space="preserve">of </w:t>
      </w:r>
      <w:r w:rsidR="00CE50E4" w:rsidRPr="0026117F">
        <w:rPr>
          <w:sz w:val="22"/>
          <w:szCs w:val="22"/>
          <w:lang w:val="en-IE"/>
        </w:rPr>
        <w:t xml:space="preserve">Europe or by sea freight. </w:t>
      </w:r>
    </w:p>
    <w:p w14:paraId="6376840A" w14:textId="77777777" w:rsidR="00604543" w:rsidRPr="0026117F" w:rsidRDefault="00604543" w:rsidP="00604543">
      <w:pPr>
        <w:pStyle w:val="ListParagraph"/>
        <w:numPr>
          <w:ilvl w:val="0"/>
          <w:numId w:val="41"/>
        </w:numPr>
        <w:ind w:left="426" w:hanging="426"/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>the gross profit and indirect overheads fee of 6,2 % of the fixed direct costs,</w:t>
      </w:r>
    </w:p>
    <w:p w14:paraId="54B4502B" w14:textId="77777777" w:rsidR="00604543" w:rsidRPr="0026117F" w:rsidRDefault="00604543" w:rsidP="00604543">
      <w:pPr>
        <w:pStyle w:val="ListParagraph"/>
        <w:numPr>
          <w:ilvl w:val="0"/>
          <w:numId w:val="41"/>
        </w:numPr>
        <w:ind w:left="426" w:hanging="426"/>
        <w:rPr>
          <w:i/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>the ad valorem insurance premium corresponding to 0,11% of the value of the load declared by the Contractor.</w:t>
      </w:r>
    </w:p>
    <w:p w14:paraId="247467FA" w14:textId="77777777" w:rsidR="003A6A83" w:rsidRPr="0026117F" w:rsidRDefault="003A6A83" w:rsidP="00EE1C7A">
      <w:pPr>
        <w:rPr>
          <w:lang w:val="en-IE"/>
        </w:rPr>
      </w:pPr>
    </w:p>
    <w:p w14:paraId="20C599F2" w14:textId="77777777" w:rsidR="001622F3" w:rsidRPr="0026117F" w:rsidRDefault="00824F16" w:rsidP="001622F3">
      <w:pPr>
        <w:pStyle w:val="Heading1"/>
        <w:numPr>
          <w:ilvl w:val="2"/>
          <w:numId w:val="13"/>
        </w:numPr>
        <w:spacing w:before="0" w:after="0" w:line="276" w:lineRule="auto"/>
        <w:rPr>
          <w:bCs w:val="0"/>
          <w:kern w:val="0"/>
          <w:sz w:val="22"/>
          <w:szCs w:val="22"/>
        </w:rPr>
      </w:pPr>
      <w:bookmarkStart w:id="15" w:name="_Toc515632627"/>
      <w:r w:rsidRPr="0026117F">
        <w:rPr>
          <w:kern w:val="0"/>
          <w:sz w:val="22"/>
          <w:szCs w:val="22"/>
        </w:rPr>
        <w:t>Quotation by a</w:t>
      </w:r>
      <w:r w:rsidR="00813CED" w:rsidRPr="0026117F">
        <w:rPr>
          <w:bCs w:val="0"/>
          <w:kern w:val="0"/>
          <w:sz w:val="22"/>
          <w:szCs w:val="22"/>
        </w:rPr>
        <w:t xml:space="preserve"> Preferred Carrier</w:t>
      </w:r>
      <w:bookmarkEnd w:id="15"/>
      <w:r w:rsidR="00813CED" w:rsidRPr="0026117F">
        <w:rPr>
          <w:bCs w:val="0"/>
          <w:kern w:val="0"/>
          <w:sz w:val="22"/>
          <w:szCs w:val="22"/>
        </w:rPr>
        <w:t xml:space="preserve"> </w:t>
      </w:r>
    </w:p>
    <w:p w14:paraId="57AF8E43" w14:textId="77777777" w:rsidR="008268DA" w:rsidRPr="0026117F" w:rsidRDefault="008268DA" w:rsidP="008268DA"/>
    <w:p w14:paraId="04F186C5" w14:textId="77777777" w:rsidR="000E4209" w:rsidRPr="0026117F" w:rsidRDefault="001622F3" w:rsidP="00A96DE5">
      <w:pPr>
        <w:rPr>
          <w:rFonts w:cs="Arial"/>
          <w:sz w:val="22"/>
          <w:szCs w:val="22"/>
          <w:lang w:val="en-IE"/>
        </w:rPr>
      </w:pPr>
      <w:r w:rsidRPr="0026117F">
        <w:rPr>
          <w:rFonts w:cs="Arial"/>
          <w:sz w:val="22"/>
          <w:szCs w:val="22"/>
          <w:lang w:val="en-IE"/>
        </w:rPr>
        <w:t>A t</w:t>
      </w:r>
      <w:r w:rsidR="003A6A83" w:rsidRPr="0026117F">
        <w:rPr>
          <w:rFonts w:cs="Arial"/>
          <w:sz w:val="22"/>
          <w:szCs w:val="22"/>
          <w:lang w:val="en-IE"/>
        </w:rPr>
        <w:t xml:space="preserve">enderer may include in </w:t>
      </w:r>
      <w:r w:rsidR="00256C52" w:rsidRPr="0026117F">
        <w:rPr>
          <w:rFonts w:cs="Arial"/>
          <w:sz w:val="22"/>
          <w:szCs w:val="22"/>
          <w:lang w:val="en-IE"/>
        </w:rPr>
        <w:t xml:space="preserve">its </w:t>
      </w:r>
      <w:r w:rsidRPr="0026117F">
        <w:rPr>
          <w:rFonts w:cs="Arial"/>
          <w:sz w:val="22"/>
          <w:szCs w:val="22"/>
          <w:lang w:val="en-IE"/>
        </w:rPr>
        <w:t>t</w:t>
      </w:r>
      <w:r w:rsidR="003A6A83" w:rsidRPr="0026117F">
        <w:rPr>
          <w:rFonts w:cs="Arial"/>
          <w:sz w:val="22"/>
          <w:szCs w:val="22"/>
          <w:lang w:val="en-IE"/>
        </w:rPr>
        <w:t xml:space="preserve">ender a quotation made by </w:t>
      </w:r>
      <w:r w:rsidR="00256C52" w:rsidRPr="0026117F">
        <w:rPr>
          <w:rFonts w:cs="Arial"/>
          <w:sz w:val="22"/>
          <w:szCs w:val="22"/>
          <w:lang w:val="en-IE"/>
        </w:rPr>
        <w:t xml:space="preserve">its </w:t>
      </w:r>
      <w:r w:rsidR="003A6A83" w:rsidRPr="0026117F">
        <w:rPr>
          <w:rFonts w:cs="Arial"/>
          <w:sz w:val="22"/>
          <w:szCs w:val="22"/>
          <w:lang w:val="en-IE"/>
        </w:rPr>
        <w:t>Preferred Carrier</w:t>
      </w:r>
      <w:r w:rsidR="000E4209" w:rsidRPr="0026117F">
        <w:rPr>
          <w:rFonts w:cs="Arial"/>
          <w:sz w:val="22"/>
          <w:szCs w:val="22"/>
          <w:lang w:val="en-IE"/>
        </w:rPr>
        <w:t xml:space="preserve"> provided </w:t>
      </w:r>
      <w:r w:rsidRPr="0026117F">
        <w:rPr>
          <w:rFonts w:cs="Arial"/>
          <w:sz w:val="22"/>
          <w:szCs w:val="22"/>
          <w:lang w:val="en-IE"/>
        </w:rPr>
        <w:t xml:space="preserve">that </w:t>
      </w:r>
      <w:r w:rsidR="000E4209" w:rsidRPr="0026117F">
        <w:rPr>
          <w:rFonts w:cs="Arial"/>
          <w:sz w:val="22"/>
          <w:szCs w:val="22"/>
          <w:lang w:val="en-IE"/>
        </w:rPr>
        <w:t xml:space="preserve">the </w:t>
      </w:r>
      <w:r w:rsidR="009B395C" w:rsidRPr="0026117F">
        <w:rPr>
          <w:rFonts w:cs="Arial"/>
          <w:sz w:val="22"/>
          <w:szCs w:val="22"/>
          <w:lang w:val="en-IE"/>
        </w:rPr>
        <w:t>Preferred</w:t>
      </w:r>
      <w:r w:rsidR="00813CED" w:rsidRPr="0026117F">
        <w:rPr>
          <w:rFonts w:cs="Arial"/>
          <w:sz w:val="22"/>
          <w:szCs w:val="22"/>
          <w:lang w:val="en-IE"/>
        </w:rPr>
        <w:t xml:space="preserve"> Carrier compl</w:t>
      </w:r>
      <w:r w:rsidR="000E4209" w:rsidRPr="0026117F">
        <w:rPr>
          <w:rFonts w:cs="Arial"/>
          <w:sz w:val="22"/>
          <w:szCs w:val="22"/>
          <w:lang w:val="en-IE"/>
        </w:rPr>
        <w:t>ies</w:t>
      </w:r>
      <w:r w:rsidR="00813CED" w:rsidRPr="0026117F">
        <w:rPr>
          <w:rFonts w:cs="Arial"/>
          <w:sz w:val="22"/>
          <w:szCs w:val="22"/>
          <w:lang w:val="en-IE"/>
        </w:rPr>
        <w:t xml:space="preserve"> with the requirements set out in the </w:t>
      </w:r>
      <w:r w:rsidR="00EC6816" w:rsidRPr="0026117F">
        <w:rPr>
          <w:rFonts w:cs="Arial"/>
          <w:sz w:val="22"/>
          <w:szCs w:val="22"/>
          <w:lang w:val="en-IE"/>
        </w:rPr>
        <w:t>C</w:t>
      </w:r>
      <w:r w:rsidR="00813CED" w:rsidRPr="0026117F">
        <w:rPr>
          <w:rFonts w:cs="Arial"/>
          <w:sz w:val="22"/>
          <w:szCs w:val="22"/>
          <w:lang w:val="en-IE"/>
        </w:rPr>
        <w:t xml:space="preserve">ompliance </w:t>
      </w:r>
      <w:r w:rsidR="00EC6816" w:rsidRPr="0026117F">
        <w:rPr>
          <w:rFonts w:cs="Arial"/>
          <w:sz w:val="22"/>
          <w:szCs w:val="22"/>
          <w:lang w:val="en-IE"/>
        </w:rPr>
        <w:t>M</w:t>
      </w:r>
      <w:r w:rsidR="00813CED" w:rsidRPr="0026117F">
        <w:rPr>
          <w:rFonts w:cs="Arial"/>
          <w:sz w:val="22"/>
          <w:szCs w:val="22"/>
          <w:lang w:val="en-IE"/>
        </w:rPr>
        <w:t>atrix</w:t>
      </w:r>
      <w:r w:rsidR="00D03BAA" w:rsidRPr="0026117F">
        <w:rPr>
          <w:rFonts w:cs="Arial"/>
          <w:sz w:val="22"/>
          <w:szCs w:val="22"/>
          <w:lang w:val="en-IE"/>
        </w:rPr>
        <w:t xml:space="preserve"> (</w:t>
      </w:r>
      <w:r w:rsidR="00813CED" w:rsidRPr="0026117F">
        <w:rPr>
          <w:rFonts w:cs="Arial"/>
          <w:sz w:val="22"/>
          <w:szCs w:val="22"/>
          <w:lang w:val="en-IE"/>
        </w:rPr>
        <w:t xml:space="preserve">Annex </w:t>
      </w:r>
      <w:r w:rsidR="00256C52" w:rsidRPr="0026117F">
        <w:rPr>
          <w:rFonts w:cs="Arial"/>
          <w:sz w:val="22"/>
          <w:szCs w:val="22"/>
          <w:lang w:val="en-IE"/>
        </w:rPr>
        <w:t>1</w:t>
      </w:r>
      <w:r w:rsidR="002C4A8B" w:rsidRPr="0026117F">
        <w:rPr>
          <w:rFonts w:cs="Arial"/>
          <w:sz w:val="22"/>
          <w:szCs w:val="22"/>
          <w:lang w:val="en-IE"/>
        </w:rPr>
        <w:t>5</w:t>
      </w:r>
      <w:r w:rsidR="00865F0C" w:rsidRPr="0026117F">
        <w:rPr>
          <w:rFonts w:cs="Arial"/>
          <w:sz w:val="22"/>
          <w:szCs w:val="22"/>
          <w:lang w:val="en-IE"/>
        </w:rPr>
        <w:t xml:space="preserve"> o</w:t>
      </w:r>
      <w:r w:rsidRPr="0026117F">
        <w:rPr>
          <w:rFonts w:cs="Arial"/>
          <w:sz w:val="22"/>
          <w:szCs w:val="22"/>
          <w:lang w:val="en-IE"/>
        </w:rPr>
        <w:t>f the Invitation to Tender</w:t>
      </w:r>
      <w:r w:rsidR="00D03BAA" w:rsidRPr="0026117F">
        <w:rPr>
          <w:rFonts w:cs="Arial"/>
          <w:sz w:val="22"/>
          <w:szCs w:val="22"/>
          <w:lang w:val="en-IE"/>
        </w:rPr>
        <w:t>)</w:t>
      </w:r>
      <w:r w:rsidR="00EC6816" w:rsidRPr="0026117F">
        <w:rPr>
          <w:rFonts w:cs="Arial"/>
          <w:sz w:val="22"/>
          <w:szCs w:val="22"/>
          <w:lang w:val="en-IE"/>
        </w:rPr>
        <w:t>.</w:t>
      </w:r>
    </w:p>
    <w:p w14:paraId="40CBF2A8" w14:textId="77777777" w:rsidR="001622F3" w:rsidRPr="0026117F" w:rsidRDefault="001622F3" w:rsidP="00A96DE5">
      <w:pPr>
        <w:rPr>
          <w:rFonts w:cs="Arial"/>
          <w:sz w:val="22"/>
          <w:szCs w:val="22"/>
          <w:lang w:val="en-IE"/>
        </w:rPr>
      </w:pPr>
    </w:p>
    <w:p w14:paraId="6B28EE9F" w14:textId="77777777" w:rsidR="001622F3" w:rsidRPr="0026117F" w:rsidRDefault="00C71E6B" w:rsidP="00F0335F">
      <w:pPr>
        <w:pStyle w:val="Heading1"/>
        <w:numPr>
          <w:ilvl w:val="3"/>
          <w:numId w:val="13"/>
        </w:numPr>
        <w:spacing w:before="0" w:after="0" w:line="276" w:lineRule="auto"/>
        <w:rPr>
          <w:kern w:val="0"/>
          <w:sz w:val="22"/>
          <w:szCs w:val="22"/>
        </w:rPr>
      </w:pPr>
      <w:bookmarkStart w:id="16" w:name="_Toc515632628"/>
      <w:r w:rsidRPr="0026117F">
        <w:rPr>
          <w:kern w:val="0"/>
          <w:sz w:val="22"/>
          <w:szCs w:val="22"/>
        </w:rPr>
        <w:t>Conventional Exceptional Loads (</w:t>
      </w:r>
      <w:r w:rsidR="00D5702E" w:rsidRPr="0026117F">
        <w:rPr>
          <w:kern w:val="0"/>
          <w:sz w:val="22"/>
          <w:szCs w:val="22"/>
        </w:rPr>
        <w:t>CEL</w:t>
      </w:r>
      <w:r w:rsidRPr="0026117F">
        <w:rPr>
          <w:kern w:val="0"/>
          <w:sz w:val="22"/>
          <w:szCs w:val="22"/>
        </w:rPr>
        <w:t>)</w:t>
      </w:r>
      <w:bookmarkEnd w:id="16"/>
      <w:r w:rsidR="00D5702E" w:rsidRPr="0026117F">
        <w:rPr>
          <w:kern w:val="0"/>
          <w:sz w:val="22"/>
          <w:szCs w:val="22"/>
        </w:rPr>
        <w:t xml:space="preserve"> </w:t>
      </w:r>
    </w:p>
    <w:p w14:paraId="1C573091" w14:textId="77777777" w:rsidR="00C71E6B" w:rsidRPr="0026117F" w:rsidRDefault="001622F3" w:rsidP="00F0335F">
      <w:pPr>
        <w:rPr>
          <w:rFonts w:cs="Arial"/>
          <w:sz w:val="22"/>
          <w:szCs w:val="22"/>
          <w:lang w:val="en-IE"/>
        </w:rPr>
      </w:pPr>
      <w:r w:rsidRPr="0026117F">
        <w:rPr>
          <w:rFonts w:cs="Arial"/>
          <w:sz w:val="22"/>
          <w:szCs w:val="22"/>
          <w:lang w:val="en-IE"/>
        </w:rPr>
        <w:t>If a quotation made by a</w:t>
      </w:r>
      <w:r w:rsidR="00F0335F" w:rsidRPr="0026117F">
        <w:rPr>
          <w:rFonts w:cs="Arial"/>
          <w:sz w:val="22"/>
          <w:szCs w:val="22"/>
          <w:lang w:val="en-IE"/>
        </w:rPr>
        <w:t xml:space="preserve"> </w:t>
      </w:r>
      <w:r w:rsidR="009B395C" w:rsidRPr="0026117F">
        <w:rPr>
          <w:rFonts w:cs="Arial"/>
          <w:sz w:val="22"/>
          <w:szCs w:val="22"/>
          <w:lang w:val="en-IE"/>
        </w:rPr>
        <w:t>Preferred</w:t>
      </w:r>
      <w:r w:rsidR="00F0335F" w:rsidRPr="0026117F">
        <w:rPr>
          <w:rFonts w:cs="Arial"/>
          <w:sz w:val="22"/>
          <w:szCs w:val="22"/>
          <w:lang w:val="en-IE"/>
        </w:rPr>
        <w:t xml:space="preserve"> Carrie</w:t>
      </w:r>
      <w:r w:rsidR="00824F16" w:rsidRPr="0026117F">
        <w:rPr>
          <w:rFonts w:cs="Arial"/>
          <w:sz w:val="22"/>
          <w:szCs w:val="22"/>
          <w:lang w:val="en-IE"/>
        </w:rPr>
        <w:t xml:space="preserve">r </w:t>
      </w:r>
      <w:r w:rsidR="00F0335F" w:rsidRPr="0026117F">
        <w:rPr>
          <w:rFonts w:cs="Arial"/>
          <w:sz w:val="22"/>
          <w:szCs w:val="22"/>
          <w:u w:val="single"/>
          <w:lang w:val="en-IE"/>
        </w:rPr>
        <w:t xml:space="preserve">is </w:t>
      </w:r>
      <w:r w:rsidR="00F77DAE" w:rsidRPr="0026117F">
        <w:rPr>
          <w:rFonts w:cs="Arial"/>
          <w:sz w:val="22"/>
          <w:szCs w:val="22"/>
          <w:u w:val="single"/>
          <w:lang w:val="en-IE"/>
        </w:rPr>
        <w:t>lower</w:t>
      </w:r>
      <w:r w:rsidR="00D03BAA" w:rsidRPr="0026117F">
        <w:rPr>
          <w:rFonts w:cs="Arial"/>
          <w:sz w:val="22"/>
          <w:szCs w:val="22"/>
          <w:u w:val="single"/>
          <w:lang w:val="en-IE"/>
        </w:rPr>
        <w:t xml:space="preserve"> than</w:t>
      </w:r>
      <w:r w:rsidR="00D03BAA" w:rsidRPr="0026117F">
        <w:rPr>
          <w:rFonts w:cs="Arial"/>
          <w:sz w:val="22"/>
          <w:szCs w:val="22"/>
          <w:lang w:val="en-IE"/>
        </w:rPr>
        <w:t xml:space="preserve"> DAHER’s</w:t>
      </w:r>
      <w:r w:rsidR="00F0335F" w:rsidRPr="0026117F">
        <w:rPr>
          <w:rFonts w:cs="Arial"/>
          <w:sz w:val="22"/>
          <w:szCs w:val="22"/>
          <w:lang w:val="en-IE"/>
        </w:rPr>
        <w:t xml:space="preserve"> price quotation</w:t>
      </w:r>
      <w:r w:rsidRPr="0026117F">
        <w:rPr>
          <w:rFonts w:cs="Arial"/>
          <w:sz w:val="22"/>
          <w:szCs w:val="22"/>
          <w:lang w:val="en-IE"/>
        </w:rPr>
        <w:t>, a t</w:t>
      </w:r>
      <w:r w:rsidR="00C71E6B" w:rsidRPr="0026117F">
        <w:rPr>
          <w:rFonts w:cs="Arial"/>
          <w:sz w:val="22"/>
          <w:szCs w:val="22"/>
          <w:lang w:val="en-IE"/>
        </w:rPr>
        <w:t xml:space="preserve">enderer </w:t>
      </w:r>
      <w:r w:rsidR="00C71E6B" w:rsidRPr="0026117F">
        <w:rPr>
          <w:rFonts w:cs="Arial"/>
          <w:sz w:val="22"/>
          <w:szCs w:val="22"/>
          <w:u w:val="single"/>
          <w:lang w:val="en-IE"/>
        </w:rPr>
        <w:t>may</w:t>
      </w:r>
      <w:r w:rsidR="00C71E6B" w:rsidRPr="0026117F">
        <w:rPr>
          <w:rFonts w:cs="Arial"/>
          <w:sz w:val="22"/>
          <w:szCs w:val="22"/>
          <w:lang w:val="en-IE"/>
        </w:rPr>
        <w:t xml:space="preserve"> use the Preferred Carrier for all </w:t>
      </w:r>
      <w:r w:rsidR="00F0335F" w:rsidRPr="0026117F">
        <w:rPr>
          <w:rFonts w:cs="Arial"/>
          <w:sz w:val="22"/>
          <w:szCs w:val="22"/>
          <w:lang w:val="en-IE"/>
        </w:rPr>
        <w:t>shipments contemplated under this supply contract.</w:t>
      </w:r>
      <w:r w:rsidRPr="0026117F">
        <w:rPr>
          <w:rFonts w:cs="Arial"/>
          <w:sz w:val="22"/>
          <w:szCs w:val="22"/>
          <w:lang w:val="en-IE"/>
        </w:rPr>
        <w:t xml:space="preserve"> </w:t>
      </w:r>
      <w:r w:rsidR="00C71E6B" w:rsidRPr="0026117F">
        <w:rPr>
          <w:rFonts w:cs="Arial"/>
          <w:sz w:val="22"/>
          <w:szCs w:val="22"/>
          <w:lang w:val="en-IE"/>
        </w:rPr>
        <w:t xml:space="preserve"> </w:t>
      </w:r>
      <w:r w:rsidR="006D1D76" w:rsidRPr="0026117F">
        <w:rPr>
          <w:rFonts w:cs="Arial"/>
          <w:sz w:val="22"/>
          <w:szCs w:val="22"/>
          <w:lang w:val="en-IE"/>
        </w:rPr>
        <w:t>The</w:t>
      </w:r>
      <w:r w:rsidR="00F0335F" w:rsidRPr="0026117F">
        <w:rPr>
          <w:rFonts w:cs="Arial"/>
          <w:sz w:val="22"/>
          <w:szCs w:val="22"/>
          <w:lang w:val="en-IE"/>
        </w:rPr>
        <w:t xml:space="preserve"> succe</w:t>
      </w:r>
      <w:r w:rsidRPr="0026117F">
        <w:rPr>
          <w:rFonts w:cs="Arial"/>
          <w:sz w:val="22"/>
          <w:szCs w:val="22"/>
          <w:lang w:val="en-IE"/>
        </w:rPr>
        <w:t>ssful t</w:t>
      </w:r>
      <w:r w:rsidR="00F0335F" w:rsidRPr="0026117F">
        <w:rPr>
          <w:rFonts w:cs="Arial"/>
          <w:sz w:val="22"/>
          <w:szCs w:val="22"/>
          <w:lang w:val="en-IE"/>
        </w:rPr>
        <w:t>enderer and D</w:t>
      </w:r>
      <w:r w:rsidRPr="0026117F">
        <w:rPr>
          <w:rFonts w:cs="Arial"/>
          <w:sz w:val="22"/>
          <w:szCs w:val="22"/>
          <w:lang w:val="en-IE"/>
        </w:rPr>
        <w:t>AHER</w:t>
      </w:r>
      <w:r w:rsidR="00F0335F" w:rsidRPr="0026117F">
        <w:rPr>
          <w:rFonts w:cs="Arial"/>
          <w:sz w:val="22"/>
          <w:szCs w:val="22"/>
          <w:lang w:val="en-IE"/>
        </w:rPr>
        <w:t xml:space="preserve"> shall enter in</w:t>
      </w:r>
      <w:r w:rsidRPr="0026117F">
        <w:rPr>
          <w:rFonts w:cs="Arial"/>
          <w:sz w:val="22"/>
          <w:szCs w:val="22"/>
          <w:lang w:val="en-IE"/>
        </w:rPr>
        <w:t xml:space="preserve">to the Transportation Contract </w:t>
      </w:r>
      <w:r w:rsidR="00C71E6B" w:rsidRPr="0026117F">
        <w:rPr>
          <w:rFonts w:cs="Arial"/>
          <w:sz w:val="22"/>
          <w:szCs w:val="22"/>
          <w:lang w:val="en-IE"/>
        </w:rPr>
        <w:t>(</w:t>
      </w:r>
      <w:r w:rsidR="00F0335F" w:rsidRPr="0026117F">
        <w:rPr>
          <w:rFonts w:cs="Arial"/>
          <w:sz w:val="22"/>
          <w:szCs w:val="22"/>
          <w:lang w:val="en-IE"/>
        </w:rPr>
        <w:t xml:space="preserve">Annex </w:t>
      </w:r>
      <w:r w:rsidR="00593495" w:rsidRPr="0026117F">
        <w:rPr>
          <w:rFonts w:cs="Arial"/>
          <w:sz w:val="22"/>
          <w:szCs w:val="22"/>
          <w:lang w:val="en-IE"/>
        </w:rPr>
        <w:t>1</w:t>
      </w:r>
      <w:r w:rsidR="002C4A8B" w:rsidRPr="0026117F">
        <w:rPr>
          <w:rFonts w:cs="Arial"/>
          <w:sz w:val="22"/>
          <w:szCs w:val="22"/>
          <w:lang w:val="en-IE"/>
        </w:rPr>
        <w:t>4</w:t>
      </w:r>
      <w:r w:rsidR="00F0335F" w:rsidRPr="0026117F">
        <w:rPr>
          <w:rFonts w:cs="Arial"/>
          <w:sz w:val="22"/>
          <w:szCs w:val="22"/>
          <w:lang w:val="en-IE"/>
        </w:rPr>
        <w:t xml:space="preserve"> </w:t>
      </w:r>
      <w:r w:rsidR="00865F0C" w:rsidRPr="0026117F">
        <w:rPr>
          <w:rFonts w:cs="Arial"/>
          <w:sz w:val="22"/>
          <w:szCs w:val="22"/>
          <w:lang w:val="en-IE"/>
        </w:rPr>
        <w:t>o</w:t>
      </w:r>
      <w:r w:rsidRPr="0026117F">
        <w:rPr>
          <w:rFonts w:cs="Arial"/>
          <w:sz w:val="22"/>
          <w:szCs w:val="22"/>
          <w:lang w:val="en-IE"/>
        </w:rPr>
        <w:t>f the Invitation to Tender</w:t>
      </w:r>
      <w:r w:rsidR="00C71E6B" w:rsidRPr="0026117F">
        <w:rPr>
          <w:rFonts w:cs="Arial"/>
          <w:sz w:val="22"/>
          <w:szCs w:val="22"/>
          <w:lang w:val="en-IE"/>
        </w:rPr>
        <w:t>)</w:t>
      </w:r>
      <w:r w:rsidR="00865F0C" w:rsidRPr="0026117F">
        <w:rPr>
          <w:rFonts w:cs="Arial"/>
          <w:sz w:val="22"/>
          <w:szCs w:val="22"/>
          <w:lang w:val="en-IE"/>
        </w:rPr>
        <w:t xml:space="preserve"> </w:t>
      </w:r>
      <w:r w:rsidR="00F0335F" w:rsidRPr="0026117F">
        <w:rPr>
          <w:rFonts w:cs="Arial"/>
          <w:sz w:val="22"/>
          <w:szCs w:val="22"/>
          <w:lang w:val="en-IE"/>
        </w:rPr>
        <w:t>and shall include the Pr</w:t>
      </w:r>
      <w:r w:rsidRPr="0026117F">
        <w:rPr>
          <w:rFonts w:cs="Arial"/>
          <w:sz w:val="22"/>
          <w:szCs w:val="22"/>
          <w:lang w:val="en-IE"/>
        </w:rPr>
        <w:t>eferred Carrier as a nominated s</w:t>
      </w:r>
      <w:r w:rsidR="00F0335F" w:rsidRPr="0026117F">
        <w:rPr>
          <w:rFonts w:cs="Arial"/>
          <w:sz w:val="22"/>
          <w:szCs w:val="22"/>
          <w:lang w:val="en-IE"/>
        </w:rPr>
        <w:t>ubcontractor of D</w:t>
      </w:r>
      <w:r w:rsidRPr="0026117F">
        <w:rPr>
          <w:rFonts w:cs="Arial"/>
          <w:sz w:val="22"/>
          <w:szCs w:val="22"/>
          <w:lang w:val="en-IE"/>
        </w:rPr>
        <w:t>AHER</w:t>
      </w:r>
      <w:r w:rsidR="00CE50E4" w:rsidRPr="0026117F">
        <w:rPr>
          <w:rStyle w:val="FootnoteReference"/>
          <w:rFonts w:ascii="Arial" w:hAnsi="Arial" w:cs="Arial"/>
          <w:sz w:val="18"/>
          <w:szCs w:val="18"/>
          <w:vertAlign w:val="superscript"/>
          <w:lang w:val="en-IE"/>
        </w:rPr>
        <w:footnoteReference w:id="6"/>
      </w:r>
      <w:r w:rsidR="006D1D76" w:rsidRPr="0026117F">
        <w:rPr>
          <w:rFonts w:cs="Arial"/>
          <w:sz w:val="18"/>
          <w:szCs w:val="18"/>
          <w:lang w:val="en-IE"/>
        </w:rPr>
        <w:t>.</w:t>
      </w:r>
    </w:p>
    <w:p w14:paraId="57EEE63E" w14:textId="77777777" w:rsidR="00D03BAA" w:rsidRPr="0026117F" w:rsidRDefault="00D03BAA" w:rsidP="00D03BAA">
      <w:pPr>
        <w:rPr>
          <w:sz w:val="22"/>
          <w:szCs w:val="22"/>
          <w:lang w:val="en-IE"/>
        </w:rPr>
      </w:pPr>
    </w:p>
    <w:p w14:paraId="0303C1E0" w14:textId="77777777" w:rsidR="00D03BAA" w:rsidRPr="0026117F" w:rsidRDefault="00D03BAA" w:rsidP="00D03BAA">
      <w:pPr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 xml:space="preserve">A quotation made by a Preferred Carrier shall be based on the </w:t>
      </w:r>
      <w:r w:rsidR="006D1D76" w:rsidRPr="0026117F">
        <w:rPr>
          <w:sz w:val="22"/>
          <w:szCs w:val="22"/>
          <w:lang w:val="en-IE"/>
        </w:rPr>
        <w:t xml:space="preserve">provisions for price </w:t>
      </w:r>
      <w:r w:rsidR="008816E2" w:rsidRPr="0026117F">
        <w:rPr>
          <w:sz w:val="22"/>
          <w:szCs w:val="22"/>
          <w:lang w:val="en-IE"/>
        </w:rPr>
        <w:t>variation</w:t>
      </w:r>
      <w:r w:rsidRPr="0026117F">
        <w:rPr>
          <w:sz w:val="22"/>
          <w:szCs w:val="22"/>
          <w:lang w:val="en-IE"/>
        </w:rPr>
        <w:t xml:space="preserve"> as set out in Article 5.3</w:t>
      </w:r>
      <w:r w:rsidR="008408F0" w:rsidRPr="0026117F">
        <w:rPr>
          <w:sz w:val="22"/>
          <w:szCs w:val="22"/>
          <w:lang w:val="en-IE"/>
        </w:rPr>
        <w:t xml:space="preserve"> of the Transportation </w:t>
      </w:r>
      <w:r w:rsidR="009B395C" w:rsidRPr="0026117F">
        <w:rPr>
          <w:sz w:val="22"/>
          <w:szCs w:val="22"/>
          <w:lang w:val="en-IE"/>
        </w:rPr>
        <w:t>Contract (</w:t>
      </w:r>
      <w:r w:rsidR="008408F0" w:rsidRPr="0026117F">
        <w:rPr>
          <w:rFonts w:cs="Arial"/>
          <w:sz w:val="22"/>
          <w:szCs w:val="22"/>
          <w:lang w:val="en-IE"/>
        </w:rPr>
        <w:t>Annex 1</w:t>
      </w:r>
      <w:r w:rsidR="002C4A8B" w:rsidRPr="0026117F">
        <w:rPr>
          <w:rFonts w:cs="Arial"/>
          <w:sz w:val="22"/>
          <w:szCs w:val="22"/>
          <w:lang w:val="en-IE"/>
        </w:rPr>
        <w:t>4</w:t>
      </w:r>
      <w:r w:rsidR="008408F0" w:rsidRPr="0026117F">
        <w:rPr>
          <w:rFonts w:cs="Arial"/>
          <w:sz w:val="22"/>
          <w:szCs w:val="22"/>
          <w:lang w:val="en-IE"/>
        </w:rPr>
        <w:t xml:space="preserve"> of the Invitation to Tender) </w:t>
      </w:r>
      <w:r w:rsidR="008408F0" w:rsidRPr="0026117F">
        <w:rPr>
          <w:sz w:val="22"/>
          <w:szCs w:val="22"/>
          <w:lang w:val="en-IE"/>
        </w:rPr>
        <w:t xml:space="preserve">and </w:t>
      </w:r>
      <w:r w:rsidRPr="0026117F">
        <w:rPr>
          <w:sz w:val="22"/>
          <w:szCs w:val="22"/>
          <w:lang w:val="en-IE"/>
        </w:rPr>
        <w:t xml:space="preserve">shall be made either: </w:t>
      </w:r>
    </w:p>
    <w:p w14:paraId="423170B0" w14:textId="77777777" w:rsidR="00D03BAA" w:rsidRPr="0026117F" w:rsidRDefault="00D03BAA" w:rsidP="00D03BAA">
      <w:pPr>
        <w:pStyle w:val="ListParagraph"/>
        <w:numPr>
          <w:ilvl w:val="0"/>
          <w:numId w:val="38"/>
        </w:numPr>
        <w:ind w:left="426" w:hanging="426"/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lastRenderedPageBreak/>
        <w:t xml:space="preserve">from the Point of Origin through an Onset Location (Grand Port Maritime de Marseille or </w:t>
      </w:r>
      <w:proofErr w:type="spellStart"/>
      <w:r w:rsidRPr="0026117F">
        <w:rPr>
          <w:sz w:val="22"/>
          <w:szCs w:val="22"/>
          <w:lang w:val="en-IE"/>
        </w:rPr>
        <w:t>Marignane</w:t>
      </w:r>
      <w:proofErr w:type="spellEnd"/>
      <w:r w:rsidRPr="0026117F">
        <w:rPr>
          <w:sz w:val="22"/>
          <w:szCs w:val="22"/>
          <w:lang w:val="en-IE"/>
        </w:rPr>
        <w:t xml:space="preserve"> Airport) to the Delivery Location</w:t>
      </w:r>
      <w:r w:rsidR="008408F0" w:rsidRPr="0026117F">
        <w:rPr>
          <w:sz w:val="22"/>
          <w:szCs w:val="22"/>
          <w:lang w:val="en-IE"/>
        </w:rPr>
        <w:t>, or</w:t>
      </w:r>
    </w:p>
    <w:p w14:paraId="7DBCE042" w14:textId="77777777" w:rsidR="00D03BAA" w:rsidRPr="0026117F" w:rsidRDefault="00D03BAA" w:rsidP="00D03BAA">
      <w:pPr>
        <w:pStyle w:val="ListParagraph"/>
        <w:numPr>
          <w:ilvl w:val="0"/>
          <w:numId w:val="38"/>
        </w:numPr>
        <w:ind w:left="426" w:hanging="426"/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>from the Point of Origin to the Delivery Location</w:t>
      </w:r>
      <w:r w:rsidR="008408F0" w:rsidRPr="0026117F">
        <w:rPr>
          <w:sz w:val="22"/>
          <w:szCs w:val="22"/>
          <w:lang w:val="en-IE"/>
        </w:rPr>
        <w:t>.</w:t>
      </w:r>
    </w:p>
    <w:p w14:paraId="51F45064" w14:textId="77777777" w:rsidR="00D03BAA" w:rsidRPr="0026117F" w:rsidRDefault="00D03BAA" w:rsidP="00F0335F">
      <w:pPr>
        <w:rPr>
          <w:rFonts w:cs="Arial"/>
          <w:sz w:val="22"/>
          <w:szCs w:val="22"/>
          <w:lang w:val="en-IE"/>
        </w:rPr>
      </w:pPr>
    </w:p>
    <w:p w14:paraId="24BCF574" w14:textId="77777777" w:rsidR="00F0335F" w:rsidRPr="0026117F" w:rsidRDefault="00F0335F" w:rsidP="00F0335F">
      <w:pPr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>D</w:t>
      </w:r>
      <w:r w:rsidR="001622F3" w:rsidRPr="0026117F">
        <w:rPr>
          <w:sz w:val="22"/>
          <w:szCs w:val="22"/>
          <w:lang w:val="en-IE"/>
        </w:rPr>
        <w:t>AHER</w:t>
      </w:r>
      <w:r w:rsidRPr="0026117F">
        <w:rPr>
          <w:sz w:val="22"/>
          <w:szCs w:val="22"/>
          <w:lang w:val="en-IE"/>
        </w:rPr>
        <w:t xml:space="preserve"> will remain entitled to charge the Contract</w:t>
      </w:r>
      <w:r w:rsidR="0086497C" w:rsidRPr="0026117F">
        <w:rPr>
          <w:sz w:val="22"/>
          <w:szCs w:val="22"/>
          <w:lang w:val="en-IE"/>
        </w:rPr>
        <w:t>or</w:t>
      </w:r>
      <w:r w:rsidRPr="0026117F">
        <w:rPr>
          <w:sz w:val="22"/>
          <w:szCs w:val="22"/>
          <w:lang w:val="en-IE"/>
        </w:rPr>
        <w:t xml:space="preserve"> with:</w:t>
      </w:r>
    </w:p>
    <w:p w14:paraId="002136EA" w14:textId="77777777" w:rsidR="001622F3" w:rsidRPr="0026117F" w:rsidRDefault="001622F3" w:rsidP="001622F3">
      <w:pPr>
        <w:pStyle w:val="ListParagraph"/>
        <w:numPr>
          <w:ilvl w:val="0"/>
          <w:numId w:val="43"/>
        </w:numPr>
        <w:ind w:left="426" w:hanging="426"/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>the fixed direct costs invoiced by DAHER to the Contractor on the basis of the quotation of the Preferred Ca</w:t>
      </w:r>
      <w:r w:rsidR="00C71E6B" w:rsidRPr="0026117F">
        <w:rPr>
          <w:sz w:val="22"/>
          <w:szCs w:val="22"/>
          <w:lang w:val="en-IE"/>
        </w:rPr>
        <w:t>rrier,</w:t>
      </w:r>
    </w:p>
    <w:p w14:paraId="15446555" w14:textId="77777777" w:rsidR="001622F3" w:rsidRPr="0026117F" w:rsidRDefault="001622F3" w:rsidP="001622F3">
      <w:pPr>
        <w:pStyle w:val="ListParagraph"/>
        <w:numPr>
          <w:ilvl w:val="0"/>
          <w:numId w:val="43"/>
        </w:numPr>
        <w:ind w:left="426" w:hanging="426"/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>the gross profit and indirect overheads fee of 6,2% of the fixed direct cost</w:t>
      </w:r>
      <w:r w:rsidR="00C71E6B" w:rsidRPr="0026117F">
        <w:rPr>
          <w:sz w:val="22"/>
          <w:szCs w:val="22"/>
          <w:lang w:val="en-IE"/>
        </w:rPr>
        <w:t>,</w:t>
      </w:r>
    </w:p>
    <w:p w14:paraId="7BF03BCD" w14:textId="77777777" w:rsidR="00F0335F" w:rsidRPr="0026117F" w:rsidRDefault="001622F3" w:rsidP="001622F3">
      <w:pPr>
        <w:pStyle w:val="ListParagraph"/>
        <w:numPr>
          <w:ilvl w:val="0"/>
          <w:numId w:val="43"/>
        </w:numPr>
        <w:ind w:left="426" w:hanging="426"/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 xml:space="preserve">the ad </w:t>
      </w:r>
      <w:r w:rsidR="00F0335F" w:rsidRPr="0026117F">
        <w:rPr>
          <w:sz w:val="22"/>
          <w:szCs w:val="22"/>
          <w:lang w:val="en-IE"/>
        </w:rPr>
        <w:t xml:space="preserve">valorem insurance </w:t>
      </w:r>
      <w:r w:rsidRPr="0026117F">
        <w:rPr>
          <w:sz w:val="22"/>
          <w:szCs w:val="22"/>
          <w:lang w:val="en-IE"/>
        </w:rPr>
        <w:t xml:space="preserve">premium corresponding to </w:t>
      </w:r>
      <w:r w:rsidR="00F0335F" w:rsidRPr="0026117F">
        <w:rPr>
          <w:sz w:val="22"/>
          <w:szCs w:val="22"/>
          <w:lang w:val="en-IE"/>
        </w:rPr>
        <w:t>0,11% of the value of the load declared by the Contract</w:t>
      </w:r>
      <w:r w:rsidR="0086497C" w:rsidRPr="0026117F">
        <w:rPr>
          <w:sz w:val="22"/>
          <w:szCs w:val="22"/>
          <w:lang w:val="en-IE"/>
        </w:rPr>
        <w:t>or</w:t>
      </w:r>
      <w:r w:rsidRPr="0026117F">
        <w:rPr>
          <w:sz w:val="22"/>
          <w:szCs w:val="22"/>
          <w:lang w:val="en-IE"/>
        </w:rPr>
        <w:t>.</w:t>
      </w:r>
    </w:p>
    <w:p w14:paraId="4A333272" w14:textId="77777777" w:rsidR="000E4209" w:rsidRPr="0026117F" w:rsidRDefault="000E4209" w:rsidP="000E4209">
      <w:pPr>
        <w:rPr>
          <w:i/>
          <w:lang w:val="en-IE"/>
        </w:rPr>
      </w:pPr>
    </w:p>
    <w:p w14:paraId="29231EF3" w14:textId="77777777" w:rsidR="008408F0" w:rsidRPr="0026117F" w:rsidRDefault="00256C52" w:rsidP="00EE1C7A">
      <w:pPr>
        <w:pStyle w:val="Heading1"/>
        <w:numPr>
          <w:ilvl w:val="3"/>
          <w:numId w:val="13"/>
        </w:numPr>
        <w:spacing w:before="0" w:after="0" w:line="276" w:lineRule="auto"/>
        <w:rPr>
          <w:kern w:val="0"/>
          <w:sz w:val="22"/>
          <w:szCs w:val="22"/>
        </w:rPr>
      </w:pPr>
      <w:bookmarkStart w:id="17" w:name="_Toc515632629"/>
      <w:r w:rsidRPr="0026117F">
        <w:rPr>
          <w:kern w:val="0"/>
          <w:sz w:val="22"/>
          <w:szCs w:val="22"/>
        </w:rPr>
        <w:t xml:space="preserve">For </w:t>
      </w:r>
      <w:r w:rsidR="009B395C" w:rsidRPr="0026117F">
        <w:rPr>
          <w:kern w:val="0"/>
          <w:sz w:val="22"/>
          <w:szCs w:val="22"/>
        </w:rPr>
        <w:t>Conventional</w:t>
      </w:r>
      <w:r w:rsidRPr="0026117F">
        <w:rPr>
          <w:kern w:val="0"/>
          <w:sz w:val="22"/>
          <w:szCs w:val="22"/>
        </w:rPr>
        <w:t xml:space="preserve"> Loads</w:t>
      </w:r>
      <w:r w:rsidR="000E4209" w:rsidRPr="0026117F">
        <w:rPr>
          <w:kern w:val="0"/>
          <w:sz w:val="22"/>
          <w:szCs w:val="22"/>
        </w:rPr>
        <w:t xml:space="preserve"> (CL)</w:t>
      </w:r>
      <w:bookmarkEnd w:id="17"/>
    </w:p>
    <w:p w14:paraId="43671A75" w14:textId="77777777" w:rsidR="000E4209" w:rsidRPr="0026117F" w:rsidRDefault="002A7A55" w:rsidP="00EE1C7A">
      <w:pPr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 xml:space="preserve">If </w:t>
      </w:r>
      <w:r w:rsidR="008408F0" w:rsidRPr="0026117F">
        <w:rPr>
          <w:sz w:val="22"/>
          <w:szCs w:val="22"/>
          <w:lang w:val="en-IE"/>
        </w:rPr>
        <w:t>a</w:t>
      </w:r>
      <w:r w:rsidR="00F84DFA" w:rsidRPr="0026117F">
        <w:rPr>
          <w:sz w:val="22"/>
          <w:szCs w:val="22"/>
          <w:lang w:val="en-IE"/>
        </w:rPr>
        <w:t xml:space="preserve"> </w:t>
      </w:r>
      <w:r w:rsidR="003A6A83" w:rsidRPr="0026117F">
        <w:rPr>
          <w:sz w:val="22"/>
          <w:szCs w:val="22"/>
          <w:lang w:val="en-IE"/>
        </w:rPr>
        <w:t xml:space="preserve">quotation </w:t>
      </w:r>
      <w:r w:rsidR="008408F0" w:rsidRPr="0026117F">
        <w:rPr>
          <w:sz w:val="22"/>
          <w:szCs w:val="22"/>
          <w:lang w:val="en-IE"/>
        </w:rPr>
        <w:t>made by a</w:t>
      </w:r>
      <w:r w:rsidR="000E4209" w:rsidRPr="0026117F">
        <w:rPr>
          <w:sz w:val="22"/>
          <w:szCs w:val="22"/>
          <w:lang w:val="en-IE"/>
        </w:rPr>
        <w:t xml:space="preserve"> Preferred Carrier</w:t>
      </w:r>
      <w:r w:rsidR="00F84DFA" w:rsidRPr="0026117F">
        <w:rPr>
          <w:sz w:val="22"/>
          <w:szCs w:val="22"/>
          <w:lang w:val="en-IE"/>
        </w:rPr>
        <w:t xml:space="preserve"> </w:t>
      </w:r>
      <w:r w:rsidR="008408F0" w:rsidRPr="0026117F">
        <w:rPr>
          <w:sz w:val="22"/>
          <w:szCs w:val="22"/>
          <w:u w:val="single"/>
          <w:lang w:val="en-IE"/>
        </w:rPr>
        <w:t>is</w:t>
      </w:r>
      <w:r w:rsidR="003A6A83" w:rsidRPr="0026117F">
        <w:rPr>
          <w:sz w:val="22"/>
          <w:szCs w:val="22"/>
          <w:u w:val="single"/>
          <w:lang w:val="en-IE"/>
        </w:rPr>
        <w:t xml:space="preserve"> lower</w:t>
      </w:r>
      <w:r w:rsidR="008408F0" w:rsidRPr="0026117F">
        <w:rPr>
          <w:sz w:val="22"/>
          <w:szCs w:val="22"/>
          <w:u w:val="single"/>
          <w:lang w:val="en-IE"/>
        </w:rPr>
        <w:t xml:space="preserve"> than</w:t>
      </w:r>
      <w:r w:rsidR="008408F0" w:rsidRPr="0026117F">
        <w:rPr>
          <w:sz w:val="22"/>
          <w:szCs w:val="22"/>
          <w:lang w:val="en-IE"/>
        </w:rPr>
        <w:t xml:space="preserve"> </w:t>
      </w:r>
      <w:r w:rsidR="009B395C" w:rsidRPr="0026117F">
        <w:rPr>
          <w:sz w:val="22"/>
          <w:szCs w:val="22"/>
          <w:lang w:val="en-IE"/>
        </w:rPr>
        <w:t>DAHER’s price</w:t>
      </w:r>
      <w:r w:rsidR="008408F0" w:rsidRPr="0026117F">
        <w:rPr>
          <w:sz w:val="22"/>
          <w:szCs w:val="22"/>
          <w:lang w:val="en-IE"/>
        </w:rPr>
        <w:t xml:space="preserve"> quotation, DAHER</w:t>
      </w:r>
      <w:r w:rsidR="003A6A83" w:rsidRPr="0026117F">
        <w:rPr>
          <w:sz w:val="22"/>
          <w:szCs w:val="22"/>
          <w:lang w:val="en-IE"/>
        </w:rPr>
        <w:t xml:space="preserve"> </w:t>
      </w:r>
      <w:r w:rsidR="003A6A83" w:rsidRPr="0026117F">
        <w:rPr>
          <w:sz w:val="22"/>
          <w:szCs w:val="22"/>
          <w:u w:val="single"/>
          <w:lang w:val="en-IE"/>
        </w:rPr>
        <w:t>shall</w:t>
      </w:r>
      <w:r w:rsidR="003A6A83" w:rsidRPr="0026117F">
        <w:rPr>
          <w:sz w:val="22"/>
          <w:szCs w:val="22"/>
          <w:lang w:val="en-IE"/>
        </w:rPr>
        <w:t xml:space="preserve"> use the Preferred Carrier as </w:t>
      </w:r>
      <w:r w:rsidRPr="0026117F">
        <w:rPr>
          <w:sz w:val="22"/>
          <w:szCs w:val="22"/>
          <w:lang w:val="en-IE"/>
        </w:rPr>
        <w:t xml:space="preserve">its </w:t>
      </w:r>
      <w:r w:rsidR="003A6A83" w:rsidRPr="0026117F">
        <w:rPr>
          <w:sz w:val="22"/>
          <w:szCs w:val="22"/>
          <w:lang w:val="en-IE"/>
        </w:rPr>
        <w:t>subcontractor.</w:t>
      </w:r>
      <w:r w:rsidR="000E4209" w:rsidRPr="0026117F">
        <w:rPr>
          <w:sz w:val="22"/>
          <w:szCs w:val="22"/>
          <w:lang w:val="en-IE"/>
        </w:rPr>
        <w:t xml:space="preserve"> </w:t>
      </w:r>
      <w:r w:rsidR="00824F16" w:rsidRPr="0026117F">
        <w:rPr>
          <w:sz w:val="22"/>
          <w:szCs w:val="22"/>
          <w:lang w:val="en-IE"/>
        </w:rPr>
        <w:t xml:space="preserve"> </w:t>
      </w:r>
      <w:r w:rsidR="00DF6EDC" w:rsidRPr="0026117F">
        <w:rPr>
          <w:sz w:val="22"/>
          <w:szCs w:val="22"/>
          <w:lang w:val="en-IE"/>
        </w:rPr>
        <w:t>Should the Contractor insist on</w:t>
      </w:r>
      <w:r w:rsidR="00824F16" w:rsidRPr="0026117F">
        <w:rPr>
          <w:sz w:val="22"/>
          <w:szCs w:val="22"/>
          <w:lang w:val="en-IE"/>
        </w:rPr>
        <w:t xml:space="preserve"> using its Preferred Carrier, DAHER shall give its consent and the price DAHER will pay to the Preferred Carrier shall not be higher than the one resulting from the </w:t>
      </w:r>
      <w:r w:rsidR="008268DA" w:rsidRPr="0026117F">
        <w:rPr>
          <w:sz w:val="22"/>
          <w:szCs w:val="22"/>
          <w:lang w:val="en-IE"/>
        </w:rPr>
        <w:t xml:space="preserve">CL Direct Costs and Payable Services </w:t>
      </w:r>
      <w:r w:rsidR="00824F16" w:rsidRPr="0026117F">
        <w:rPr>
          <w:sz w:val="22"/>
          <w:szCs w:val="22"/>
          <w:lang w:val="en-IE"/>
        </w:rPr>
        <w:t>table</w:t>
      </w:r>
      <w:r w:rsidR="008268DA" w:rsidRPr="0026117F">
        <w:rPr>
          <w:sz w:val="22"/>
          <w:szCs w:val="22"/>
          <w:lang w:val="en-IE"/>
        </w:rPr>
        <w:t>s</w:t>
      </w:r>
      <w:r w:rsidR="00824F16" w:rsidRPr="0026117F">
        <w:rPr>
          <w:sz w:val="22"/>
          <w:szCs w:val="22"/>
          <w:lang w:val="en-IE"/>
        </w:rPr>
        <w:t>.</w:t>
      </w:r>
    </w:p>
    <w:p w14:paraId="656ECD99" w14:textId="77777777" w:rsidR="00824F16" w:rsidRPr="0026117F" w:rsidRDefault="00824F16" w:rsidP="00EE1C7A">
      <w:pPr>
        <w:rPr>
          <w:sz w:val="22"/>
          <w:szCs w:val="22"/>
          <w:lang w:val="en-IE"/>
        </w:rPr>
      </w:pPr>
    </w:p>
    <w:p w14:paraId="66D25147" w14:textId="77777777" w:rsidR="003A6A83" w:rsidRPr="0026117F" w:rsidRDefault="000E4209" w:rsidP="00EE1C7A">
      <w:pPr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 xml:space="preserve">The price for transportation is composed </w:t>
      </w:r>
      <w:r w:rsidR="009B395C" w:rsidRPr="0026117F">
        <w:rPr>
          <w:sz w:val="22"/>
          <w:szCs w:val="22"/>
          <w:lang w:val="en-IE"/>
        </w:rPr>
        <w:t>of:</w:t>
      </w:r>
    </w:p>
    <w:p w14:paraId="2D8503CF" w14:textId="77777777" w:rsidR="000E4209" w:rsidRPr="0026117F" w:rsidRDefault="000E4209" w:rsidP="00824F16">
      <w:pPr>
        <w:pStyle w:val="ListParagraph"/>
        <w:numPr>
          <w:ilvl w:val="0"/>
          <w:numId w:val="41"/>
        </w:numPr>
        <w:ind w:left="426" w:hanging="426"/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 xml:space="preserve">the fixed direct </w:t>
      </w:r>
      <w:r w:rsidR="001737CE" w:rsidRPr="0026117F">
        <w:rPr>
          <w:sz w:val="22"/>
          <w:szCs w:val="22"/>
          <w:lang w:val="en-IE"/>
        </w:rPr>
        <w:t xml:space="preserve">costs </w:t>
      </w:r>
      <w:r w:rsidRPr="0026117F">
        <w:rPr>
          <w:sz w:val="22"/>
          <w:szCs w:val="22"/>
          <w:lang w:val="en-IE"/>
        </w:rPr>
        <w:t>invoiced by D</w:t>
      </w:r>
      <w:r w:rsidR="008408F0" w:rsidRPr="0026117F">
        <w:rPr>
          <w:sz w:val="22"/>
          <w:szCs w:val="22"/>
          <w:lang w:val="en-IE"/>
        </w:rPr>
        <w:t>AHER</w:t>
      </w:r>
      <w:r w:rsidR="00DF6EDC" w:rsidRPr="0026117F">
        <w:rPr>
          <w:sz w:val="22"/>
          <w:szCs w:val="22"/>
          <w:lang w:val="en-IE"/>
        </w:rPr>
        <w:t xml:space="preserve"> to the</w:t>
      </w:r>
      <w:r w:rsidRPr="0026117F">
        <w:rPr>
          <w:sz w:val="22"/>
          <w:szCs w:val="22"/>
          <w:lang w:val="en-IE"/>
        </w:rPr>
        <w:t xml:space="preserve"> Contractor and defined on the basis of the quotati</w:t>
      </w:r>
      <w:r w:rsidR="00824F16" w:rsidRPr="0026117F">
        <w:rPr>
          <w:sz w:val="22"/>
          <w:szCs w:val="22"/>
          <w:lang w:val="en-IE"/>
        </w:rPr>
        <w:t>on of the Preferred Carrier,</w:t>
      </w:r>
    </w:p>
    <w:p w14:paraId="62EFEF11" w14:textId="77777777" w:rsidR="000E4209" w:rsidRPr="0026117F" w:rsidRDefault="008408F0" w:rsidP="00824F16">
      <w:pPr>
        <w:pStyle w:val="ListParagraph"/>
        <w:numPr>
          <w:ilvl w:val="0"/>
          <w:numId w:val="41"/>
        </w:numPr>
        <w:ind w:left="426" w:hanging="426"/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>the gross profit and indirect o</w:t>
      </w:r>
      <w:r w:rsidR="000E4209" w:rsidRPr="0026117F">
        <w:rPr>
          <w:sz w:val="22"/>
          <w:szCs w:val="22"/>
          <w:lang w:val="en-IE"/>
        </w:rPr>
        <w:t xml:space="preserve">verheads fee of </w:t>
      </w:r>
      <w:r w:rsidRPr="0026117F">
        <w:rPr>
          <w:sz w:val="22"/>
          <w:szCs w:val="22"/>
          <w:lang w:val="en-IE"/>
        </w:rPr>
        <w:t>6,2 % of the fixed direct cost,</w:t>
      </w:r>
    </w:p>
    <w:p w14:paraId="29B35B55" w14:textId="77777777" w:rsidR="000E4209" w:rsidRPr="0026117F" w:rsidRDefault="008408F0" w:rsidP="00824F16">
      <w:pPr>
        <w:pStyle w:val="ListParagraph"/>
        <w:numPr>
          <w:ilvl w:val="0"/>
          <w:numId w:val="41"/>
        </w:numPr>
        <w:ind w:left="426" w:hanging="426"/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 xml:space="preserve">the ad </w:t>
      </w:r>
      <w:r w:rsidR="000E4209" w:rsidRPr="0026117F">
        <w:rPr>
          <w:sz w:val="22"/>
          <w:szCs w:val="22"/>
          <w:lang w:val="en-IE"/>
        </w:rPr>
        <w:t xml:space="preserve">valorem insurance premium corresponding to </w:t>
      </w:r>
      <w:r w:rsidRPr="0026117F">
        <w:rPr>
          <w:sz w:val="22"/>
          <w:szCs w:val="22"/>
          <w:lang w:val="en-IE"/>
        </w:rPr>
        <w:t>0,11% of the value of the l</w:t>
      </w:r>
      <w:r w:rsidR="000E4209" w:rsidRPr="0026117F">
        <w:rPr>
          <w:sz w:val="22"/>
          <w:szCs w:val="22"/>
          <w:lang w:val="en-IE"/>
        </w:rPr>
        <w:t>oad declared by the Contract</w:t>
      </w:r>
      <w:r w:rsidR="0086497C" w:rsidRPr="0026117F">
        <w:rPr>
          <w:sz w:val="22"/>
          <w:szCs w:val="22"/>
          <w:lang w:val="en-IE"/>
        </w:rPr>
        <w:t>or</w:t>
      </w:r>
      <w:r w:rsidR="000E4209" w:rsidRPr="0026117F">
        <w:rPr>
          <w:sz w:val="22"/>
          <w:szCs w:val="22"/>
          <w:lang w:val="en-IE"/>
        </w:rPr>
        <w:t>.</w:t>
      </w:r>
    </w:p>
    <w:p w14:paraId="60C3A4E4" w14:textId="77777777" w:rsidR="00FD02DF" w:rsidRPr="0026117F" w:rsidRDefault="00FD02DF" w:rsidP="00824F16">
      <w:pPr>
        <w:rPr>
          <w:lang w:val="en-IE"/>
        </w:rPr>
      </w:pPr>
    </w:p>
    <w:p w14:paraId="4C99B6F0" w14:textId="77777777" w:rsidR="00EB0CDA" w:rsidRPr="0026117F" w:rsidRDefault="00EB0CDA" w:rsidP="00541A07">
      <w:pPr>
        <w:pStyle w:val="Heading1"/>
        <w:numPr>
          <w:ilvl w:val="1"/>
          <w:numId w:val="13"/>
        </w:numPr>
        <w:spacing w:before="0" w:after="0" w:line="276" w:lineRule="auto"/>
        <w:rPr>
          <w:bCs w:val="0"/>
          <w:kern w:val="0"/>
          <w:sz w:val="24"/>
          <w:szCs w:val="24"/>
        </w:rPr>
      </w:pPr>
      <w:bookmarkStart w:id="18" w:name="_Toc515632630"/>
      <w:r w:rsidRPr="0026117F">
        <w:rPr>
          <w:bCs w:val="0"/>
          <w:kern w:val="0"/>
          <w:sz w:val="24"/>
          <w:szCs w:val="24"/>
        </w:rPr>
        <w:t>Transportation contractual conditions</w:t>
      </w:r>
      <w:bookmarkEnd w:id="18"/>
    </w:p>
    <w:p w14:paraId="400BF58C" w14:textId="77777777" w:rsidR="008408F0" w:rsidRPr="0026117F" w:rsidRDefault="008408F0" w:rsidP="00EE1C7A">
      <w:pPr>
        <w:rPr>
          <w:sz w:val="22"/>
          <w:szCs w:val="22"/>
          <w:lang w:val="en-IE"/>
        </w:rPr>
      </w:pPr>
    </w:p>
    <w:p w14:paraId="25D7C5F7" w14:textId="77777777" w:rsidR="00F0335F" w:rsidRPr="0026117F" w:rsidRDefault="00EE1C7A" w:rsidP="00EE1C7A">
      <w:pPr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 xml:space="preserve">The contractual conditions for the transportation and related services from the Point of Origin to the </w:t>
      </w:r>
      <w:r w:rsidR="009B395C" w:rsidRPr="0026117F">
        <w:rPr>
          <w:sz w:val="22"/>
          <w:szCs w:val="22"/>
          <w:lang w:val="en-IE"/>
        </w:rPr>
        <w:t>Delivery Location</w:t>
      </w:r>
      <w:r w:rsidRPr="0026117F">
        <w:rPr>
          <w:sz w:val="22"/>
          <w:szCs w:val="22"/>
          <w:lang w:val="en-IE"/>
        </w:rPr>
        <w:t xml:space="preserve"> are provided for in the Model Transportation Contract </w:t>
      </w:r>
      <w:r w:rsidR="008408F0" w:rsidRPr="0026117F">
        <w:rPr>
          <w:sz w:val="22"/>
          <w:szCs w:val="22"/>
          <w:lang w:val="en-IE"/>
        </w:rPr>
        <w:t>(</w:t>
      </w:r>
      <w:r w:rsidRPr="0026117F">
        <w:rPr>
          <w:sz w:val="22"/>
          <w:szCs w:val="22"/>
          <w:lang w:val="en-IE"/>
        </w:rPr>
        <w:t xml:space="preserve">Annex </w:t>
      </w:r>
      <w:r w:rsidR="002C4A8B" w:rsidRPr="0026117F">
        <w:rPr>
          <w:sz w:val="22"/>
          <w:szCs w:val="22"/>
          <w:lang w:val="en-IE"/>
        </w:rPr>
        <w:t>14</w:t>
      </w:r>
      <w:r w:rsidR="00865F0C" w:rsidRPr="0026117F">
        <w:rPr>
          <w:sz w:val="22"/>
          <w:szCs w:val="22"/>
          <w:lang w:val="en-IE"/>
        </w:rPr>
        <w:t xml:space="preserve"> of the </w:t>
      </w:r>
      <w:r w:rsidR="008408F0" w:rsidRPr="0026117F">
        <w:rPr>
          <w:sz w:val="22"/>
          <w:szCs w:val="22"/>
          <w:lang w:val="en-IE"/>
        </w:rPr>
        <w:t xml:space="preserve">Invitation to Tender).  </w:t>
      </w:r>
      <w:r w:rsidR="00F0335F" w:rsidRPr="0026117F">
        <w:rPr>
          <w:sz w:val="22"/>
          <w:szCs w:val="22"/>
          <w:lang w:val="en-IE"/>
        </w:rPr>
        <w:t>This Model Transportation Contract</w:t>
      </w:r>
      <w:r w:rsidR="00E40A13" w:rsidRPr="0026117F">
        <w:rPr>
          <w:sz w:val="22"/>
          <w:szCs w:val="22"/>
          <w:lang w:val="en-IE"/>
        </w:rPr>
        <w:t xml:space="preserve"> </w:t>
      </w:r>
      <w:r w:rsidR="00F0335F" w:rsidRPr="0026117F">
        <w:rPr>
          <w:sz w:val="22"/>
          <w:szCs w:val="22"/>
          <w:lang w:val="en-IE"/>
        </w:rPr>
        <w:t>constitute</w:t>
      </w:r>
      <w:r w:rsidR="00212832" w:rsidRPr="0026117F">
        <w:rPr>
          <w:sz w:val="22"/>
          <w:szCs w:val="22"/>
          <w:lang w:val="en-IE"/>
        </w:rPr>
        <w:t>s</w:t>
      </w:r>
      <w:r w:rsidR="008408F0" w:rsidRPr="0026117F">
        <w:rPr>
          <w:sz w:val="22"/>
          <w:szCs w:val="22"/>
          <w:lang w:val="en-IE"/>
        </w:rPr>
        <w:t xml:space="preserve"> a minimum set of conditions. T</w:t>
      </w:r>
      <w:r w:rsidR="00E40A13" w:rsidRPr="0026117F">
        <w:rPr>
          <w:sz w:val="22"/>
          <w:szCs w:val="22"/>
          <w:lang w:val="en-IE"/>
        </w:rPr>
        <w:t>he Contract</w:t>
      </w:r>
      <w:r w:rsidR="0086497C" w:rsidRPr="0026117F">
        <w:rPr>
          <w:sz w:val="22"/>
          <w:szCs w:val="22"/>
          <w:lang w:val="en-IE"/>
        </w:rPr>
        <w:t>or</w:t>
      </w:r>
      <w:r w:rsidR="00E40A13" w:rsidRPr="0026117F">
        <w:rPr>
          <w:sz w:val="22"/>
          <w:szCs w:val="22"/>
          <w:lang w:val="en-IE"/>
        </w:rPr>
        <w:t xml:space="preserve"> and D</w:t>
      </w:r>
      <w:r w:rsidR="008408F0" w:rsidRPr="0026117F">
        <w:rPr>
          <w:sz w:val="22"/>
          <w:szCs w:val="22"/>
          <w:lang w:val="en-IE"/>
        </w:rPr>
        <w:t>AHER</w:t>
      </w:r>
      <w:r w:rsidR="00E40A13" w:rsidRPr="0026117F">
        <w:rPr>
          <w:sz w:val="22"/>
          <w:szCs w:val="22"/>
          <w:lang w:val="en-IE"/>
        </w:rPr>
        <w:t xml:space="preserve"> </w:t>
      </w:r>
      <w:r w:rsidR="00F0781F" w:rsidRPr="0026117F">
        <w:rPr>
          <w:sz w:val="22"/>
          <w:szCs w:val="22"/>
          <w:lang w:val="en-IE"/>
        </w:rPr>
        <w:t xml:space="preserve">are free to </w:t>
      </w:r>
      <w:r w:rsidR="00E40A13" w:rsidRPr="0026117F">
        <w:rPr>
          <w:sz w:val="22"/>
          <w:szCs w:val="22"/>
          <w:lang w:val="en-IE"/>
        </w:rPr>
        <w:t>negotiate further.</w:t>
      </w:r>
      <w:r w:rsidR="00E40A13" w:rsidRPr="0026117F">
        <w:rPr>
          <w:sz w:val="22"/>
          <w:szCs w:val="22"/>
          <w:lang w:val="en-US"/>
        </w:rPr>
        <w:t xml:space="preserve"> </w:t>
      </w:r>
      <w:r w:rsidR="008408F0" w:rsidRPr="0026117F">
        <w:rPr>
          <w:sz w:val="22"/>
          <w:szCs w:val="22"/>
          <w:lang w:val="en-US"/>
        </w:rPr>
        <w:t xml:space="preserve"> However, should any of the parties disagree with a</w:t>
      </w:r>
      <w:r w:rsidR="00F0781F" w:rsidRPr="0026117F">
        <w:rPr>
          <w:sz w:val="22"/>
          <w:szCs w:val="22"/>
          <w:lang w:val="en-US"/>
        </w:rPr>
        <w:t xml:space="preserve"> proposal for amendment made by the other party, </w:t>
      </w:r>
      <w:r w:rsidR="00E40A13" w:rsidRPr="0026117F">
        <w:rPr>
          <w:sz w:val="22"/>
          <w:szCs w:val="22"/>
          <w:lang w:val="en-US"/>
        </w:rPr>
        <w:t>the parties must sign the model Transportation Contract as it is.</w:t>
      </w:r>
    </w:p>
    <w:p w14:paraId="61D260DB" w14:textId="77777777" w:rsidR="00F954EA" w:rsidRPr="0026117F" w:rsidRDefault="00F954EA" w:rsidP="00412371">
      <w:pPr>
        <w:rPr>
          <w:lang w:val="en-IE"/>
        </w:rPr>
      </w:pPr>
    </w:p>
    <w:p w14:paraId="5EDAA060" w14:textId="77777777" w:rsidR="008268DA" w:rsidRPr="0026117F" w:rsidRDefault="008268DA" w:rsidP="00412371">
      <w:pPr>
        <w:rPr>
          <w:lang w:val="en-IE"/>
        </w:rPr>
      </w:pPr>
    </w:p>
    <w:p w14:paraId="04477585" w14:textId="77777777" w:rsidR="00DF6EDC" w:rsidRPr="0026117F" w:rsidRDefault="00DF6EDC" w:rsidP="00412371">
      <w:pPr>
        <w:rPr>
          <w:lang w:val="en-IE"/>
        </w:rPr>
      </w:pPr>
    </w:p>
    <w:p w14:paraId="44741F58" w14:textId="77777777" w:rsidR="00F954EA" w:rsidRPr="0026117F" w:rsidRDefault="009B395C" w:rsidP="00541A07">
      <w:pPr>
        <w:pStyle w:val="Heading1"/>
        <w:numPr>
          <w:ilvl w:val="1"/>
          <w:numId w:val="13"/>
        </w:numPr>
        <w:spacing w:before="0" w:after="0" w:line="276" w:lineRule="auto"/>
        <w:rPr>
          <w:bCs w:val="0"/>
          <w:kern w:val="0"/>
          <w:sz w:val="24"/>
          <w:szCs w:val="24"/>
        </w:rPr>
      </w:pPr>
      <w:bookmarkStart w:id="19" w:name="_Toc515632631"/>
      <w:r w:rsidRPr="0026117F">
        <w:rPr>
          <w:bCs w:val="0"/>
          <w:kern w:val="0"/>
          <w:sz w:val="24"/>
          <w:szCs w:val="24"/>
        </w:rPr>
        <w:t>DAHER</w:t>
      </w:r>
      <w:r w:rsidR="00EB0CDA" w:rsidRPr="0026117F">
        <w:rPr>
          <w:bCs w:val="0"/>
          <w:kern w:val="0"/>
          <w:sz w:val="24"/>
          <w:szCs w:val="24"/>
        </w:rPr>
        <w:t>‘s c</w:t>
      </w:r>
      <w:r w:rsidR="00F954EA" w:rsidRPr="0026117F">
        <w:rPr>
          <w:bCs w:val="0"/>
          <w:kern w:val="0"/>
          <w:sz w:val="24"/>
          <w:szCs w:val="24"/>
        </w:rPr>
        <w:t xml:space="preserve">ontact </w:t>
      </w:r>
      <w:r w:rsidR="00E34043" w:rsidRPr="0026117F">
        <w:rPr>
          <w:bCs w:val="0"/>
          <w:kern w:val="0"/>
          <w:sz w:val="24"/>
          <w:szCs w:val="24"/>
        </w:rPr>
        <w:t>point to request quotation</w:t>
      </w:r>
      <w:bookmarkEnd w:id="19"/>
      <w:r w:rsidR="00E34043" w:rsidRPr="0026117F">
        <w:rPr>
          <w:bCs w:val="0"/>
          <w:kern w:val="0"/>
          <w:sz w:val="24"/>
          <w:szCs w:val="24"/>
        </w:rPr>
        <w:t xml:space="preserve"> </w:t>
      </w:r>
    </w:p>
    <w:p w14:paraId="35E35D5E" w14:textId="77777777" w:rsidR="00C71E6B" w:rsidRPr="0026117F" w:rsidRDefault="00C71E6B" w:rsidP="00932E95">
      <w:pPr>
        <w:rPr>
          <w:sz w:val="22"/>
          <w:szCs w:val="22"/>
          <w:lang w:val="fr-BE"/>
        </w:rPr>
      </w:pPr>
    </w:p>
    <w:p w14:paraId="6E81B64A" w14:textId="77777777" w:rsidR="00932E95" w:rsidRPr="0026117F" w:rsidRDefault="00932E95" w:rsidP="00932E95">
      <w:pPr>
        <w:rPr>
          <w:sz w:val="22"/>
          <w:szCs w:val="22"/>
          <w:lang w:val="fr-BE"/>
        </w:rPr>
      </w:pPr>
      <w:r w:rsidRPr="0026117F">
        <w:rPr>
          <w:sz w:val="22"/>
          <w:szCs w:val="22"/>
          <w:lang w:val="fr-BE"/>
        </w:rPr>
        <w:lastRenderedPageBreak/>
        <w:t>BOLLINI Ines (I.BOLLINI@daher.com)</w:t>
      </w:r>
    </w:p>
    <w:p w14:paraId="013B183E" w14:textId="77777777" w:rsidR="00F954EA" w:rsidRPr="0026117F" w:rsidRDefault="00DF6EDC" w:rsidP="00412371">
      <w:pPr>
        <w:rPr>
          <w:sz w:val="22"/>
          <w:szCs w:val="22"/>
          <w:lang w:val="fr-BE"/>
        </w:rPr>
      </w:pPr>
      <w:r w:rsidRPr="0026117F">
        <w:rPr>
          <w:sz w:val="22"/>
          <w:szCs w:val="22"/>
          <w:lang w:val="fr-BE"/>
        </w:rPr>
        <w:t>Daher T</w:t>
      </w:r>
      <w:r w:rsidR="00F954EA" w:rsidRPr="0026117F">
        <w:rPr>
          <w:sz w:val="22"/>
          <w:szCs w:val="22"/>
          <w:lang w:val="fr-BE"/>
        </w:rPr>
        <w:t>echnologies</w:t>
      </w:r>
      <w:r w:rsidR="00C71E6B" w:rsidRPr="0026117F">
        <w:rPr>
          <w:sz w:val="22"/>
          <w:szCs w:val="22"/>
          <w:lang w:val="fr-BE"/>
        </w:rPr>
        <w:t xml:space="preserve"> </w:t>
      </w:r>
      <w:r w:rsidR="00F954EA" w:rsidRPr="0026117F">
        <w:rPr>
          <w:sz w:val="22"/>
          <w:szCs w:val="22"/>
          <w:lang w:val="fr-BE"/>
        </w:rPr>
        <w:t xml:space="preserve">- </w:t>
      </w:r>
      <w:r w:rsidR="009B395C" w:rsidRPr="0026117F">
        <w:rPr>
          <w:sz w:val="22"/>
          <w:szCs w:val="22"/>
          <w:lang w:val="fr-BE"/>
        </w:rPr>
        <w:t>Technoparc</w:t>
      </w:r>
      <w:r w:rsidR="00F954EA" w:rsidRPr="0026117F">
        <w:rPr>
          <w:sz w:val="22"/>
          <w:szCs w:val="22"/>
          <w:lang w:val="fr-BE"/>
        </w:rPr>
        <w:t xml:space="preserve"> des Florides</w:t>
      </w:r>
    </w:p>
    <w:p w14:paraId="531DB09A" w14:textId="77777777" w:rsidR="00F954EA" w:rsidRPr="0026117F" w:rsidRDefault="00F954EA" w:rsidP="00412371">
      <w:pPr>
        <w:rPr>
          <w:sz w:val="22"/>
          <w:szCs w:val="22"/>
          <w:lang w:val="fr-BE"/>
        </w:rPr>
      </w:pPr>
      <w:proofErr w:type="spellStart"/>
      <w:r w:rsidRPr="0026117F">
        <w:rPr>
          <w:sz w:val="22"/>
          <w:szCs w:val="22"/>
          <w:lang w:val="fr-BE"/>
        </w:rPr>
        <w:t>Floricity</w:t>
      </w:r>
      <w:proofErr w:type="spellEnd"/>
      <w:r w:rsidR="00DF6EDC" w:rsidRPr="0026117F">
        <w:rPr>
          <w:sz w:val="22"/>
          <w:szCs w:val="22"/>
          <w:lang w:val="fr-BE"/>
        </w:rPr>
        <w:t xml:space="preserve"> </w:t>
      </w:r>
      <w:r w:rsidRPr="0026117F">
        <w:rPr>
          <w:sz w:val="22"/>
          <w:szCs w:val="22"/>
          <w:lang w:val="fr-BE"/>
        </w:rPr>
        <w:t>- Bât. B</w:t>
      </w:r>
      <w:r w:rsidR="00C71E6B" w:rsidRPr="0026117F">
        <w:rPr>
          <w:sz w:val="22"/>
          <w:szCs w:val="22"/>
          <w:lang w:val="fr-BE"/>
        </w:rPr>
        <w:t xml:space="preserve"> </w:t>
      </w:r>
      <w:r w:rsidRPr="0026117F">
        <w:rPr>
          <w:sz w:val="22"/>
          <w:szCs w:val="22"/>
          <w:lang w:val="fr-BE"/>
        </w:rPr>
        <w:t>- 2</w:t>
      </w:r>
      <w:r w:rsidRPr="0026117F">
        <w:rPr>
          <w:sz w:val="22"/>
          <w:szCs w:val="22"/>
          <w:vertAlign w:val="superscript"/>
          <w:lang w:val="fr-BE"/>
        </w:rPr>
        <w:t>ème</w:t>
      </w:r>
      <w:r w:rsidRPr="0026117F">
        <w:rPr>
          <w:sz w:val="22"/>
          <w:szCs w:val="22"/>
          <w:lang w:val="fr-BE"/>
        </w:rPr>
        <w:t xml:space="preserve"> étage</w:t>
      </w:r>
    </w:p>
    <w:p w14:paraId="350CF8FC" w14:textId="77777777" w:rsidR="00F954EA" w:rsidRPr="0026117F" w:rsidRDefault="00F954EA" w:rsidP="00412371">
      <w:pPr>
        <w:rPr>
          <w:sz w:val="22"/>
          <w:szCs w:val="22"/>
          <w:lang w:val="fr-BE"/>
        </w:rPr>
      </w:pPr>
      <w:r w:rsidRPr="0026117F">
        <w:rPr>
          <w:sz w:val="22"/>
          <w:szCs w:val="22"/>
          <w:lang w:val="fr-BE"/>
        </w:rPr>
        <w:t xml:space="preserve">Route de </w:t>
      </w:r>
      <w:proofErr w:type="gramStart"/>
      <w:r w:rsidRPr="0026117F">
        <w:rPr>
          <w:sz w:val="22"/>
          <w:szCs w:val="22"/>
          <w:lang w:val="fr-BE"/>
        </w:rPr>
        <w:t>Martigues  cs</w:t>
      </w:r>
      <w:proofErr w:type="gramEnd"/>
      <w:r w:rsidRPr="0026117F">
        <w:rPr>
          <w:sz w:val="22"/>
          <w:szCs w:val="22"/>
          <w:lang w:val="fr-BE"/>
        </w:rPr>
        <w:t>40002</w:t>
      </w:r>
    </w:p>
    <w:p w14:paraId="4DB8B636" w14:textId="77777777" w:rsidR="00F954EA" w:rsidRPr="0026117F" w:rsidRDefault="00F954EA" w:rsidP="00412371">
      <w:pPr>
        <w:rPr>
          <w:sz w:val="22"/>
          <w:szCs w:val="22"/>
          <w:lang w:val="en-IE"/>
        </w:rPr>
      </w:pPr>
      <w:r w:rsidRPr="0026117F">
        <w:rPr>
          <w:sz w:val="22"/>
          <w:szCs w:val="22"/>
          <w:lang w:val="en-IE"/>
        </w:rPr>
        <w:t xml:space="preserve">13700 </w:t>
      </w:r>
      <w:proofErr w:type="spellStart"/>
      <w:r w:rsidR="009B395C" w:rsidRPr="0026117F">
        <w:rPr>
          <w:sz w:val="22"/>
          <w:szCs w:val="22"/>
          <w:lang w:val="en-IE"/>
        </w:rPr>
        <w:t>Marignane</w:t>
      </w:r>
      <w:proofErr w:type="spellEnd"/>
      <w:r w:rsidR="009B395C" w:rsidRPr="0026117F">
        <w:rPr>
          <w:sz w:val="22"/>
          <w:szCs w:val="22"/>
          <w:lang w:val="en-IE"/>
        </w:rPr>
        <w:t xml:space="preserve"> France</w:t>
      </w:r>
    </w:p>
    <w:p w14:paraId="42330737" w14:textId="77777777" w:rsidR="00BE6BB0" w:rsidRPr="0026117F" w:rsidRDefault="00BE6BB0" w:rsidP="00412371">
      <w:pPr>
        <w:rPr>
          <w:lang w:val="en-IE"/>
        </w:rPr>
      </w:pPr>
    </w:p>
    <w:p w14:paraId="3AA89B67" w14:textId="77777777" w:rsidR="00CE50E4" w:rsidRPr="00C71E6B" w:rsidRDefault="00CE50E4" w:rsidP="00412371">
      <w:pPr>
        <w:rPr>
          <w:rFonts w:cs="Arial"/>
          <w:sz w:val="22"/>
          <w:szCs w:val="22"/>
          <w:lang w:val="en-IE"/>
        </w:rPr>
      </w:pPr>
      <w:r w:rsidRPr="0026117F">
        <w:rPr>
          <w:rFonts w:cs="Arial"/>
          <w:sz w:val="22"/>
          <w:szCs w:val="22"/>
          <w:lang w:val="en-IE"/>
        </w:rPr>
        <w:t xml:space="preserve">DAHER will provide a quotation </w:t>
      </w:r>
      <w:r w:rsidR="0088262E" w:rsidRPr="0026117F">
        <w:rPr>
          <w:rFonts w:cs="Arial"/>
          <w:sz w:val="22"/>
          <w:szCs w:val="22"/>
          <w:lang w:val="en-IE"/>
        </w:rPr>
        <w:t xml:space="preserve">for CEL </w:t>
      </w:r>
      <w:r w:rsidRPr="0026117F">
        <w:rPr>
          <w:rFonts w:cs="Arial"/>
          <w:sz w:val="22"/>
          <w:szCs w:val="22"/>
          <w:lang w:val="en-IE"/>
        </w:rPr>
        <w:t xml:space="preserve">within 30 </w:t>
      </w:r>
      <w:r w:rsidR="0088262E" w:rsidRPr="0026117F">
        <w:rPr>
          <w:rFonts w:cs="Arial"/>
          <w:sz w:val="22"/>
          <w:szCs w:val="22"/>
          <w:lang w:val="en-IE"/>
        </w:rPr>
        <w:t xml:space="preserve">calendar </w:t>
      </w:r>
      <w:r w:rsidR="00C71E6B" w:rsidRPr="0026117F">
        <w:rPr>
          <w:rFonts w:cs="Arial"/>
          <w:sz w:val="22"/>
          <w:szCs w:val="22"/>
          <w:lang w:val="en-IE"/>
        </w:rPr>
        <w:t xml:space="preserve">days </w:t>
      </w:r>
      <w:r w:rsidRPr="0026117F">
        <w:rPr>
          <w:rFonts w:cs="Arial"/>
          <w:sz w:val="22"/>
          <w:szCs w:val="22"/>
          <w:lang w:val="en-IE"/>
        </w:rPr>
        <w:t>from the receipt of a fully detailed request fo</w:t>
      </w:r>
      <w:r w:rsidR="0088262E" w:rsidRPr="0026117F">
        <w:rPr>
          <w:rFonts w:cs="Arial"/>
          <w:sz w:val="22"/>
          <w:szCs w:val="22"/>
          <w:lang w:val="en-IE"/>
        </w:rPr>
        <w:t>r quotation. As regards CL (</w:t>
      </w:r>
      <w:r w:rsidR="00C71E6B" w:rsidRPr="0026117F">
        <w:rPr>
          <w:rFonts w:cs="Arial"/>
          <w:sz w:val="22"/>
          <w:szCs w:val="22"/>
          <w:lang w:val="en-IE"/>
        </w:rPr>
        <w:t xml:space="preserve">from </w:t>
      </w:r>
      <w:r w:rsidR="0088262E" w:rsidRPr="0026117F">
        <w:rPr>
          <w:rFonts w:cs="Arial"/>
          <w:sz w:val="22"/>
          <w:szCs w:val="22"/>
          <w:lang w:val="en-IE"/>
        </w:rPr>
        <w:t>ou</w:t>
      </w:r>
      <w:r w:rsidR="00C71E6B" w:rsidRPr="0026117F">
        <w:rPr>
          <w:rFonts w:cs="Arial"/>
          <w:sz w:val="22"/>
          <w:szCs w:val="22"/>
          <w:lang w:val="en-IE"/>
        </w:rPr>
        <w:t>t</w:t>
      </w:r>
      <w:r w:rsidR="0088262E" w:rsidRPr="0026117F">
        <w:rPr>
          <w:rFonts w:cs="Arial"/>
          <w:sz w:val="22"/>
          <w:szCs w:val="22"/>
          <w:lang w:val="en-IE"/>
        </w:rPr>
        <w:t xml:space="preserve">side </w:t>
      </w:r>
      <w:r w:rsidR="00C71E6B" w:rsidRPr="0026117F">
        <w:rPr>
          <w:rFonts w:cs="Arial"/>
          <w:sz w:val="22"/>
          <w:szCs w:val="22"/>
          <w:lang w:val="en-IE"/>
        </w:rPr>
        <w:t xml:space="preserve">of </w:t>
      </w:r>
      <w:r w:rsidR="0088262E" w:rsidRPr="0026117F">
        <w:rPr>
          <w:rFonts w:cs="Arial"/>
          <w:sz w:val="22"/>
          <w:szCs w:val="22"/>
          <w:lang w:val="en-IE"/>
        </w:rPr>
        <w:t>Europe or by sea freight), this time limit is reduced to 15 calendar days.</w:t>
      </w:r>
    </w:p>
    <w:bookmarkEnd w:id="7"/>
    <w:bookmarkEnd w:id="8"/>
    <w:p w14:paraId="715E90C3" w14:textId="77777777" w:rsidR="00F91292" w:rsidRDefault="00F91292" w:rsidP="00412371">
      <w:pPr>
        <w:rPr>
          <w:lang w:val="en-IE"/>
        </w:rPr>
      </w:pPr>
    </w:p>
    <w:sectPr w:rsidR="00F91292" w:rsidSect="00581C27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3" w:bottom="1134" w:left="1418" w:header="794" w:footer="612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pgNumType w:start="1"/>
      <w:cols w:space="708"/>
      <w:titlePg/>
      <w:docGrid w:type="linesAndChars" w:linePitch="357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4A2BA" w14:textId="77777777" w:rsidR="005056ED" w:rsidRDefault="005056ED">
      <w:r>
        <w:separator/>
      </w:r>
    </w:p>
  </w:endnote>
  <w:endnote w:type="continuationSeparator" w:id="0">
    <w:p w14:paraId="471BDD05" w14:textId="77777777" w:rsidR="005056ED" w:rsidRDefault="005056ED">
      <w:r>
        <w:continuationSeparator/>
      </w:r>
    </w:p>
  </w:endnote>
  <w:endnote w:type="continuationNotice" w:id="1">
    <w:p w14:paraId="3F2389B4" w14:textId="77777777" w:rsidR="005056ED" w:rsidRDefault="005056E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4066" w14:textId="77777777" w:rsidR="00BF3A81" w:rsidRDefault="00BF3A81" w:rsidP="001B09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3A88A8" w14:textId="77777777" w:rsidR="00BF3A81" w:rsidRDefault="00BF3A81" w:rsidP="001272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6246457"/>
      <w:docPartObj>
        <w:docPartGallery w:val="Page Numbers (Bottom of Page)"/>
        <w:docPartUnique/>
      </w:docPartObj>
    </w:sdtPr>
    <w:sdtContent>
      <w:sdt>
        <w:sdtPr>
          <w:id w:val="-1630623677"/>
          <w:docPartObj>
            <w:docPartGallery w:val="Page Numbers (Top of Page)"/>
            <w:docPartUnique/>
          </w:docPartObj>
        </w:sdtPr>
        <w:sdtContent>
          <w:p w14:paraId="3AEEDAAF" w14:textId="094811EA" w:rsidR="005D6EE5" w:rsidRDefault="005D6EE5">
            <w:pPr>
              <w:pStyle w:val="Footer"/>
              <w:jc w:val="center"/>
            </w:pPr>
            <w:r w:rsidRPr="005D6EE5">
              <w:rPr>
                <w:rFonts w:asciiTheme="minorHAnsi" w:hAnsiTheme="minorHAnsi" w:cstheme="minorHAnsi"/>
                <w:szCs w:val="20"/>
              </w:rPr>
              <w:t xml:space="preserve">Page </w:t>
            </w:r>
            <w:r w:rsidRPr="005D6EE5">
              <w:rPr>
                <w:rFonts w:asciiTheme="minorHAnsi" w:hAnsiTheme="minorHAnsi" w:cstheme="minorHAnsi"/>
                <w:szCs w:val="20"/>
              </w:rPr>
              <w:fldChar w:fldCharType="begin"/>
            </w:r>
            <w:r w:rsidRPr="005D6EE5">
              <w:rPr>
                <w:rFonts w:asciiTheme="minorHAnsi" w:hAnsiTheme="minorHAnsi" w:cstheme="minorHAnsi"/>
                <w:szCs w:val="20"/>
              </w:rPr>
              <w:instrText xml:space="preserve"> PAGE </w:instrText>
            </w:r>
            <w:r w:rsidRPr="005D6EE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6EE5">
              <w:rPr>
                <w:rFonts w:asciiTheme="minorHAnsi" w:hAnsiTheme="minorHAnsi" w:cstheme="minorHAnsi"/>
                <w:noProof/>
                <w:szCs w:val="20"/>
              </w:rPr>
              <w:t>2</w:t>
            </w:r>
            <w:r w:rsidRPr="005D6EE5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6EE5">
              <w:rPr>
                <w:rFonts w:asciiTheme="minorHAnsi" w:hAnsiTheme="minorHAnsi" w:cstheme="minorHAnsi"/>
                <w:szCs w:val="20"/>
              </w:rPr>
              <w:t xml:space="preserve"> of </w:t>
            </w:r>
            <w:r w:rsidRPr="005D6EE5">
              <w:rPr>
                <w:rFonts w:asciiTheme="minorHAnsi" w:hAnsiTheme="minorHAnsi" w:cstheme="minorHAnsi"/>
                <w:szCs w:val="20"/>
              </w:rPr>
              <w:fldChar w:fldCharType="begin"/>
            </w:r>
            <w:r w:rsidRPr="005D6EE5">
              <w:rPr>
                <w:rFonts w:asciiTheme="minorHAnsi" w:hAnsiTheme="minorHAnsi" w:cstheme="minorHAnsi"/>
                <w:szCs w:val="20"/>
              </w:rPr>
              <w:instrText xml:space="preserve"> NUMPAGES  </w:instrText>
            </w:r>
            <w:r w:rsidRPr="005D6EE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6EE5">
              <w:rPr>
                <w:rFonts w:asciiTheme="minorHAnsi" w:hAnsiTheme="minorHAnsi" w:cstheme="minorHAnsi"/>
                <w:noProof/>
                <w:szCs w:val="20"/>
              </w:rPr>
              <w:t>2</w:t>
            </w:r>
            <w:r w:rsidRPr="005D6EE5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sdtContent>
      </w:sdt>
    </w:sdtContent>
  </w:sdt>
  <w:p w14:paraId="46F5BD31" w14:textId="77777777" w:rsidR="00BF3A81" w:rsidRPr="00795CBC" w:rsidRDefault="00BF3A81" w:rsidP="00651BBA">
    <w:pPr>
      <w:pStyle w:val="Footer"/>
      <w:spacing w:after="0" w:line="40" w:lineRule="exac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7970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Cs w:val="20"/>
          </w:rPr>
        </w:sdtEndPr>
        <w:sdtContent>
          <w:p w14:paraId="62C02726" w14:textId="35972B47" w:rsidR="005D6EE5" w:rsidRPr="005D6EE5" w:rsidRDefault="005D6EE5">
            <w:pPr>
              <w:pStyle w:val="Footer"/>
              <w:jc w:val="center"/>
              <w:rPr>
                <w:rFonts w:asciiTheme="minorHAnsi" w:hAnsiTheme="minorHAnsi" w:cstheme="minorHAnsi"/>
                <w:szCs w:val="20"/>
              </w:rPr>
            </w:pPr>
            <w:r w:rsidRPr="005D6EE5">
              <w:rPr>
                <w:rFonts w:asciiTheme="minorHAnsi" w:hAnsiTheme="minorHAnsi" w:cstheme="minorHAnsi"/>
                <w:szCs w:val="20"/>
              </w:rPr>
              <w:t xml:space="preserve">Page </w:t>
            </w:r>
            <w:r w:rsidRPr="005D6EE5">
              <w:rPr>
                <w:rFonts w:asciiTheme="minorHAnsi" w:hAnsiTheme="minorHAnsi" w:cstheme="minorHAnsi"/>
                <w:szCs w:val="20"/>
              </w:rPr>
              <w:fldChar w:fldCharType="begin"/>
            </w:r>
            <w:r w:rsidRPr="005D6EE5">
              <w:rPr>
                <w:rFonts w:asciiTheme="minorHAnsi" w:hAnsiTheme="minorHAnsi" w:cstheme="minorHAnsi"/>
                <w:szCs w:val="20"/>
              </w:rPr>
              <w:instrText xml:space="preserve"> PAGE </w:instrText>
            </w:r>
            <w:r w:rsidRPr="005D6EE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6EE5">
              <w:rPr>
                <w:rFonts w:asciiTheme="minorHAnsi" w:hAnsiTheme="minorHAnsi" w:cstheme="minorHAnsi"/>
                <w:noProof/>
                <w:szCs w:val="20"/>
              </w:rPr>
              <w:t>2</w:t>
            </w:r>
            <w:r w:rsidRPr="005D6EE5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D6EE5">
              <w:rPr>
                <w:rFonts w:asciiTheme="minorHAnsi" w:hAnsiTheme="minorHAnsi" w:cstheme="minorHAnsi"/>
                <w:szCs w:val="20"/>
              </w:rPr>
              <w:t xml:space="preserve"> of </w:t>
            </w:r>
            <w:r w:rsidRPr="005D6EE5">
              <w:rPr>
                <w:rFonts w:asciiTheme="minorHAnsi" w:hAnsiTheme="minorHAnsi" w:cstheme="minorHAnsi"/>
                <w:szCs w:val="20"/>
              </w:rPr>
              <w:fldChar w:fldCharType="begin"/>
            </w:r>
            <w:r w:rsidRPr="005D6EE5">
              <w:rPr>
                <w:rFonts w:asciiTheme="minorHAnsi" w:hAnsiTheme="minorHAnsi" w:cstheme="minorHAnsi"/>
                <w:szCs w:val="20"/>
              </w:rPr>
              <w:instrText xml:space="preserve"> NUMPAGES  </w:instrText>
            </w:r>
            <w:r w:rsidRPr="005D6EE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5D6EE5">
              <w:rPr>
                <w:rFonts w:asciiTheme="minorHAnsi" w:hAnsiTheme="minorHAnsi" w:cstheme="minorHAnsi"/>
                <w:noProof/>
                <w:szCs w:val="20"/>
              </w:rPr>
              <w:t>2</w:t>
            </w:r>
            <w:r w:rsidRPr="005D6EE5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sdtContent>
      </w:sdt>
    </w:sdtContent>
  </w:sdt>
  <w:p w14:paraId="636939D8" w14:textId="77777777" w:rsidR="00BF3A81" w:rsidRPr="00931692" w:rsidRDefault="00BF3A81" w:rsidP="00795CBC">
    <w:pPr>
      <w:pStyle w:val="Footer"/>
      <w:spacing w:after="0" w:line="40" w:lineRule="exact"/>
      <w:rPr>
        <w:sz w:val="4"/>
        <w:szCs w:val="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47A95" w14:textId="77777777" w:rsidR="005056ED" w:rsidRDefault="005056ED">
      <w:r>
        <w:separator/>
      </w:r>
    </w:p>
  </w:footnote>
  <w:footnote w:type="continuationSeparator" w:id="0">
    <w:p w14:paraId="4096305B" w14:textId="77777777" w:rsidR="005056ED" w:rsidRDefault="005056ED">
      <w:r>
        <w:continuationSeparator/>
      </w:r>
    </w:p>
  </w:footnote>
  <w:footnote w:type="continuationNotice" w:id="1">
    <w:p w14:paraId="47479F9C" w14:textId="77777777" w:rsidR="005056ED" w:rsidRDefault="005056ED">
      <w:pPr>
        <w:spacing w:after="0"/>
      </w:pPr>
    </w:p>
  </w:footnote>
  <w:footnote w:id="2">
    <w:p w14:paraId="566701F2" w14:textId="77777777" w:rsidR="00BF3A81" w:rsidRPr="00824F16" w:rsidRDefault="00BF3A81">
      <w:pPr>
        <w:pStyle w:val="FootnoteText"/>
        <w:rPr>
          <w:rFonts w:ascii="Arial" w:hAnsi="Arial" w:cs="Arial"/>
          <w:sz w:val="18"/>
          <w:szCs w:val="18"/>
        </w:rPr>
      </w:pPr>
      <w:r w:rsidRPr="00DF6EDC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DF6ED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DF6EDC">
        <w:rPr>
          <w:rFonts w:ascii="Arial" w:hAnsi="Arial" w:cs="Arial"/>
          <w:sz w:val="18"/>
          <w:szCs w:val="18"/>
          <w:lang w:val="en-IE"/>
        </w:rPr>
        <w:t>A</w:t>
      </w:r>
      <w:r w:rsidRPr="00824F16">
        <w:rPr>
          <w:rFonts w:ascii="Arial" w:hAnsi="Arial" w:cs="Arial"/>
          <w:sz w:val="18"/>
          <w:szCs w:val="18"/>
          <w:lang w:val="en-IE"/>
        </w:rPr>
        <w:t xml:space="preserve">cronyms and </w:t>
      </w:r>
      <w:r w:rsidR="009B395C" w:rsidRPr="00824F16">
        <w:rPr>
          <w:rFonts w:ascii="Arial" w:hAnsi="Arial" w:cs="Arial"/>
          <w:sz w:val="18"/>
          <w:szCs w:val="18"/>
          <w:lang w:val="en-IE"/>
        </w:rPr>
        <w:t>definitions</w:t>
      </w:r>
      <w:r w:rsidRPr="00824F16">
        <w:rPr>
          <w:rFonts w:ascii="Arial" w:hAnsi="Arial" w:cs="Arial"/>
          <w:sz w:val="18"/>
          <w:szCs w:val="18"/>
          <w:lang w:val="en-IE"/>
        </w:rPr>
        <w:t xml:space="preserve"> are given in section 1 </w:t>
      </w:r>
      <w:r w:rsidR="00DF6EDC" w:rsidRPr="00824F16">
        <w:rPr>
          <w:rFonts w:ascii="Arial" w:hAnsi="Arial" w:cs="Arial"/>
          <w:sz w:val="18"/>
          <w:szCs w:val="18"/>
          <w:lang w:val="en-IE"/>
        </w:rPr>
        <w:t>of the</w:t>
      </w:r>
      <w:r w:rsidRPr="00824F16">
        <w:rPr>
          <w:rFonts w:ascii="Arial" w:hAnsi="Arial" w:cs="Arial"/>
          <w:sz w:val="18"/>
          <w:szCs w:val="18"/>
          <w:lang w:val="en-IE"/>
        </w:rPr>
        <w:t xml:space="preserve"> Transportation Contrac</w:t>
      </w:r>
      <w:r w:rsidRPr="0026117F">
        <w:rPr>
          <w:rFonts w:ascii="Arial" w:hAnsi="Arial" w:cs="Arial"/>
          <w:sz w:val="18"/>
          <w:szCs w:val="18"/>
          <w:lang w:val="en-IE"/>
        </w:rPr>
        <w:t xml:space="preserve">t </w:t>
      </w:r>
      <w:r w:rsidR="00824F16" w:rsidRPr="0026117F">
        <w:rPr>
          <w:rFonts w:ascii="Arial" w:hAnsi="Arial" w:cs="Arial"/>
          <w:sz w:val="18"/>
          <w:szCs w:val="18"/>
          <w:lang w:val="en-IE"/>
        </w:rPr>
        <w:t>(</w:t>
      </w:r>
      <w:r w:rsidRPr="0026117F">
        <w:rPr>
          <w:rFonts w:ascii="Arial" w:hAnsi="Arial" w:cs="Arial"/>
          <w:sz w:val="18"/>
          <w:szCs w:val="18"/>
          <w:lang w:val="en-IE"/>
        </w:rPr>
        <w:t>Annex 1</w:t>
      </w:r>
      <w:r w:rsidR="002C4A8B" w:rsidRPr="0026117F">
        <w:rPr>
          <w:rFonts w:ascii="Arial" w:hAnsi="Arial" w:cs="Arial"/>
          <w:sz w:val="18"/>
          <w:szCs w:val="18"/>
          <w:lang w:val="en-IE"/>
        </w:rPr>
        <w:t>4</w:t>
      </w:r>
      <w:r w:rsidR="00824F16" w:rsidRPr="0026117F">
        <w:rPr>
          <w:rFonts w:ascii="Arial" w:hAnsi="Arial" w:cs="Arial"/>
          <w:sz w:val="18"/>
          <w:szCs w:val="18"/>
          <w:lang w:val="en-IE"/>
        </w:rPr>
        <w:t>)</w:t>
      </w:r>
      <w:r w:rsidR="00824F16">
        <w:rPr>
          <w:rFonts w:ascii="Arial" w:hAnsi="Arial" w:cs="Arial"/>
          <w:sz w:val="18"/>
          <w:szCs w:val="18"/>
          <w:lang w:val="en-IE"/>
        </w:rPr>
        <w:t>.</w:t>
      </w:r>
    </w:p>
  </w:footnote>
  <w:footnote w:id="3">
    <w:p w14:paraId="48C27AC1" w14:textId="77777777" w:rsidR="00BF3A81" w:rsidRPr="00D2198B" w:rsidRDefault="00BF3A81" w:rsidP="00182364">
      <w:pPr>
        <w:pStyle w:val="CommentText"/>
      </w:pPr>
      <w:r w:rsidRPr="00DF6EDC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DF6ED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9B395C">
        <w:rPr>
          <w:rFonts w:ascii="Arial" w:hAnsi="Arial" w:cs="Arial"/>
          <w:sz w:val="18"/>
          <w:szCs w:val="18"/>
        </w:rPr>
        <w:t>A t</w:t>
      </w:r>
      <w:r w:rsidRPr="00D03BAA">
        <w:rPr>
          <w:rFonts w:ascii="Arial" w:hAnsi="Arial" w:cs="Arial"/>
          <w:sz w:val="18"/>
          <w:szCs w:val="18"/>
        </w:rPr>
        <w:t>enderer shall be awar</w:t>
      </w:r>
      <w:r w:rsidR="009B395C">
        <w:rPr>
          <w:rFonts w:ascii="Arial" w:hAnsi="Arial" w:cs="Arial"/>
          <w:sz w:val="18"/>
          <w:szCs w:val="18"/>
        </w:rPr>
        <w:t xml:space="preserve">e that the quotation received from </w:t>
      </w:r>
      <w:r w:rsidR="009B395C" w:rsidRPr="00D03BAA">
        <w:rPr>
          <w:rFonts w:ascii="Arial" w:hAnsi="Arial" w:cs="Arial"/>
          <w:sz w:val="18"/>
          <w:szCs w:val="18"/>
        </w:rPr>
        <w:t>DAHER</w:t>
      </w:r>
      <w:r w:rsidRPr="00D03BAA">
        <w:rPr>
          <w:rFonts w:ascii="Arial" w:hAnsi="Arial" w:cs="Arial"/>
          <w:sz w:val="18"/>
          <w:szCs w:val="18"/>
        </w:rPr>
        <w:t xml:space="preserve"> at tender stage will be indexed by DAHER according to the provisions of </w:t>
      </w:r>
      <w:r w:rsidR="00824F16">
        <w:rPr>
          <w:rFonts w:ascii="Arial" w:hAnsi="Arial" w:cs="Arial"/>
          <w:sz w:val="18"/>
          <w:szCs w:val="18"/>
        </w:rPr>
        <w:t xml:space="preserve">price variation defined </w:t>
      </w:r>
      <w:r w:rsidR="00DF6EDC">
        <w:rPr>
          <w:rFonts w:ascii="Arial" w:hAnsi="Arial" w:cs="Arial"/>
          <w:sz w:val="18"/>
          <w:szCs w:val="18"/>
        </w:rPr>
        <w:t xml:space="preserve">in </w:t>
      </w:r>
      <w:r w:rsidR="00DF6EDC" w:rsidRPr="00D03BAA">
        <w:rPr>
          <w:rFonts w:ascii="Arial" w:hAnsi="Arial" w:cs="Arial"/>
          <w:sz w:val="18"/>
          <w:szCs w:val="18"/>
        </w:rPr>
        <w:t>the</w:t>
      </w:r>
      <w:r w:rsidRPr="00D03BAA">
        <w:rPr>
          <w:rFonts w:ascii="Arial" w:hAnsi="Arial" w:cs="Arial"/>
          <w:sz w:val="18"/>
          <w:szCs w:val="18"/>
        </w:rPr>
        <w:t xml:space="preserve"> Transportation Contract. The reference dates for indexation are (i) the date of the quotation and (ii) the date of shipment. </w:t>
      </w:r>
      <w:r w:rsidR="00824F16">
        <w:rPr>
          <w:rFonts w:ascii="Arial" w:hAnsi="Arial" w:cs="Arial"/>
          <w:sz w:val="18"/>
          <w:szCs w:val="18"/>
        </w:rPr>
        <w:t>A</w:t>
      </w:r>
      <w:r w:rsidR="009B395C">
        <w:rPr>
          <w:rFonts w:ascii="Arial" w:hAnsi="Arial" w:cs="Arial"/>
          <w:sz w:val="18"/>
          <w:szCs w:val="18"/>
        </w:rPr>
        <w:t xml:space="preserve"> </w:t>
      </w:r>
      <w:r w:rsidRPr="00D03BAA">
        <w:rPr>
          <w:rFonts w:ascii="Arial" w:hAnsi="Arial" w:cs="Arial"/>
          <w:sz w:val="18"/>
          <w:szCs w:val="18"/>
        </w:rPr>
        <w:t xml:space="preserve">tenderer shall take appropriate provisions for contingency </w:t>
      </w:r>
      <w:r w:rsidR="009B395C" w:rsidRPr="00D03BAA">
        <w:rPr>
          <w:rFonts w:ascii="Arial" w:hAnsi="Arial" w:cs="Arial"/>
          <w:sz w:val="18"/>
          <w:szCs w:val="18"/>
        </w:rPr>
        <w:t>in its</w:t>
      </w:r>
      <w:r w:rsidRPr="00D03BAA">
        <w:rPr>
          <w:rFonts w:ascii="Arial" w:hAnsi="Arial" w:cs="Arial"/>
          <w:sz w:val="18"/>
          <w:szCs w:val="18"/>
        </w:rPr>
        <w:t xml:space="preserve"> tender.</w:t>
      </w:r>
      <w:r w:rsidR="00182364" w:rsidRPr="00D03BAA">
        <w:rPr>
          <w:rFonts w:ascii="Arial" w:hAnsi="Arial" w:cs="Arial"/>
          <w:sz w:val="18"/>
          <w:szCs w:val="18"/>
        </w:rPr>
        <w:t xml:space="preserve"> This maximum deviation may be exceeded (by D</w:t>
      </w:r>
      <w:r w:rsidR="009B395C">
        <w:rPr>
          <w:rFonts w:ascii="Arial" w:hAnsi="Arial" w:cs="Arial"/>
          <w:sz w:val="18"/>
          <w:szCs w:val="18"/>
        </w:rPr>
        <w:t xml:space="preserve">AHER) if a change in </w:t>
      </w:r>
      <w:r w:rsidR="00182364" w:rsidRPr="00D03BAA">
        <w:rPr>
          <w:rFonts w:ascii="Arial" w:hAnsi="Arial" w:cs="Arial"/>
          <w:sz w:val="18"/>
          <w:szCs w:val="18"/>
        </w:rPr>
        <w:t xml:space="preserve">dimensions, weight, </w:t>
      </w:r>
      <w:r w:rsidR="009B395C" w:rsidRPr="00D03BAA">
        <w:rPr>
          <w:rFonts w:ascii="Arial" w:hAnsi="Arial" w:cs="Arial"/>
          <w:sz w:val="18"/>
          <w:szCs w:val="18"/>
        </w:rPr>
        <w:t>centre</w:t>
      </w:r>
      <w:r w:rsidR="00182364" w:rsidRPr="00D03BAA">
        <w:rPr>
          <w:rFonts w:ascii="Arial" w:hAnsi="Arial" w:cs="Arial"/>
          <w:sz w:val="18"/>
          <w:szCs w:val="18"/>
        </w:rPr>
        <w:t xml:space="preserve"> of gravity or place of loading of the component, is provided by the Contracted Supplier after the tender stage.</w:t>
      </w:r>
    </w:p>
  </w:footnote>
  <w:footnote w:id="4">
    <w:p w14:paraId="67EC0FC8" w14:textId="77777777" w:rsidR="00604543" w:rsidRPr="00980690" w:rsidRDefault="00604543" w:rsidP="00604543">
      <w:pPr>
        <w:pStyle w:val="FootnoteText"/>
        <w:ind w:left="0" w:firstLine="0"/>
      </w:pPr>
      <w:r w:rsidRPr="00DF6EDC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DF6EDC">
        <w:rPr>
          <w:sz w:val="18"/>
          <w:szCs w:val="18"/>
          <w:vertAlign w:val="superscript"/>
        </w:rPr>
        <w:t xml:space="preserve"> </w:t>
      </w:r>
      <w:r w:rsidRPr="00604543">
        <w:rPr>
          <w:rFonts w:ascii="Arial" w:hAnsi="Arial" w:cs="Arial"/>
          <w:sz w:val="18"/>
          <w:szCs w:val="18"/>
        </w:rPr>
        <w:t>A tenderer shall be aware that the CL Direct Cost Table and the Payable Services Table are indexed on a yearly basis according to</w:t>
      </w:r>
      <w:r w:rsidR="00824F16">
        <w:rPr>
          <w:rFonts w:ascii="Arial" w:hAnsi="Arial" w:cs="Arial"/>
          <w:sz w:val="18"/>
          <w:szCs w:val="18"/>
        </w:rPr>
        <w:t xml:space="preserve"> the provisions</w:t>
      </w:r>
      <w:r w:rsidR="001622F3">
        <w:rPr>
          <w:rFonts w:ascii="Arial" w:hAnsi="Arial" w:cs="Arial"/>
          <w:sz w:val="18"/>
          <w:szCs w:val="18"/>
        </w:rPr>
        <w:t xml:space="preserve"> </w:t>
      </w:r>
      <w:r w:rsidR="006D1D76">
        <w:rPr>
          <w:rFonts w:ascii="Arial" w:hAnsi="Arial" w:cs="Arial"/>
          <w:sz w:val="18"/>
          <w:szCs w:val="18"/>
        </w:rPr>
        <w:t>for</w:t>
      </w:r>
      <w:r w:rsidR="00824F16">
        <w:rPr>
          <w:rFonts w:ascii="Arial" w:hAnsi="Arial" w:cs="Arial"/>
          <w:sz w:val="18"/>
          <w:szCs w:val="18"/>
        </w:rPr>
        <w:t xml:space="preserve"> price variation defined </w:t>
      </w:r>
      <w:r w:rsidR="001622F3">
        <w:rPr>
          <w:rFonts w:ascii="Arial" w:hAnsi="Arial" w:cs="Arial"/>
          <w:sz w:val="18"/>
          <w:szCs w:val="18"/>
        </w:rPr>
        <w:t>in</w:t>
      </w:r>
      <w:r w:rsidRPr="00604543">
        <w:rPr>
          <w:rFonts w:ascii="Arial" w:hAnsi="Arial" w:cs="Arial"/>
          <w:sz w:val="18"/>
          <w:szCs w:val="18"/>
        </w:rPr>
        <w:t xml:space="preserve"> Article 5.3 of the Transportation Contract. Therefore a tenderer shall take the appropriate provisions for contingency in its tender.</w:t>
      </w:r>
    </w:p>
  </w:footnote>
  <w:footnote w:id="5">
    <w:p w14:paraId="66266B68" w14:textId="77777777" w:rsidR="00BF3A81" w:rsidRPr="00604543" w:rsidRDefault="00BF3A81" w:rsidP="002D5601">
      <w:pPr>
        <w:pStyle w:val="FootnoteText"/>
        <w:ind w:left="0" w:firstLine="0"/>
        <w:rPr>
          <w:rFonts w:ascii="Arial" w:hAnsi="Arial" w:cs="Arial"/>
        </w:rPr>
      </w:pPr>
      <w:r w:rsidRPr="00DF6EDC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DF6EDC">
        <w:rPr>
          <w:vertAlign w:val="superscript"/>
        </w:rPr>
        <w:t xml:space="preserve"> </w:t>
      </w:r>
      <w:r w:rsidR="00604543">
        <w:t xml:space="preserve">A </w:t>
      </w:r>
      <w:r w:rsidR="00604543">
        <w:rPr>
          <w:rFonts w:ascii="Arial" w:hAnsi="Arial" w:cs="Arial"/>
          <w:sz w:val="18"/>
          <w:szCs w:val="18"/>
        </w:rPr>
        <w:t>t</w:t>
      </w:r>
      <w:r w:rsidRPr="00604543">
        <w:rPr>
          <w:rFonts w:ascii="Arial" w:hAnsi="Arial" w:cs="Arial"/>
          <w:sz w:val="18"/>
          <w:szCs w:val="18"/>
        </w:rPr>
        <w:t>enderer</w:t>
      </w:r>
      <w:r w:rsidR="00604543">
        <w:rPr>
          <w:rFonts w:ascii="Arial" w:hAnsi="Arial" w:cs="Arial"/>
          <w:sz w:val="18"/>
          <w:szCs w:val="18"/>
        </w:rPr>
        <w:t xml:space="preserve"> shall be aware that a</w:t>
      </w:r>
      <w:r w:rsidRPr="00604543">
        <w:rPr>
          <w:rFonts w:ascii="Arial" w:hAnsi="Arial" w:cs="Arial"/>
          <w:sz w:val="18"/>
          <w:szCs w:val="18"/>
        </w:rPr>
        <w:t xml:space="preserve"> quotation made by </w:t>
      </w:r>
      <w:r w:rsidR="009B395C" w:rsidRPr="00604543">
        <w:rPr>
          <w:rFonts w:ascii="Arial" w:hAnsi="Arial" w:cs="Arial"/>
          <w:sz w:val="18"/>
          <w:szCs w:val="18"/>
        </w:rPr>
        <w:t>D</w:t>
      </w:r>
      <w:r w:rsidR="009B395C">
        <w:rPr>
          <w:rFonts w:ascii="Arial" w:hAnsi="Arial" w:cs="Arial"/>
          <w:sz w:val="18"/>
          <w:szCs w:val="18"/>
        </w:rPr>
        <w:t>AHER</w:t>
      </w:r>
      <w:r w:rsidR="009B395C" w:rsidRPr="00604543">
        <w:rPr>
          <w:rFonts w:ascii="Arial" w:hAnsi="Arial" w:cs="Arial"/>
          <w:sz w:val="18"/>
          <w:szCs w:val="18"/>
        </w:rPr>
        <w:t xml:space="preserve"> related</w:t>
      </w:r>
      <w:r w:rsidRPr="00604543">
        <w:rPr>
          <w:rFonts w:ascii="Arial" w:hAnsi="Arial" w:cs="Arial"/>
          <w:sz w:val="18"/>
          <w:szCs w:val="18"/>
        </w:rPr>
        <w:t xml:space="preserve"> to the portion of the </w:t>
      </w:r>
      <w:r w:rsidR="009B395C" w:rsidRPr="00604543">
        <w:rPr>
          <w:rFonts w:ascii="Arial" w:hAnsi="Arial" w:cs="Arial"/>
          <w:sz w:val="18"/>
          <w:szCs w:val="18"/>
        </w:rPr>
        <w:t>shipment</w:t>
      </w:r>
      <w:r w:rsidRPr="00604543">
        <w:rPr>
          <w:rFonts w:ascii="Arial" w:hAnsi="Arial" w:cs="Arial"/>
          <w:sz w:val="18"/>
          <w:szCs w:val="18"/>
        </w:rPr>
        <w:t xml:space="preserve"> outside </w:t>
      </w:r>
      <w:r w:rsidR="00604543">
        <w:rPr>
          <w:rFonts w:ascii="Arial" w:hAnsi="Arial" w:cs="Arial"/>
          <w:sz w:val="18"/>
          <w:szCs w:val="18"/>
        </w:rPr>
        <w:t xml:space="preserve">of </w:t>
      </w:r>
      <w:r w:rsidRPr="00604543">
        <w:rPr>
          <w:rFonts w:ascii="Arial" w:hAnsi="Arial" w:cs="Arial"/>
          <w:sz w:val="18"/>
          <w:szCs w:val="18"/>
        </w:rPr>
        <w:t>Europe or by sea freight</w:t>
      </w:r>
      <w:r w:rsidR="00604543">
        <w:rPr>
          <w:rFonts w:ascii="Arial" w:hAnsi="Arial" w:cs="Arial"/>
          <w:sz w:val="18"/>
          <w:szCs w:val="18"/>
        </w:rPr>
        <w:t xml:space="preserve"> will be made to the best of its knowledge. In this case, </w:t>
      </w:r>
      <w:r w:rsidR="009B395C" w:rsidRPr="00604543">
        <w:rPr>
          <w:rFonts w:ascii="Arial" w:hAnsi="Arial" w:cs="Arial"/>
          <w:sz w:val="18"/>
          <w:szCs w:val="18"/>
        </w:rPr>
        <w:t>D</w:t>
      </w:r>
      <w:r w:rsidR="009B395C">
        <w:rPr>
          <w:rFonts w:ascii="Arial" w:hAnsi="Arial" w:cs="Arial"/>
          <w:sz w:val="18"/>
          <w:szCs w:val="18"/>
        </w:rPr>
        <w:t>AHER</w:t>
      </w:r>
      <w:r w:rsidR="009B395C" w:rsidRPr="00604543">
        <w:rPr>
          <w:rFonts w:ascii="Arial" w:hAnsi="Arial" w:cs="Arial"/>
          <w:sz w:val="18"/>
          <w:szCs w:val="18"/>
        </w:rPr>
        <w:t xml:space="preserve"> is</w:t>
      </w:r>
      <w:r w:rsidRPr="00604543">
        <w:rPr>
          <w:rFonts w:ascii="Arial" w:hAnsi="Arial" w:cs="Arial"/>
          <w:sz w:val="18"/>
          <w:szCs w:val="18"/>
        </w:rPr>
        <w:t xml:space="preserve"> not bound to the 5% limit as for the quotation of CEL. Therefore</w:t>
      </w:r>
      <w:r w:rsidR="009B395C">
        <w:rPr>
          <w:rFonts w:ascii="Arial" w:hAnsi="Arial" w:cs="Arial"/>
          <w:sz w:val="18"/>
          <w:szCs w:val="18"/>
        </w:rPr>
        <w:t xml:space="preserve">, </w:t>
      </w:r>
      <w:r w:rsidR="009B395C" w:rsidRPr="00604543">
        <w:rPr>
          <w:rFonts w:ascii="Arial" w:hAnsi="Arial" w:cs="Arial"/>
          <w:sz w:val="18"/>
          <w:szCs w:val="18"/>
        </w:rPr>
        <w:t>a</w:t>
      </w:r>
      <w:r w:rsidR="00604543">
        <w:rPr>
          <w:rFonts w:ascii="Arial" w:hAnsi="Arial" w:cs="Arial"/>
          <w:sz w:val="18"/>
          <w:szCs w:val="18"/>
        </w:rPr>
        <w:t xml:space="preserve"> </w:t>
      </w:r>
      <w:r w:rsidRPr="00604543">
        <w:rPr>
          <w:rFonts w:ascii="Arial" w:hAnsi="Arial" w:cs="Arial"/>
          <w:sz w:val="18"/>
          <w:szCs w:val="18"/>
        </w:rPr>
        <w:t>tenderer</w:t>
      </w:r>
      <w:r w:rsidR="00604543">
        <w:rPr>
          <w:rFonts w:ascii="Arial" w:hAnsi="Arial" w:cs="Arial"/>
          <w:sz w:val="18"/>
          <w:szCs w:val="18"/>
        </w:rPr>
        <w:t xml:space="preserve"> shall take </w:t>
      </w:r>
      <w:r w:rsidRPr="00604543">
        <w:rPr>
          <w:rFonts w:ascii="Arial" w:hAnsi="Arial" w:cs="Arial"/>
          <w:sz w:val="18"/>
          <w:szCs w:val="18"/>
        </w:rPr>
        <w:t>appropriate pro</w:t>
      </w:r>
      <w:r w:rsidR="00604543">
        <w:rPr>
          <w:rFonts w:ascii="Arial" w:hAnsi="Arial" w:cs="Arial"/>
          <w:sz w:val="18"/>
          <w:szCs w:val="18"/>
        </w:rPr>
        <w:t>visions for contingency in its</w:t>
      </w:r>
      <w:r w:rsidRPr="00604543">
        <w:rPr>
          <w:rFonts w:ascii="Arial" w:hAnsi="Arial" w:cs="Arial"/>
          <w:sz w:val="18"/>
          <w:szCs w:val="18"/>
        </w:rPr>
        <w:t xml:space="preserve"> tender to be submitted to F</w:t>
      </w:r>
      <w:r w:rsidR="00604543">
        <w:rPr>
          <w:rFonts w:ascii="Arial" w:hAnsi="Arial" w:cs="Arial"/>
          <w:sz w:val="18"/>
          <w:szCs w:val="18"/>
        </w:rPr>
        <w:t>4E</w:t>
      </w:r>
      <w:r w:rsidRPr="00604543">
        <w:rPr>
          <w:rFonts w:ascii="Arial" w:hAnsi="Arial" w:cs="Arial"/>
          <w:sz w:val="18"/>
          <w:szCs w:val="18"/>
        </w:rPr>
        <w:t>.</w:t>
      </w:r>
    </w:p>
  </w:footnote>
  <w:footnote w:id="6">
    <w:p w14:paraId="6AF3695E" w14:textId="77777777" w:rsidR="00BF3A81" w:rsidRPr="00D2198B" w:rsidRDefault="00BF3A81" w:rsidP="00CE50E4">
      <w:pPr>
        <w:pStyle w:val="FootnoteText"/>
        <w:ind w:left="0" w:firstLine="0"/>
      </w:pPr>
      <w:r w:rsidRPr="00DF6EDC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>
        <w:t xml:space="preserve"> </w:t>
      </w:r>
      <w:r w:rsidR="001622F3">
        <w:t xml:space="preserve">A </w:t>
      </w:r>
      <w:r w:rsidR="001622F3">
        <w:rPr>
          <w:rFonts w:ascii="Arial" w:hAnsi="Arial" w:cs="Arial"/>
          <w:sz w:val="18"/>
          <w:szCs w:val="18"/>
        </w:rPr>
        <w:t>t</w:t>
      </w:r>
      <w:r w:rsidRPr="001622F3">
        <w:rPr>
          <w:rFonts w:ascii="Arial" w:hAnsi="Arial" w:cs="Arial"/>
          <w:sz w:val="18"/>
          <w:szCs w:val="18"/>
        </w:rPr>
        <w:t>enderer</w:t>
      </w:r>
      <w:r w:rsidR="001622F3">
        <w:rPr>
          <w:rFonts w:ascii="Arial" w:hAnsi="Arial" w:cs="Arial"/>
          <w:sz w:val="18"/>
          <w:szCs w:val="18"/>
        </w:rPr>
        <w:t xml:space="preserve"> shall be aware that a</w:t>
      </w:r>
      <w:r w:rsidRPr="001622F3">
        <w:rPr>
          <w:rFonts w:ascii="Arial" w:hAnsi="Arial" w:cs="Arial"/>
          <w:sz w:val="18"/>
          <w:szCs w:val="18"/>
        </w:rPr>
        <w:t xml:space="preserve"> quotation received by the Preferred Carrier </w:t>
      </w:r>
      <w:r w:rsidR="00DF6EDC" w:rsidRPr="001622F3">
        <w:rPr>
          <w:rFonts w:ascii="Arial" w:hAnsi="Arial" w:cs="Arial"/>
          <w:sz w:val="18"/>
          <w:szCs w:val="18"/>
        </w:rPr>
        <w:t>at</w:t>
      </w:r>
      <w:r w:rsidR="00DF6EDC">
        <w:rPr>
          <w:rFonts w:ascii="Arial" w:hAnsi="Arial" w:cs="Arial"/>
          <w:sz w:val="18"/>
          <w:szCs w:val="18"/>
        </w:rPr>
        <w:t xml:space="preserve"> </w:t>
      </w:r>
      <w:r w:rsidR="00DF6EDC" w:rsidRPr="001622F3">
        <w:rPr>
          <w:rFonts w:ascii="Arial" w:hAnsi="Arial" w:cs="Arial"/>
          <w:sz w:val="18"/>
          <w:szCs w:val="18"/>
        </w:rPr>
        <w:t>tender</w:t>
      </w:r>
      <w:r w:rsidRPr="001622F3">
        <w:rPr>
          <w:rFonts w:ascii="Arial" w:hAnsi="Arial" w:cs="Arial"/>
          <w:sz w:val="18"/>
          <w:szCs w:val="18"/>
        </w:rPr>
        <w:t xml:space="preserve"> stage will be indexed</w:t>
      </w:r>
      <w:r w:rsidR="001622F3">
        <w:rPr>
          <w:rFonts w:ascii="Arial" w:hAnsi="Arial" w:cs="Arial"/>
          <w:sz w:val="18"/>
          <w:szCs w:val="18"/>
        </w:rPr>
        <w:t xml:space="preserve"> by DAHER according to the </w:t>
      </w:r>
      <w:r w:rsidRPr="001622F3">
        <w:rPr>
          <w:rFonts w:ascii="Arial" w:hAnsi="Arial" w:cs="Arial"/>
          <w:sz w:val="18"/>
          <w:szCs w:val="18"/>
        </w:rPr>
        <w:t>pr</w:t>
      </w:r>
      <w:r w:rsidR="006D1D76">
        <w:rPr>
          <w:rFonts w:ascii="Arial" w:hAnsi="Arial" w:cs="Arial"/>
          <w:sz w:val="18"/>
          <w:szCs w:val="18"/>
        </w:rPr>
        <w:t>ovisions for</w:t>
      </w:r>
      <w:r w:rsidR="00824F16">
        <w:rPr>
          <w:rFonts w:ascii="Arial" w:hAnsi="Arial" w:cs="Arial"/>
          <w:sz w:val="18"/>
          <w:szCs w:val="18"/>
        </w:rPr>
        <w:t xml:space="preserve"> price variation defined </w:t>
      </w:r>
      <w:r w:rsidR="001622F3">
        <w:rPr>
          <w:rFonts w:ascii="Arial" w:hAnsi="Arial" w:cs="Arial"/>
          <w:sz w:val="18"/>
          <w:szCs w:val="18"/>
        </w:rPr>
        <w:t xml:space="preserve">in </w:t>
      </w:r>
      <w:r w:rsidRPr="001622F3">
        <w:rPr>
          <w:rFonts w:ascii="Arial" w:hAnsi="Arial" w:cs="Arial"/>
          <w:sz w:val="18"/>
          <w:szCs w:val="18"/>
        </w:rPr>
        <w:t xml:space="preserve">Article 5.3 of the </w:t>
      </w:r>
      <w:r w:rsidR="001622F3">
        <w:rPr>
          <w:rFonts w:ascii="Arial" w:hAnsi="Arial" w:cs="Arial"/>
          <w:sz w:val="18"/>
          <w:szCs w:val="18"/>
        </w:rPr>
        <w:t xml:space="preserve">Transportation </w:t>
      </w:r>
      <w:r w:rsidRPr="001622F3">
        <w:rPr>
          <w:rFonts w:ascii="Arial" w:hAnsi="Arial" w:cs="Arial"/>
          <w:sz w:val="18"/>
          <w:szCs w:val="18"/>
        </w:rPr>
        <w:t>Contract. The reference dates for indexation are (i) the date of the quotation and (ii) t</w:t>
      </w:r>
      <w:r w:rsidR="001622F3">
        <w:rPr>
          <w:rFonts w:ascii="Arial" w:hAnsi="Arial" w:cs="Arial"/>
          <w:sz w:val="18"/>
          <w:szCs w:val="18"/>
        </w:rPr>
        <w:t>he date of shipment. A t</w:t>
      </w:r>
      <w:r w:rsidRPr="001622F3">
        <w:rPr>
          <w:rFonts w:ascii="Arial" w:hAnsi="Arial" w:cs="Arial"/>
          <w:sz w:val="18"/>
          <w:szCs w:val="18"/>
        </w:rPr>
        <w:t>enderer shall take appropriate provisions for con</w:t>
      </w:r>
      <w:r w:rsidR="001622F3">
        <w:rPr>
          <w:rFonts w:ascii="Arial" w:hAnsi="Arial" w:cs="Arial"/>
          <w:sz w:val="18"/>
          <w:szCs w:val="18"/>
        </w:rPr>
        <w:t>tingency in its</w:t>
      </w:r>
      <w:r w:rsidRPr="001622F3">
        <w:rPr>
          <w:rFonts w:ascii="Arial" w:hAnsi="Arial" w:cs="Arial"/>
          <w:sz w:val="18"/>
          <w:szCs w:val="18"/>
        </w:rPr>
        <w:t xml:space="preserve"> tender</w:t>
      </w:r>
      <w:r w:rsidR="001622F3">
        <w:rPr>
          <w:rFonts w:ascii="Arial" w:hAnsi="Arial" w:cs="Arial"/>
          <w:sz w:val="18"/>
          <w:szCs w:val="18"/>
        </w:rPr>
        <w:t>.</w:t>
      </w:r>
    </w:p>
    <w:p w14:paraId="171E2D44" w14:textId="77777777" w:rsidR="00BF3A81" w:rsidRPr="00CE50E4" w:rsidRDefault="00BF3A8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Borders>
        <w:bottom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013"/>
      <w:gridCol w:w="7229"/>
    </w:tblGrid>
    <w:tr w:rsidR="00997EFF" w14:paraId="0590809E" w14:textId="77777777" w:rsidTr="00997EFF">
      <w:tc>
        <w:tcPr>
          <w:tcW w:w="201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C2BA3EE" w14:textId="3F48D50A" w:rsidR="00997EFF" w:rsidRDefault="00997EFF" w:rsidP="00997EFF">
          <w:pPr>
            <w:pStyle w:val="Head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noProof/>
              <w:sz w:val="22"/>
              <w:szCs w:val="22"/>
              <w:lang w:val="en-IE" w:eastAsia="en-IE"/>
            </w:rPr>
            <w:drawing>
              <wp:inline distT="0" distB="0" distL="0" distR="0" wp14:anchorId="373EB828" wp14:editId="514AD7E2">
                <wp:extent cx="1184910" cy="51689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13CD3A7" w14:textId="77777777" w:rsidR="00997EFF" w:rsidRDefault="00997EFF" w:rsidP="00997EFF">
          <w:pPr>
            <w:pStyle w:val="Header"/>
            <w:spacing w:after="0"/>
            <w:ind w:left="-1928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F4E-</w:t>
          </w:r>
          <w:r>
            <w:rPr>
              <w:rFonts w:asciiTheme="minorHAnsi" w:hAnsiTheme="minorHAnsi"/>
              <w:b/>
              <w:sz w:val="22"/>
              <w:szCs w:val="22"/>
              <w:highlight w:val="yellow"/>
            </w:rPr>
            <w:t>XXX</w:t>
          </w:r>
          <w:r>
            <w:rPr>
              <w:rFonts w:asciiTheme="minorHAnsi" w:hAnsiTheme="minorHAnsi"/>
              <w:b/>
              <w:sz w:val="22"/>
              <w:szCs w:val="22"/>
            </w:rPr>
            <w:t>-</w:t>
          </w:r>
          <w:r>
            <w:rPr>
              <w:rFonts w:asciiTheme="minorHAnsi" w:hAnsiTheme="minorHAnsi"/>
              <w:b/>
              <w:sz w:val="22"/>
              <w:szCs w:val="22"/>
              <w:highlight w:val="yellow"/>
            </w:rPr>
            <w:t>0000</w:t>
          </w:r>
        </w:p>
      </w:tc>
    </w:tr>
  </w:tbl>
  <w:p w14:paraId="3E9BDC39" w14:textId="77777777" w:rsidR="00997EFF" w:rsidRDefault="00997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186"/>
    <w:multiLevelType w:val="hybridMultilevel"/>
    <w:tmpl w:val="BFEA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7473"/>
    <w:multiLevelType w:val="hybridMultilevel"/>
    <w:tmpl w:val="7702297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8D4093"/>
    <w:multiLevelType w:val="hybridMultilevel"/>
    <w:tmpl w:val="37C639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578A"/>
    <w:multiLevelType w:val="hybridMultilevel"/>
    <w:tmpl w:val="2452A2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A26F35"/>
    <w:multiLevelType w:val="hybridMultilevel"/>
    <w:tmpl w:val="462C7034"/>
    <w:lvl w:ilvl="0" w:tplc="EC005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72A93"/>
    <w:multiLevelType w:val="hybridMultilevel"/>
    <w:tmpl w:val="A5AA0290"/>
    <w:lvl w:ilvl="0" w:tplc="BFA22338">
      <w:start w:val="1"/>
      <w:numFmt w:val="lowerLetter"/>
      <w:lvlText w:val="(%1)"/>
      <w:lvlJc w:val="left"/>
      <w:pPr>
        <w:ind w:left="277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491" w:hanging="360"/>
      </w:pPr>
    </w:lvl>
    <w:lvl w:ilvl="2" w:tplc="1809001B" w:tentative="1">
      <w:start w:val="1"/>
      <w:numFmt w:val="lowerRoman"/>
      <w:lvlText w:val="%3."/>
      <w:lvlJc w:val="right"/>
      <w:pPr>
        <w:ind w:left="4211" w:hanging="180"/>
      </w:pPr>
    </w:lvl>
    <w:lvl w:ilvl="3" w:tplc="1809000F" w:tentative="1">
      <w:start w:val="1"/>
      <w:numFmt w:val="decimal"/>
      <w:lvlText w:val="%4."/>
      <w:lvlJc w:val="left"/>
      <w:pPr>
        <w:ind w:left="4931" w:hanging="360"/>
      </w:pPr>
    </w:lvl>
    <w:lvl w:ilvl="4" w:tplc="18090019" w:tentative="1">
      <w:start w:val="1"/>
      <w:numFmt w:val="lowerLetter"/>
      <w:lvlText w:val="%5."/>
      <w:lvlJc w:val="left"/>
      <w:pPr>
        <w:ind w:left="5651" w:hanging="360"/>
      </w:pPr>
    </w:lvl>
    <w:lvl w:ilvl="5" w:tplc="1809001B" w:tentative="1">
      <w:start w:val="1"/>
      <w:numFmt w:val="lowerRoman"/>
      <w:lvlText w:val="%6."/>
      <w:lvlJc w:val="right"/>
      <w:pPr>
        <w:ind w:left="6371" w:hanging="180"/>
      </w:pPr>
    </w:lvl>
    <w:lvl w:ilvl="6" w:tplc="1809000F" w:tentative="1">
      <w:start w:val="1"/>
      <w:numFmt w:val="decimal"/>
      <w:lvlText w:val="%7."/>
      <w:lvlJc w:val="left"/>
      <w:pPr>
        <w:ind w:left="7091" w:hanging="360"/>
      </w:pPr>
    </w:lvl>
    <w:lvl w:ilvl="7" w:tplc="18090019" w:tentative="1">
      <w:start w:val="1"/>
      <w:numFmt w:val="lowerLetter"/>
      <w:lvlText w:val="%8."/>
      <w:lvlJc w:val="left"/>
      <w:pPr>
        <w:ind w:left="7811" w:hanging="360"/>
      </w:pPr>
    </w:lvl>
    <w:lvl w:ilvl="8" w:tplc="1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E7B2B6D"/>
    <w:multiLevelType w:val="hybridMultilevel"/>
    <w:tmpl w:val="7D2CA3F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42734"/>
    <w:multiLevelType w:val="hybridMultilevel"/>
    <w:tmpl w:val="6360CC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D4506"/>
    <w:multiLevelType w:val="multilevel"/>
    <w:tmpl w:val="EF4E1D80"/>
    <w:lvl w:ilvl="0">
      <w:start w:val="1"/>
      <w:numFmt w:val="decimal"/>
      <w:pStyle w:val="F4ET1"/>
      <w:suff w:val="space"/>
      <w:lvlText w:val="%1."/>
      <w:lvlJc w:val="left"/>
      <w:pPr>
        <w:ind w:left="397" w:hanging="340"/>
      </w:pPr>
      <w:rPr>
        <w:rFonts w:hint="default"/>
      </w:rPr>
    </w:lvl>
    <w:lvl w:ilvl="1">
      <w:start w:val="1"/>
      <w:numFmt w:val="decimal"/>
      <w:pStyle w:val="F4ET2"/>
      <w:suff w:val="space"/>
      <w:lvlText w:val="%1.%2."/>
      <w:lvlJc w:val="left"/>
      <w:pPr>
        <w:ind w:left="681" w:hanging="39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F4ET3"/>
      <w:suff w:val="space"/>
      <w:lvlText w:val="%1.%2.%3."/>
      <w:lvlJc w:val="left"/>
      <w:pPr>
        <w:ind w:left="1545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0" w15:restartNumberingAfterBreak="0">
    <w:nsid w:val="168A6143"/>
    <w:multiLevelType w:val="hybridMultilevel"/>
    <w:tmpl w:val="DB6E9504"/>
    <w:lvl w:ilvl="0" w:tplc="18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70C6270"/>
    <w:multiLevelType w:val="hybridMultilevel"/>
    <w:tmpl w:val="44D8A0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53C49"/>
    <w:multiLevelType w:val="hybridMultilevel"/>
    <w:tmpl w:val="F93C081E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25ADE"/>
    <w:multiLevelType w:val="multilevel"/>
    <w:tmpl w:val="89BC7A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0B20249"/>
    <w:multiLevelType w:val="hybridMultilevel"/>
    <w:tmpl w:val="7B82A9E4"/>
    <w:lvl w:ilvl="0" w:tplc="7ADCA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73925"/>
    <w:multiLevelType w:val="hybridMultilevel"/>
    <w:tmpl w:val="8BCE027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D5364"/>
    <w:multiLevelType w:val="hybridMultilevel"/>
    <w:tmpl w:val="7DE683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A76EC"/>
    <w:multiLevelType w:val="multilevel"/>
    <w:tmpl w:val="A53A1FE6"/>
    <w:lvl w:ilvl="0">
      <w:start w:val="1"/>
      <w:numFmt w:val="decimal"/>
      <w:pStyle w:val="COMPL1"/>
      <w:isLgl/>
      <w:suff w:val="space"/>
      <w:lvlText w:val="A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A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6C45D41"/>
    <w:multiLevelType w:val="hybridMultilevel"/>
    <w:tmpl w:val="837CAC76"/>
    <w:lvl w:ilvl="0" w:tplc="1809001B">
      <w:start w:val="1"/>
      <w:numFmt w:val="lowerRoman"/>
      <w:lvlText w:val="%1."/>
      <w:lvlJc w:val="right"/>
      <w:pPr>
        <w:ind w:left="926" w:hanging="360"/>
      </w:pPr>
    </w:lvl>
    <w:lvl w:ilvl="1" w:tplc="18090019" w:tentative="1">
      <w:start w:val="1"/>
      <w:numFmt w:val="lowerLetter"/>
      <w:lvlText w:val="%2."/>
      <w:lvlJc w:val="left"/>
      <w:pPr>
        <w:ind w:left="1646" w:hanging="360"/>
      </w:pPr>
    </w:lvl>
    <w:lvl w:ilvl="2" w:tplc="1809001B" w:tentative="1">
      <w:start w:val="1"/>
      <w:numFmt w:val="lowerRoman"/>
      <w:lvlText w:val="%3."/>
      <w:lvlJc w:val="right"/>
      <w:pPr>
        <w:ind w:left="2366" w:hanging="180"/>
      </w:pPr>
    </w:lvl>
    <w:lvl w:ilvl="3" w:tplc="1809000F" w:tentative="1">
      <w:start w:val="1"/>
      <w:numFmt w:val="decimal"/>
      <w:lvlText w:val="%4."/>
      <w:lvlJc w:val="left"/>
      <w:pPr>
        <w:ind w:left="3086" w:hanging="360"/>
      </w:pPr>
    </w:lvl>
    <w:lvl w:ilvl="4" w:tplc="18090019" w:tentative="1">
      <w:start w:val="1"/>
      <w:numFmt w:val="lowerLetter"/>
      <w:lvlText w:val="%5."/>
      <w:lvlJc w:val="left"/>
      <w:pPr>
        <w:ind w:left="3806" w:hanging="360"/>
      </w:pPr>
    </w:lvl>
    <w:lvl w:ilvl="5" w:tplc="1809001B" w:tentative="1">
      <w:start w:val="1"/>
      <w:numFmt w:val="lowerRoman"/>
      <w:lvlText w:val="%6."/>
      <w:lvlJc w:val="right"/>
      <w:pPr>
        <w:ind w:left="4526" w:hanging="180"/>
      </w:pPr>
    </w:lvl>
    <w:lvl w:ilvl="6" w:tplc="1809000F" w:tentative="1">
      <w:start w:val="1"/>
      <w:numFmt w:val="decimal"/>
      <w:lvlText w:val="%7."/>
      <w:lvlJc w:val="left"/>
      <w:pPr>
        <w:ind w:left="5246" w:hanging="360"/>
      </w:pPr>
    </w:lvl>
    <w:lvl w:ilvl="7" w:tplc="18090019" w:tentative="1">
      <w:start w:val="1"/>
      <w:numFmt w:val="lowerLetter"/>
      <w:lvlText w:val="%8."/>
      <w:lvlJc w:val="left"/>
      <w:pPr>
        <w:ind w:left="5966" w:hanging="360"/>
      </w:pPr>
    </w:lvl>
    <w:lvl w:ilvl="8" w:tplc="1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9" w15:restartNumberingAfterBreak="0">
    <w:nsid w:val="297A72E1"/>
    <w:multiLevelType w:val="hybridMultilevel"/>
    <w:tmpl w:val="FD066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E3ED4"/>
    <w:multiLevelType w:val="hybridMultilevel"/>
    <w:tmpl w:val="637890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64F7A"/>
    <w:multiLevelType w:val="multilevel"/>
    <w:tmpl w:val="B3068256"/>
    <w:lvl w:ilvl="0">
      <w:start w:val="1"/>
      <w:numFmt w:val="decimal"/>
      <w:pStyle w:val="StyleID2NotAllcaps"/>
      <w:lvlText w:val="%1"/>
      <w:lvlJc w:val="left"/>
      <w:pPr>
        <w:tabs>
          <w:tab w:val="num" w:pos="340"/>
        </w:tabs>
        <w:ind w:left="340" w:hanging="11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2667F3E"/>
    <w:multiLevelType w:val="hybridMultilevel"/>
    <w:tmpl w:val="60C289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D3818"/>
    <w:multiLevelType w:val="multilevel"/>
    <w:tmpl w:val="BE00A42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8983C41"/>
    <w:multiLevelType w:val="hybridMultilevel"/>
    <w:tmpl w:val="8C4CEA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11710"/>
    <w:multiLevelType w:val="multilevel"/>
    <w:tmpl w:val="69660950"/>
    <w:lvl w:ilvl="0">
      <w:start w:val="1"/>
      <w:numFmt w:val="decimal"/>
      <w:pStyle w:val="ID2"/>
      <w:isLgl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ID3"/>
      <w:suff w:val="space"/>
      <w:lvlText w:val="%1.%2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CDB3944"/>
    <w:multiLevelType w:val="hybridMultilevel"/>
    <w:tmpl w:val="23E6AE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65416"/>
    <w:multiLevelType w:val="hybridMultilevel"/>
    <w:tmpl w:val="4A04E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C3C58"/>
    <w:multiLevelType w:val="hybridMultilevel"/>
    <w:tmpl w:val="45B0F530"/>
    <w:lvl w:ilvl="0" w:tplc="1C36911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30CDF"/>
    <w:multiLevelType w:val="hybridMultilevel"/>
    <w:tmpl w:val="8BF812E8"/>
    <w:lvl w:ilvl="0" w:tplc="893640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A1F47"/>
    <w:multiLevelType w:val="multilevel"/>
    <w:tmpl w:val="C2C8F716"/>
    <w:lvl w:ilvl="0">
      <w:start w:val="1"/>
      <w:numFmt w:val="decimal"/>
      <w:pStyle w:val="MANAG2"/>
      <w:isLgl/>
      <w:suff w:val="space"/>
      <w:lvlText w:val="G%1."/>
      <w:lvlJc w:val="left"/>
      <w:pPr>
        <w:ind w:left="511" w:hanging="227"/>
      </w:pPr>
      <w:rPr>
        <w:rFonts w:hint="default"/>
      </w:rPr>
    </w:lvl>
    <w:lvl w:ilvl="1">
      <w:start w:val="1"/>
      <w:numFmt w:val="decimal"/>
      <w:pStyle w:val="MANAG3"/>
      <w:suff w:val="space"/>
      <w:lvlText w:val="G%1.%2."/>
      <w:lvlJc w:val="left"/>
      <w:pPr>
        <w:ind w:left="860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31" w15:restartNumberingAfterBreak="0">
    <w:nsid w:val="5408063A"/>
    <w:multiLevelType w:val="hybridMultilevel"/>
    <w:tmpl w:val="80BAED5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5D6"/>
    <w:multiLevelType w:val="hybridMultilevel"/>
    <w:tmpl w:val="16F86A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50422"/>
    <w:multiLevelType w:val="hybridMultilevel"/>
    <w:tmpl w:val="87541342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32B2AF6"/>
    <w:multiLevelType w:val="hybridMultilevel"/>
    <w:tmpl w:val="189C9BCC"/>
    <w:lvl w:ilvl="0" w:tplc="80A0D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E232F"/>
    <w:multiLevelType w:val="hybridMultilevel"/>
    <w:tmpl w:val="15D03E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D73F04"/>
    <w:multiLevelType w:val="hybridMultilevel"/>
    <w:tmpl w:val="8078E052"/>
    <w:lvl w:ilvl="0" w:tplc="1809000F">
      <w:start w:val="1"/>
      <w:numFmt w:val="decimal"/>
      <w:lvlText w:val="%1."/>
      <w:lvlJc w:val="left"/>
      <w:pPr>
        <w:ind w:left="774" w:hanging="360"/>
      </w:pPr>
    </w:lvl>
    <w:lvl w:ilvl="1" w:tplc="18090019" w:tentative="1">
      <w:start w:val="1"/>
      <w:numFmt w:val="lowerLetter"/>
      <w:lvlText w:val="%2."/>
      <w:lvlJc w:val="left"/>
      <w:pPr>
        <w:ind w:left="1494" w:hanging="360"/>
      </w:pPr>
    </w:lvl>
    <w:lvl w:ilvl="2" w:tplc="1809001B" w:tentative="1">
      <w:start w:val="1"/>
      <w:numFmt w:val="lowerRoman"/>
      <w:lvlText w:val="%3."/>
      <w:lvlJc w:val="right"/>
      <w:pPr>
        <w:ind w:left="2214" w:hanging="180"/>
      </w:pPr>
    </w:lvl>
    <w:lvl w:ilvl="3" w:tplc="1809000F" w:tentative="1">
      <w:start w:val="1"/>
      <w:numFmt w:val="decimal"/>
      <w:lvlText w:val="%4."/>
      <w:lvlJc w:val="left"/>
      <w:pPr>
        <w:ind w:left="2934" w:hanging="360"/>
      </w:pPr>
    </w:lvl>
    <w:lvl w:ilvl="4" w:tplc="18090019" w:tentative="1">
      <w:start w:val="1"/>
      <w:numFmt w:val="lowerLetter"/>
      <w:lvlText w:val="%5."/>
      <w:lvlJc w:val="left"/>
      <w:pPr>
        <w:ind w:left="3654" w:hanging="360"/>
      </w:pPr>
    </w:lvl>
    <w:lvl w:ilvl="5" w:tplc="1809001B" w:tentative="1">
      <w:start w:val="1"/>
      <w:numFmt w:val="lowerRoman"/>
      <w:lvlText w:val="%6."/>
      <w:lvlJc w:val="right"/>
      <w:pPr>
        <w:ind w:left="4374" w:hanging="180"/>
      </w:pPr>
    </w:lvl>
    <w:lvl w:ilvl="6" w:tplc="1809000F" w:tentative="1">
      <w:start w:val="1"/>
      <w:numFmt w:val="decimal"/>
      <w:lvlText w:val="%7."/>
      <w:lvlJc w:val="left"/>
      <w:pPr>
        <w:ind w:left="5094" w:hanging="360"/>
      </w:pPr>
    </w:lvl>
    <w:lvl w:ilvl="7" w:tplc="18090019" w:tentative="1">
      <w:start w:val="1"/>
      <w:numFmt w:val="lowerLetter"/>
      <w:lvlText w:val="%8."/>
      <w:lvlJc w:val="left"/>
      <w:pPr>
        <w:ind w:left="5814" w:hanging="360"/>
      </w:pPr>
    </w:lvl>
    <w:lvl w:ilvl="8" w:tplc="1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7" w15:restartNumberingAfterBreak="0">
    <w:nsid w:val="668A10F7"/>
    <w:multiLevelType w:val="singleLevel"/>
    <w:tmpl w:val="53AE953A"/>
    <w:lvl w:ilvl="0">
      <w:start w:val="1"/>
      <w:numFmt w:val="bullet"/>
      <w:pStyle w:val="BodyTextIndent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8" w15:restartNumberingAfterBreak="0">
    <w:nsid w:val="68072CB3"/>
    <w:multiLevelType w:val="hybridMultilevel"/>
    <w:tmpl w:val="AAF4DF4E"/>
    <w:lvl w:ilvl="0" w:tplc="BD340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CB290D"/>
    <w:multiLevelType w:val="hybridMultilevel"/>
    <w:tmpl w:val="C2D8493A"/>
    <w:lvl w:ilvl="0" w:tplc="AB72D40C">
      <w:start w:val="1"/>
      <w:numFmt w:val="decimal"/>
      <w:pStyle w:val="Style1"/>
      <w:lvlText w:val="%1)"/>
      <w:lvlJc w:val="left"/>
      <w:pPr>
        <w:tabs>
          <w:tab w:val="num" w:pos="1440"/>
        </w:tabs>
        <w:ind w:left="1440" w:hanging="360"/>
      </w:pPr>
    </w:lvl>
    <w:lvl w:ilvl="1" w:tplc="6A4E8E9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62AC43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BB0917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AE167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D30EB9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1121FE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A1A00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2EA3E1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25F764A"/>
    <w:multiLevelType w:val="hybridMultilevel"/>
    <w:tmpl w:val="9E12A7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D3D50"/>
    <w:multiLevelType w:val="hybridMultilevel"/>
    <w:tmpl w:val="DA72DE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E299F"/>
    <w:multiLevelType w:val="hybridMultilevel"/>
    <w:tmpl w:val="715E85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83238"/>
    <w:multiLevelType w:val="hybridMultilevel"/>
    <w:tmpl w:val="EC4017A6"/>
    <w:lvl w:ilvl="0" w:tplc="0CE61AF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D160BED"/>
    <w:multiLevelType w:val="hybridMultilevel"/>
    <w:tmpl w:val="293C5A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94E71"/>
    <w:multiLevelType w:val="hybridMultilevel"/>
    <w:tmpl w:val="F7AE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D5983"/>
    <w:multiLevelType w:val="hybridMultilevel"/>
    <w:tmpl w:val="45B0F530"/>
    <w:lvl w:ilvl="0" w:tplc="1C36911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5"/>
  </w:num>
  <w:num w:numId="4">
    <w:abstractNumId w:val="30"/>
  </w:num>
  <w:num w:numId="5">
    <w:abstractNumId w:val="9"/>
  </w:num>
  <w:num w:numId="6">
    <w:abstractNumId w:val="37"/>
  </w:num>
  <w:num w:numId="7">
    <w:abstractNumId w:val="39"/>
  </w:num>
  <w:num w:numId="8">
    <w:abstractNumId w:val="8"/>
  </w:num>
  <w:num w:numId="9">
    <w:abstractNumId w:val="44"/>
  </w:num>
  <w:num w:numId="10">
    <w:abstractNumId w:val="0"/>
  </w:num>
  <w:num w:numId="11">
    <w:abstractNumId w:val="3"/>
  </w:num>
  <w:num w:numId="12">
    <w:abstractNumId w:val="45"/>
  </w:num>
  <w:num w:numId="13">
    <w:abstractNumId w:val="23"/>
  </w:num>
  <w:num w:numId="14">
    <w:abstractNumId w:val="12"/>
  </w:num>
  <w:num w:numId="15">
    <w:abstractNumId w:val="20"/>
  </w:num>
  <w:num w:numId="16">
    <w:abstractNumId w:val="32"/>
  </w:num>
  <w:num w:numId="17">
    <w:abstractNumId w:val="22"/>
  </w:num>
  <w:num w:numId="18">
    <w:abstractNumId w:val="26"/>
  </w:num>
  <w:num w:numId="19">
    <w:abstractNumId w:val="2"/>
  </w:num>
  <w:num w:numId="20">
    <w:abstractNumId w:val="15"/>
  </w:num>
  <w:num w:numId="21">
    <w:abstractNumId w:val="5"/>
  </w:num>
  <w:num w:numId="22">
    <w:abstractNumId w:val="31"/>
  </w:num>
  <w:num w:numId="23">
    <w:abstractNumId w:val="38"/>
  </w:num>
  <w:num w:numId="24">
    <w:abstractNumId w:val="43"/>
  </w:num>
  <w:num w:numId="25">
    <w:abstractNumId w:val="10"/>
  </w:num>
  <w:num w:numId="26">
    <w:abstractNumId w:val="14"/>
  </w:num>
  <w:num w:numId="27">
    <w:abstractNumId w:val="18"/>
  </w:num>
  <w:num w:numId="28">
    <w:abstractNumId w:val="41"/>
  </w:num>
  <w:num w:numId="29">
    <w:abstractNumId w:val="33"/>
  </w:num>
  <w:num w:numId="30">
    <w:abstractNumId w:val="35"/>
  </w:num>
  <w:num w:numId="31">
    <w:abstractNumId w:val="40"/>
  </w:num>
  <w:num w:numId="32">
    <w:abstractNumId w:val="34"/>
  </w:num>
  <w:num w:numId="33">
    <w:abstractNumId w:val="1"/>
  </w:num>
  <w:num w:numId="34">
    <w:abstractNumId w:val="46"/>
  </w:num>
  <w:num w:numId="35">
    <w:abstractNumId w:val="28"/>
  </w:num>
  <w:num w:numId="36">
    <w:abstractNumId w:val="6"/>
  </w:num>
  <w:num w:numId="37">
    <w:abstractNumId w:val="11"/>
  </w:num>
  <w:num w:numId="38">
    <w:abstractNumId w:val="24"/>
  </w:num>
  <w:num w:numId="39">
    <w:abstractNumId w:val="7"/>
  </w:num>
  <w:num w:numId="40">
    <w:abstractNumId w:val="36"/>
  </w:num>
  <w:num w:numId="41">
    <w:abstractNumId w:val="42"/>
  </w:num>
  <w:num w:numId="42">
    <w:abstractNumId w:val="16"/>
  </w:num>
  <w:num w:numId="43">
    <w:abstractNumId w:val="27"/>
  </w:num>
  <w:num w:numId="44">
    <w:abstractNumId w:val="29"/>
  </w:num>
  <w:num w:numId="45">
    <w:abstractNumId w:val="4"/>
  </w:num>
  <w:num w:numId="46">
    <w:abstractNumId w:val="19"/>
  </w:num>
  <w:num w:numId="4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89"/>
  <w:drawingGridVerticalSpacing w:val="357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81"/>
    <w:rsid w:val="00000311"/>
    <w:rsid w:val="000012FC"/>
    <w:rsid w:val="0000178E"/>
    <w:rsid w:val="0000342F"/>
    <w:rsid w:val="00003B15"/>
    <w:rsid w:val="00003C95"/>
    <w:rsid w:val="00003EF8"/>
    <w:rsid w:val="00004804"/>
    <w:rsid w:val="00004865"/>
    <w:rsid w:val="00004A27"/>
    <w:rsid w:val="00005227"/>
    <w:rsid w:val="000064FF"/>
    <w:rsid w:val="000069FD"/>
    <w:rsid w:val="00007615"/>
    <w:rsid w:val="00010097"/>
    <w:rsid w:val="000101FC"/>
    <w:rsid w:val="000103A8"/>
    <w:rsid w:val="00010E18"/>
    <w:rsid w:val="000123AB"/>
    <w:rsid w:val="0001353C"/>
    <w:rsid w:val="0001383F"/>
    <w:rsid w:val="00014395"/>
    <w:rsid w:val="00014A62"/>
    <w:rsid w:val="00014EF5"/>
    <w:rsid w:val="00015512"/>
    <w:rsid w:val="000156F3"/>
    <w:rsid w:val="000159FD"/>
    <w:rsid w:val="00015EB6"/>
    <w:rsid w:val="00016B0E"/>
    <w:rsid w:val="00017941"/>
    <w:rsid w:val="000209EF"/>
    <w:rsid w:val="00020E20"/>
    <w:rsid w:val="000211E9"/>
    <w:rsid w:val="00021B4E"/>
    <w:rsid w:val="00022072"/>
    <w:rsid w:val="0002443F"/>
    <w:rsid w:val="00024D94"/>
    <w:rsid w:val="00025293"/>
    <w:rsid w:val="000254D2"/>
    <w:rsid w:val="0002581B"/>
    <w:rsid w:val="00025930"/>
    <w:rsid w:val="0002595C"/>
    <w:rsid w:val="00025F06"/>
    <w:rsid w:val="00026D78"/>
    <w:rsid w:val="000275C3"/>
    <w:rsid w:val="00027C8E"/>
    <w:rsid w:val="000313F3"/>
    <w:rsid w:val="00032120"/>
    <w:rsid w:val="000330F8"/>
    <w:rsid w:val="000339B9"/>
    <w:rsid w:val="0003442E"/>
    <w:rsid w:val="00034C0B"/>
    <w:rsid w:val="00035B2E"/>
    <w:rsid w:val="00035D40"/>
    <w:rsid w:val="000367B7"/>
    <w:rsid w:val="0003682F"/>
    <w:rsid w:val="00036AE3"/>
    <w:rsid w:val="0003790B"/>
    <w:rsid w:val="00037EF7"/>
    <w:rsid w:val="00040960"/>
    <w:rsid w:val="0004097B"/>
    <w:rsid w:val="00042365"/>
    <w:rsid w:val="00042DA1"/>
    <w:rsid w:val="00043B22"/>
    <w:rsid w:val="00044D9D"/>
    <w:rsid w:val="00045A92"/>
    <w:rsid w:val="00046477"/>
    <w:rsid w:val="00046FD8"/>
    <w:rsid w:val="00047A23"/>
    <w:rsid w:val="00051C35"/>
    <w:rsid w:val="00051EC9"/>
    <w:rsid w:val="0005403A"/>
    <w:rsid w:val="000540AC"/>
    <w:rsid w:val="00054177"/>
    <w:rsid w:val="0005453E"/>
    <w:rsid w:val="00054C52"/>
    <w:rsid w:val="00055752"/>
    <w:rsid w:val="00055800"/>
    <w:rsid w:val="00056237"/>
    <w:rsid w:val="00056501"/>
    <w:rsid w:val="00056E80"/>
    <w:rsid w:val="000604E5"/>
    <w:rsid w:val="00060B38"/>
    <w:rsid w:val="00060C95"/>
    <w:rsid w:val="000612F6"/>
    <w:rsid w:val="00061ED6"/>
    <w:rsid w:val="0006210F"/>
    <w:rsid w:val="000649A1"/>
    <w:rsid w:val="00066402"/>
    <w:rsid w:val="0006641C"/>
    <w:rsid w:val="00066856"/>
    <w:rsid w:val="00066D2F"/>
    <w:rsid w:val="00067148"/>
    <w:rsid w:val="00067305"/>
    <w:rsid w:val="00067479"/>
    <w:rsid w:val="00067CE4"/>
    <w:rsid w:val="00070067"/>
    <w:rsid w:val="000703BE"/>
    <w:rsid w:val="00070FB3"/>
    <w:rsid w:val="00071241"/>
    <w:rsid w:val="00072DC0"/>
    <w:rsid w:val="0007335E"/>
    <w:rsid w:val="00073710"/>
    <w:rsid w:val="00074312"/>
    <w:rsid w:val="000755BE"/>
    <w:rsid w:val="00075EC9"/>
    <w:rsid w:val="00076499"/>
    <w:rsid w:val="00076CEB"/>
    <w:rsid w:val="0007748D"/>
    <w:rsid w:val="000800BB"/>
    <w:rsid w:val="000805D9"/>
    <w:rsid w:val="000808F6"/>
    <w:rsid w:val="00080950"/>
    <w:rsid w:val="00081794"/>
    <w:rsid w:val="00082A1C"/>
    <w:rsid w:val="000834DF"/>
    <w:rsid w:val="00084086"/>
    <w:rsid w:val="000845DE"/>
    <w:rsid w:val="0008586F"/>
    <w:rsid w:val="000860D2"/>
    <w:rsid w:val="00086312"/>
    <w:rsid w:val="000863AA"/>
    <w:rsid w:val="000866BC"/>
    <w:rsid w:val="00087AF3"/>
    <w:rsid w:val="00090321"/>
    <w:rsid w:val="0009078A"/>
    <w:rsid w:val="000907BD"/>
    <w:rsid w:val="00090FBE"/>
    <w:rsid w:val="0009134C"/>
    <w:rsid w:val="000922B9"/>
    <w:rsid w:val="00092CAF"/>
    <w:rsid w:val="00092D20"/>
    <w:rsid w:val="00092E94"/>
    <w:rsid w:val="00093412"/>
    <w:rsid w:val="00093B2D"/>
    <w:rsid w:val="0009419F"/>
    <w:rsid w:val="00095684"/>
    <w:rsid w:val="0009661A"/>
    <w:rsid w:val="00096BFD"/>
    <w:rsid w:val="0009734A"/>
    <w:rsid w:val="00097526"/>
    <w:rsid w:val="00097627"/>
    <w:rsid w:val="00097BAF"/>
    <w:rsid w:val="00097CC8"/>
    <w:rsid w:val="000A054A"/>
    <w:rsid w:val="000A0794"/>
    <w:rsid w:val="000A0877"/>
    <w:rsid w:val="000A0B74"/>
    <w:rsid w:val="000A1FDB"/>
    <w:rsid w:val="000A1FF9"/>
    <w:rsid w:val="000A31FF"/>
    <w:rsid w:val="000A393F"/>
    <w:rsid w:val="000A3C1F"/>
    <w:rsid w:val="000A3CEE"/>
    <w:rsid w:val="000A4C09"/>
    <w:rsid w:val="000A5007"/>
    <w:rsid w:val="000A58F3"/>
    <w:rsid w:val="000A61D4"/>
    <w:rsid w:val="000A7529"/>
    <w:rsid w:val="000A76A6"/>
    <w:rsid w:val="000B17A6"/>
    <w:rsid w:val="000B1F5B"/>
    <w:rsid w:val="000B235D"/>
    <w:rsid w:val="000B246C"/>
    <w:rsid w:val="000B297B"/>
    <w:rsid w:val="000B3888"/>
    <w:rsid w:val="000B3A2C"/>
    <w:rsid w:val="000B3C62"/>
    <w:rsid w:val="000B3F8D"/>
    <w:rsid w:val="000B442A"/>
    <w:rsid w:val="000B4A98"/>
    <w:rsid w:val="000B604C"/>
    <w:rsid w:val="000B678D"/>
    <w:rsid w:val="000B693D"/>
    <w:rsid w:val="000B6B60"/>
    <w:rsid w:val="000B6C1D"/>
    <w:rsid w:val="000B775F"/>
    <w:rsid w:val="000B7D73"/>
    <w:rsid w:val="000B7E3A"/>
    <w:rsid w:val="000C0408"/>
    <w:rsid w:val="000C06CD"/>
    <w:rsid w:val="000C1972"/>
    <w:rsid w:val="000C1D43"/>
    <w:rsid w:val="000C1FA6"/>
    <w:rsid w:val="000C3200"/>
    <w:rsid w:val="000C32EE"/>
    <w:rsid w:val="000C4104"/>
    <w:rsid w:val="000C583A"/>
    <w:rsid w:val="000C6C32"/>
    <w:rsid w:val="000C6D6A"/>
    <w:rsid w:val="000C6EF1"/>
    <w:rsid w:val="000C7099"/>
    <w:rsid w:val="000C7488"/>
    <w:rsid w:val="000D0BF5"/>
    <w:rsid w:val="000D1135"/>
    <w:rsid w:val="000D1157"/>
    <w:rsid w:val="000D1739"/>
    <w:rsid w:val="000D1896"/>
    <w:rsid w:val="000D1A49"/>
    <w:rsid w:val="000D2B61"/>
    <w:rsid w:val="000D2BE9"/>
    <w:rsid w:val="000D2F19"/>
    <w:rsid w:val="000D3098"/>
    <w:rsid w:val="000D30C2"/>
    <w:rsid w:val="000D3229"/>
    <w:rsid w:val="000D4EC9"/>
    <w:rsid w:val="000D5B7A"/>
    <w:rsid w:val="000D6A90"/>
    <w:rsid w:val="000D6C1B"/>
    <w:rsid w:val="000D77B1"/>
    <w:rsid w:val="000D7D38"/>
    <w:rsid w:val="000D7E16"/>
    <w:rsid w:val="000E0905"/>
    <w:rsid w:val="000E09D4"/>
    <w:rsid w:val="000E0DD9"/>
    <w:rsid w:val="000E0E02"/>
    <w:rsid w:val="000E1876"/>
    <w:rsid w:val="000E1B32"/>
    <w:rsid w:val="000E1B80"/>
    <w:rsid w:val="000E2081"/>
    <w:rsid w:val="000E273D"/>
    <w:rsid w:val="000E2AE5"/>
    <w:rsid w:val="000E305E"/>
    <w:rsid w:val="000E41DA"/>
    <w:rsid w:val="000E4209"/>
    <w:rsid w:val="000E4251"/>
    <w:rsid w:val="000E436B"/>
    <w:rsid w:val="000E4DED"/>
    <w:rsid w:val="000E57A9"/>
    <w:rsid w:val="000E6019"/>
    <w:rsid w:val="000E6C6C"/>
    <w:rsid w:val="000E761B"/>
    <w:rsid w:val="000F1693"/>
    <w:rsid w:val="000F2997"/>
    <w:rsid w:val="000F2C0E"/>
    <w:rsid w:val="000F319E"/>
    <w:rsid w:val="000F3BA9"/>
    <w:rsid w:val="000F460C"/>
    <w:rsid w:val="000F5DA1"/>
    <w:rsid w:val="000F6157"/>
    <w:rsid w:val="000F67F5"/>
    <w:rsid w:val="000F6AF5"/>
    <w:rsid w:val="000F74E2"/>
    <w:rsid w:val="00100143"/>
    <w:rsid w:val="001001E4"/>
    <w:rsid w:val="001003C0"/>
    <w:rsid w:val="0010184B"/>
    <w:rsid w:val="001025A5"/>
    <w:rsid w:val="0010269E"/>
    <w:rsid w:val="001027E8"/>
    <w:rsid w:val="00102920"/>
    <w:rsid w:val="00102BA7"/>
    <w:rsid w:val="00104BAC"/>
    <w:rsid w:val="00105776"/>
    <w:rsid w:val="001059F9"/>
    <w:rsid w:val="00106B41"/>
    <w:rsid w:val="001102CF"/>
    <w:rsid w:val="00110B82"/>
    <w:rsid w:val="001112C0"/>
    <w:rsid w:val="001124A6"/>
    <w:rsid w:val="00112844"/>
    <w:rsid w:val="0011286C"/>
    <w:rsid w:val="00112994"/>
    <w:rsid w:val="00113FEB"/>
    <w:rsid w:val="00114094"/>
    <w:rsid w:val="00114366"/>
    <w:rsid w:val="0011513C"/>
    <w:rsid w:val="00115C77"/>
    <w:rsid w:val="00115DB9"/>
    <w:rsid w:val="0011614D"/>
    <w:rsid w:val="00116C1A"/>
    <w:rsid w:val="00116DF2"/>
    <w:rsid w:val="001173AE"/>
    <w:rsid w:val="00117FB2"/>
    <w:rsid w:val="0012015F"/>
    <w:rsid w:val="00120176"/>
    <w:rsid w:val="0012033A"/>
    <w:rsid w:val="00121F9D"/>
    <w:rsid w:val="001235EC"/>
    <w:rsid w:val="00123A75"/>
    <w:rsid w:val="00124D95"/>
    <w:rsid w:val="00125000"/>
    <w:rsid w:val="001259DC"/>
    <w:rsid w:val="0012684C"/>
    <w:rsid w:val="001272C3"/>
    <w:rsid w:val="001277C9"/>
    <w:rsid w:val="00127CC1"/>
    <w:rsid w:val="001309BB"/>
    <w:rsid w:val="00130B9D"/>
    <w:rsid w:val="00130BF2"/>
    <w:rsid w:val="001324E9"/>
    <w:rsid w:val="00132524"/>
    <w:rsid w:val="001354B7"/>
    <w:rsid w:val="00135D12"/>
    <w:rsid w:val="00137213"/>
    <w:rsid w:val="001410D8"/>
    <w:rsid w:val="00141C69"/>
    <w:rsid w:val="0014252B"/>
    <w:rsid w:val="00143401"/>
    <w:rsid w:val="00143768"/>
    <w:rsid w:val="00143F1A"/>
    <w:rsid w:val="00144CC6"/>
    <w:rsid w:val="001451DE"/>
    <w:rsid w:val="00145A3E"/>
    <w:rsid w:val="00145ED9"/>
    <w:rsid w:val="00146BC6"/>
    <w:rsid w:val="00146DF0"/>
    <w:rsid w:val="0014748D"/>
    <w:rsid w:val="001503DA"/>
    <w:rsid w:val="00150DE2"/>
    <w:rsid w:val="00150E57"/>
    <w:rsid w:val="00150F6E"/>
    <w:rsid w:val="00152161"/>
    <w:rsid w:val="00153A21"/>
    <w:rsid w:val="00154426"/>
    <w:rsid w:val="00155AD1"/>
    <w:rsid w:val="00155C3B"/>
    <w:rsid w:val="00156B17"/>
    <w:rsid w:val="00157AB0"/>
    <w:rsid w:val="0016173A"/>
    <w:rsid w:val="00161B62"/>
    <w:rsid w:val="00161D07"/>
    <w:rsid w:val="001622F3"/>
    <w:rsid w:val="0016241C"/>
    <w:rsid w:val="00162A96"/>
    <w:rsid w:val="00163D9C"/>
    <w:rsid w:val="001649B2"/>
    <w:rsid w:val="00165A58"/>
    <w:rsid w:val="00166A95"/>
    <w:rsid w:val="00166DAD"/>
    <w:rsid w:val="00170082"/>
    <w:rsid w:val="001714C8"/>
    <w:rsid w:val="0017233F"/>
    <w:rsid w:val="00172378"/>
    <w:rsid w:val="001727E6"/>
    <w:rsid w:val="00172FA7"/>
    <w:rsid w:val="00173671"/>
    <w:rsid w:val="001737CE"/>
    <w:rsid w:val="00173A07"/>
    <w:rsid w:val="00173B63"/>
    <w:rsid w:val="00173B8E"/>
    <w:rsid w:val="00173C32"/>
    <w:rsid w:val="00173C5B"/>
    <w:rsid w:val="0017528E"/>
    <w:rsid w:val="001756DE"/>
    <w:rsid w:val="00175907"/>
    <w:rsid w:val="00175C28"/>
    <w:rsid w:val="00175D9A"/>
    <w:rsid w:val="0017601B"/>
    <w:rsid w:val="00177313"/>
    <w:rsid w:val="0018009B"/>
    <w:rsid w:val="00180590"/>
    <w:rsid w:val="00180BDF"/>
    <w:rsid w:val="001818F3"/>
    <w:rsid w:val="00181B43"/>
    <w:rsid w:val="00181B7C"/>
    <w:rsid w:val="00181E54"/>
    <w:rsid w:val="00182364"/>
    <w:rsid w:val="00183851"/>
    <w:rsid w:val="00183B47"/>
    <w:rsid w:val="0018462B"/>
    <w:rsid w:val="00184858"/>
    <w:rsid w:val="00185822"/>
    <w:rsid w:val="00186AC3"/>
    <w:rsid w:val="00186E7F"/>
    <w:rsid w:val="00190081"/>
    <w:rsid w:val="0019020D"/>
    <w:rsid w:val="00190647"/>
    <w:rsid w:val="001910B2"/>
    <w:rsid w:val="0019259D"/>
    <w:rsid w:val="00193A53"/>
    <w:rsid w:val="00193CD9"/>
    <w:rsid w:val="0019438A"/>
    <w:rsid w:val="0019465C"/>
    <w:rsid w:val="00195234"/>
    <w:rsid w:val="00195532"/>
    <w:rsid w:val="001966B5"/>
    <w:rsid w:val="001967BB"/>
    <w:rsid w:val="00197ACE"/>
    <w:rsid w:val="001A0107"/>
    <w:rsid w:val="001A015C"/>
    <w:rsid w:val="001A09F1"/>
    <w:rsid w:val="001A12F7"/>
    <w:rsid w:val="001A1F87"/>
    <w:rsid w:val="001A3257"/>
    <w:rsid w:val="001A3AB5"/>
    <w:rsid w:val="001A3D35"/>
    <w:rsid w:val="001A51B5"/>
    <w:rsid w:val="001A52D0"/>
    <w:rsid w:val="001A5B0E"/>
    <w:rsid w:val="001B04C2"/>
    <w:rsid w:val="001B09C5"/>
    <w:rsid w:val="001B0B92"/>
    <w:rsid w:val="001B22F3"/>
    <w:rsid w:val="001B2DF5"/>
    <w:rsid w:val="001B3600"/>
    <w:rsid w:val="001B3AEE"/>
    <w:rsid w:val="001B4B66"/>
    <w:rsid w:val="001B4D21"/>
    <w:rsid w:val="001B561C"/>
    <w:rsid w:val="001B5704"/>
    <w:rsid w:val="001B57FE"/>
    <w:rsid w:val="001B64A2"/>
    <w:rsid w:val="001B6A73"/>
    <w:rsid w:val="001B6BCE"/>
    <w:rsid w:val="001B717E"/>
    <w:rsid w:val="001B7334"/>
    <w:rsid w:val="001C1314"/>
    <w:rsid w:val="001C1D31"/>
    <w:rsid w:val="001C2241"/>
    <w:rsid w:val="001C22FD"/>
    <w:rsid w:val="001C2568"/>
    <w:rsid w:val="001C2A61"/>
    <w:rsid w:val="001C3D9A"/>
    <w:rsid w:val="001C4C62"/>
    <w:rsid w:val="001C55EF"/>
    <w:rsid w:val="001C566B"/>
    <w:rsid w:val="001C59BE"/>
    <w:rsid w:val="001C5EBF"/>
    <w:rsid w:val="001C625E"/>
    <w:rsid w:val="001C6473"/>
    <w:rsid w:val="001D011D"/>
    <w:rsid w:val="001D0DC7"/>
    <w:rsid w:val="001D1338"/>
    <w:rsid w:val="001D19B7"/>
    <w:rsid w:val="001D2522"/>
    <w:rsid w:val="001D2642"/>
    <w:rsid w:val="001D2A92"/>
    <w:rsid w:val="001D2CF5"/>
    <w:rsid w:val="001D2F41"/>
    <w:rsid w:val="001D4473"/>
    <w:rsid w:val="001D50BD"/>
    <w:rsid w:val="001D5926"/>
    <w:rsid w:val="001D6058"/>
    <w:rsid w:val="001D7144"/>
    <w:rsid w:val="001D7F64"/>
    <w:rsid w:val="001E089A"/>
    <w:rsid w:val="001E1C01"/>
    <w:rsid w:val="001E1E75"/>
    <w:rsid w:val="001E21DF"/>
    <w:rsid w:val="001E2A65"/>
    <w:rsid w:val="001E2BDD"/>
    <w:rsid w:val="001E3343"/>
    <w:rsid w:val="001E35F1"/>
    <w:rsid w:val="001E523D"/>
    <w:rsid w:val="001E527A"/>
    <w:rsid w:val="001E5E1D"/>
    <w:rsid w:val="001F0943"/>
    <w:rsid w:val="001F0C73"/>
    <w:rsid w:val="001F0D5B"/>
    <w:rsid w:val="001F1F15"/>
    <w:rsid w:val="001F2074"/>
    <w:rsid w:val="001F2C26"/>
    <w:rsid w:val="001F2C29"/>
    <w:rsid w:val="001F2CC4"/>
    <w:rsid w:val="001F3799"/>
    <w:rsid w:val="001F384E"/>
    <w:rsid w:val="001F4B00"/>
    <w:rsid w:val="001F4CA1"/>
    <w:rsid w:val="001F541D"/>
    <w:rsid w:val="001F5B61"/>
    <w:rsid w:val="001F735F"/>
    <w:rsid w:val="001F76A5"/>
    <w:rsid w:val="001F76D0"/>
    <w:rsid w:val="0020067E"/>
    <w:rsid w:val="0020131B"/>
    <w:rsid w:val="002018CE"/>
    <w:rsid w:val="002024CF"/>
    <w:rsid w:val="002033EB"/>
    <w:rsid w:val="002034F2"/>
    <w:rsid w:val="00204164"/>
    <w:rsid w:val="00204A74"/>
    <w:rsid w:val="00204D6B"/>
    <w:rsid w:val="00205E52"/>
    <w:rsid w:val="002073EF"/>
    <w:rsid w:val="00207863"/>
    <w:rsid w:val="00210A8B"/>
    <w:rsid w:val="002112C5"/>
    <w:rsid w:val="0021151F"/>
    <w:rsid w:val="00212832"/>
    <w:rsid w:val="0021439E"/>
    <w:rsid w:val="002143C9"/>
    <w:rsid w:val="002145F8"/>
    <w:rsid w:val="00214FA4"/>
    <w:rsid w:val="00214FC8"/>
    <w:rsid w:val="002164CB"/>
    <w:rsid w:val="00216932"/>
    <w:rsid w:val="00216BB4"/>
    <w:rsid w:val="00216F9E"/>
    <w:rsid w:val="00217052"/>
    <w:rsid w:val="00217389"/>
    <w:rsid w:val="00217816"/>
    <w:rsid w:val="00220730"/>
    <w:rsid w:val="00220B66"/>
    <w:rsid w:val="00220DDC"/>
    <w:rsid w:val="002218C7"/>
    <w:rsid w:val="00221EBB"/>
    <w:rsid w:val="00223578"/>
    <w:rsid w:val="00223723"/>
    <w:rsid w:val="00224379"/>
    <w:rsid w:val="00224487"/>
    <w:rsid w:val="002254D1"/>
    <w:rsid w:val="0022558D"/>
    <w:rsid w:val="00225B9B"/>
    <w:rsid w:val="002265AE"/>
    <w:rsid w:val="00227C12"/>
    <w:rsid w:val="00227F2F"/>
    <w:rsid w:val="00230043"/>
    <w:rsid w:val="00230C4D"/>
    <w:rsid w:val="00230C54"/>
    <w:rsid w:val="00230D43"/>
    <w:rsid w:val="00231520"/>
    <w:rsid w:val="00231A8C"/>
    <w:rsid w:val="002327C1"/>
    <w:rsid w:val="00233AF4"/>
    <w:rsid w:val="002348F3"/>
    <w:rsid w:val="00234C4F"/>
    <w:rsid w:val="00234EC9"/>
    <w:rsid w:val="00235151"/>
    <w:rsid w:val="00236F08"/>
    <w:rsid w:val="002379F6"/>
    <w:rsid w:val="00240918"/>
    <w:rsid w:val="00242D52"/>
    <w:rsid w:val="00243840"/>
    <w:rsid w:val="002439EE"/>
    <w:rsid w:val="00244E55"/>
    <w:rsid w:val="00246229"/>
    <w:rsid w:val="002464C6"/>
    <w:rsid w:val="00246583"/>
    <w:rsid w:val="00246FB9"/>
    <w:rsid w:val="00250651"/>
    <w:rsid w:val="00250899"/>
    <w:rsid w:val="00250A34"/>
    <w:rsid w:val="00251763"/>
    <w:rsid w:val="002523F8"/>
    <w:rsid w:val="00252742"/>
    <w:rsid w:val="002528F3"/>
    <w:rsid w:val="00252A6C"/>
    <w:rsid w:val="002532C7"/>
    <w:rsid w:val="002554B7"/>
    <w:rsid w:val="002558A2"/>
    <w:rsid w:val="002569F1"/>
    <w:rsid w:val="00256C52"/>
    <w:rsid w:val="00257AC2"/>
    <w:rsid w:val="002603D4"/>
    <w:rsid w:val="002607D4"/>
    <w:rsid w:val="0026117F"/>
    <w:rsid w:val="0026167D"/>
    <w:rsid w:val="00262D43"/>
    <w:rsid w:val="00262E44"/>
    <w:rsid w:val="00262FB3"/>
    <w:rsid w:val="002630A5"/>
    <w:rsid w:val="00263E1A"/>
    <w:rsid w:val="00263FCF"/>
    <w:rsid w:val="0026537F"/>
    <w:rsid w:val="0026569D"/>
    <w:rsid w:val="00265C1A"/>
    <w:rsid w:val="00267708"/>
    <w:rsid w:val="002678E3"/>
    <w:rsid w:val="00270F51"/>
    <w:rsid w:val="00271A17"/>
    <w:rsid w:val="002768C4"/>
    <w:rsid w:val="002769D6"/>
    <w:rsid w:val="00276BF7"/>
    <w:rsid w:val="00276E2C"/>
    <w:rsid w:val="0027711E"/>
    <w:rsid w:val="00277478"/>
    <w:rsid w:val="002776E4"/>
    <w:rsid w:val="00277AEC"/>
    <w:rsid w:val="00280F30"/>
    <w:rsid w:val="002811CD"/>
    <w:rsid w:val="00281AEF"/>
    <w:rsid w:val="00283483"/>
    <w:rsid w:val="00284103"/>
    <w:rsid w:val="002842F5"/>
    <w:rsid w:val="002844EC"/>
    <w:rsid w:val="0028511A"/>
    <w:rsid w:val="00285216"/>
    <w:rsid w:val="00285403"/>
    <w:rsid w:val="00286128"/>
    <w:rsid w:val="002869E1"/>
    <w:rsid w:val="00286D01"/>
    <w:rsid w:val="002871F8"/>
    <w:rsid w:val="00287646"/>
    <w:rsid w:val="00287F0B"/>
    <w:rsid w:val="002902DA"/>
    <w:rsid w:val="00292144"/>
    <w:rsid w:val="00292A19"/>
    <w:rsid w:val="00292E6A"/>
    <w:rsid w:val="0029304E"/>
    <w:rsid w:val="002936E9"/>
    <w:rsid w:val="0029420F"/>
    <w:rsid w:val="0029503C"/>
    <w:rsid w:val="0029527E"/>
    <w:rsid w:val="0029538B"/>
    <w:rsid w:val="00295969"/>
    <w:rsid w:val="00296486"/>
    <w:rsid w:val="002973B2"/>
    <w:rsid w:val="002A0040"/>
    <w:rsid w:val="002A0534"/>
    <w:rsid w:val="002A0F58"/>
    <w:rsid w:val="002A113B"/>
    <w:rsid w:val="002A28D3"/>
    <w:rsid w:val="002A2B79"/>
    <w:rsid w:val="002A2CC8"/>
    <w:rsid w:val="002A3438"/>
    <w:rsid w:val="002A34DE"/>
    <w:rsid w:val="002A3D03"/>
    <w:rsid w:val="002A3EB6"/>
    <w:rsid w:val="002A4564"/>
    <w:rsid w:val="002A4D6F"/>
    <w:rsid w:val="002A5690"/>
    <w:rsid w:val="002A6555"/>
    <w:rsid w:val="002A6E24"/>
    <w:rsid w:val="002A7491"/>
    <w:rsid w:val="002A7A55"/>
    <w:rsid w:val="002B17ED"/>
    <w:rsid w:val="002B253E"/>
    <w:rsid w:val="002B2929"/>
    <w:rsid w:val="002B2EC2"/>
    <w:rsid w:val="002B371B"/>
    <w:rsid w:val="002B371E"/>
    <w:rsid w:val="002B5864"/>
    <w:rsid w:val="002B5F2B"/>
    <w:rsid w:val="002B5FAA"/>
    <w:rsid w:val="002B6717"/>
    <w:rsid w:val="002B6E78"/>
    <w:rsid w:val="002B738B"/>
    <w:rsid w:val="002B7950"/>
    <w:rsid w:val="002B7BC8"/>
    <w:rsid w:val="002B7C22"/>
    <w:rsid w:val="002C2481"/>
    <w:rsid w:val="002C2595"/>
    <w:rsid w:val="002C3C51"/>
    <w:rsid w:val="002C41A4"/>
    <w:rsid w:val="002C44E2"/>
    <w:rsid w:val="002C4A8B"/>
    <w:rsid w:val="002C530B"/>
    <w:rsid w:val="002C53C0"/>
    <w:rsid w:val="002C5463"/>
    <w:rsid w:val="002C5CA5"/>
    <w:rsid w:val="002C6723"/>
    <w:rsid w:val="002C7610"/>
    <w:rsid w:val="002C78A0"/>
    <w:rsid w:val="002D0B28"/>
    <w:rsid w:val="002D0B30"/>
    <w:rsid w:val="002D122D"/>
    <w:rsid w:val="002D1966"/>
    <w:rsid w:val="002D1EEA"/>
    <w:rsid w:val="002D2699"/>
    <w:rsid w:val="002D34D4"/>
    <w:rsid w:val="002D3AA3"/>
    <w:rsid w:val="002D42A8"/>
    <w:rsid w:val="002D4CEB"/>
    <w:rsid w:val="002D5281"/>
    <w:rsid w:val="002D5601"/>
    <w:rsid w:val="002D5B40"/>
    <w:rsid w:val="002D7240"/>
    <w:rsid w:val="002D7448"/>
    <w:rsid w:val="002E0AC8"/>
    <w:rsid w:val="002E1F34"/>
    <w:rsid w:val="002E367F"/>
    <w:rsid w:val="002E39CB"/>
    <w:rsid w:val="002E54DA"/>
    <w:rsid w:val="002E62BE"/>
    <w:rsid w:val="002E6BCE"/>
    <w:rsid w:val="002E79CA"/>
    <w:rsid w:val="002F0C27"/>
    <w:rsid w:val="002F23C8"/>
    <w:rsid w:val="002F2A05"/>
    <w:rsid w:val="002F2A78"/>
    <w:rsid w:val="002F35DE"/>
    <w:rsid w:val="002F4191"/>
    <w:rsid w:val="002F50AE"/>
    <w:rsid w:val="002F70DE"/>
    <w:rsid w:val="002F7C0D"/>
    <w:rsid w:val="00300061"/>
    <w:rsid w:val="00301135"/>
    <w:rsid w:val="003012D6"/>
    <w:rsid w:val="00301F96"/>
    <w:rsid w:val="003024FD"/>
    <w:rsid w:val="003025CB"/>
    <w:rsid w:val="003025E7"/>
    <w:rsid w:val="00303EA3"/>
    <w:rsid w:val="00304231"/>
    <w:rsid w:val="00304681"/>
    <w:rsid w:val="00304C7D"/>
    <w:rsid w:val="00305CCA"/>
    <w:rsid w:val="00306746"/>
    <w:rsid w:val="003068D0"/>
    <w:rsid w:val="003074CD"/>
    <w:rsid w:val="00307A64"/>
    <w:rsid w:val="00310165"/>
    <w:rsid w:val="00311037"/>
    <w:rsid w:val="00311234"/>
    <w:rsid w:val="00311349"/>
    <w:rsid w:val="0031180F"/>
    <w:rsid w:val="00311FE0"/>
    <w:rsid w:val="003128D5"/>
    <w:rsid w:val="00312FBE"/>
    <w:rsid w:val="003134CC"/>
    <w:rsid w:val="00313ACC"/>
    <w:rsid w:val="003143DD"/>
    <w:rsid w:val="0031462D"/>
    <w:rsid w:val="00314A49"/>
    <w:rsid w:val="00315969"/>
    <w:rsid w:val="00315A1D"/>
    <w:rsid w:val="00316B07"/>
    <w:rsid w:val="0032064F"/>
    <w:rsid w:val="003207B0"/>
    <w:rsid w:val="00322346"/>
    <w:rsid w:val="00322448"/>
    <w:rsid w:val="003239ED"/>
    <w:rsid w:val="00323D4B"/>
    <w:rsid w:val="003249D0"/>
    <w:rsid w:val="00324A70"/>
    <w:rsid w:val="00324C42"/>
    <w:rsid w:val="0032519E"/>
    <w:rsid w:val="0032621F"/>
    <w:rsid w:val="00326CD9"/>
    <w:rsid w:val="00327863"/>
    <w:rsid w:val="003300D1"/>
    <w:rsid w:val="0033046A"/>
    <w:rsid w:val="003304BE"/>
    <w:rsid w:val="00330AA0"/>
    <w:rsid w:val="003317A1"/>
    <w:rsid w:val="003320AF"/>
    <w:rsid w:val="0033234B"/>
    <w:rsid w:val="003324E0"/>
    <w:rsid w:val="003329DF"/>
    <w:rsid w:val="00333838"/>
    <w:rsid w:val="0033441F"/>
    <w:rsid w:val="003349C5"/>
    <w:rsid w:val="00334BA7"/>
    <w:rsid w:val="0033528E"/>
    <w:rsid w:val="003357CB"/>
    <w:rsid w:val="003357DF"/>
    <w:rsid w:val="00335C0D"/>
    <w:rsid w:val="00335FCF"/>
    <w:rsid w:val="00336599"/>
    <w:rsid w:val="00336A4B"/>
    <w:rsid w:val="00336C4E"/>
    <w:rsid w:val="00337331"/>
    <w:rsid w:val="00337968"/>
    <w:rsid w:val="0034006C"/>
    <w:rsid w:val="0034062B"/>
    <w:rsid w:val="003408D7"/>
    <w:rsid w:val="00341CBD"/>
    <w:rsid w:val="00341F4B"/>
    <w:rsid w:val="00343ED9"/>
    <w:rsid w:val="00344F5E"/>
    <w:rsid w:val="003450E5"/>
    <w:rsid w:val="0034546F"/>
    <w:rsid w:val="00345765"/>
    <w:rsid w:val="00345C58"/>
    <w:rsid w:val="00345FF1"/>
    <w:rsid w:val="003470BE"/>
    <w:rsid w:val="0035008F"/>
    <w:rsid w:val="0035020B"/>
    <w:rsid w:val="003503CA"/>
    <w:rsid w:val="00350CEA"/>
    <w:rsid w:val="003514C4"/>
    <w:rsid w:val="003519A6"/>
    <w:rsid w:val="00351ECE"/>
    <w:rsid w:val="00352B96"/>
    <w:rsid w:val="003530C9"/>
    <w:rsid w:val="003532C9"/>
    <w:rsid w:val="0035386C"/>
    <w:rsid w:val="00353D1B"/>
    <w:rsid w:val="00354080"/>
    <w:rsid w:val="0035411E"/>
    <w:rsid w:val="0035487C"/>
    <w:rsid w:val="003555DE"/>
    <w:rsid w:val="003557CE"/>
    <w:rsid w:val="00356C82"/>
    <w:rsid w:val="00357D2A"/>
    <w:rsid w:val="003602F3"/>
    <w:rsid w:val="0036050F"/>
    <w:rsid w:val="00360896"/>
    <w:rsid w:val="00360B97"/>
    <w:rsid w:val="00360D97"/>
    <w:rsid w:val="00360E2F"/>
    <w:rsid w:val="00361552"/>
    <w:rsid w:val="00361896"/>
    <w:rsid w:val="00361A28"/>
    <w:rsid w:val="00361E72"/>
    <w:rsid w:val="003627D1"/>
    <w:rsid w:val="00362D79"/>
    <w:rsid w:val="00364228"/>
    <w:rsid w:val="003648FE"/>
    <w:rsid w:val="00364C13"/>
    <w:rsid w:val="0036730E"/>
    <w:rsid w:val="00370562"/>
    <w:rsid w:val="00370618"/>
    <w:rsid w:val="00370C01"/>
    <w:rsid w:val="00370D84"/>
    <w:rsid w:val="0037121C"/>
    <w:rsid w:val="00371BBA"/>
    <w:rsid w:val="00372E73"/>
    <w:rsid w:val="00374C1A"/>
    <w:rsid w:val="00375E56"/>
    <w:rsid w:val="00376D2D"/>
    <w:rsid w:val="00377A7B"/>
    <w:rsid w:val="00381166"/>
    <w:rsid w:val="003820BB"/>
    <w:rsid w:val="00382966"/>
    <w:rsid w:val="0038337E"/>
    <w:rsid w:val="00383703"/>
    <w:rsid w:val="0038481C"/>
    <w:rsid w:val="00387154"/>
    <w:rsid w:val="003873AC"/>
    <w:rsid w:val="0038746E"/>
    <w:rsid w:val="003875B8"/>
    <w:rsid w:val="00387AEE"/>
    <w:rsid w:val="00387B58"/>
    <w:rsid w:val="00387BFB"/>
    <w:rsid w:val="00387D33"/>
    <w:rsid w:val="00390875"/>
    <w:rsid w:val="00390893"/>
    <w:rsid w:val="00390CF3"/>
    <w:rsid w:val="003910EF"/>
    <w:rsid w:val="0039271D"/>
    <w:rsid w:val="003927CB"/>
    <w:rsid w:val="00393956"/>
    <w:rsid w:val="00393ADC"/>
    <w:rsid w:val="00394040"/>
    <w:rsid w:val="00394DF3"/>
    <w:rsid w:val="00396487"/>
    <w:rsid w:val="00396839"/>
    <w:rsid w:val="00396B44"/>
    <w:rsid w:val="00396E85"/>
    <w:rsid w:val="003973E5"/>
    <w:rsid w:val="003977DB"/>
    <w:rsid w:val="003A04F7"/>
    <w:rsid w:val="003A0BD0"/>
    <w:rsid w:val="003A143C"/>
    <w:rsid w:val="003A26BC"/>
    <w:rsid w:val="003A41E1"/>
    <w:rsid w:val="003A4561"/>
    <w:rsid w:val="003A46C4"/>
    <w:rsid w:val="003A4B4B"/>
    <w:rsid w:val="003A4D3C"/>
    <w:rsid w:val="003A5C45"/>
    <w:rsid w:val="003A600A"/>
    <w:rsid w:val="003A65C2"/>
    <w:rsid w:val="003A6A83"/>
    <w:rsid w:val="003A6D9A"/>
    <w:rsid w:val="003A7285"/>
    <w:rsid w:val="003A7323"/>
    <w:rsid w:val="003A7388"/>
    <w:rsid w:val="003A7617"/>
    <w:rsid w:val="003B007A"/>
    <w:rsid w:val="003B0E69"/>
    <w:rsid w:val="003B17A0"/>
    <w:rsid w:val="003B1A0E"/>
    <w:rsid w:val="003B207D"/>
    <w:rsid w:val="003B27EA"/>
    <w:rsid w:val="003B2E42"/>
    <w:rsid w:val="003B2FB9"/>
    <w:rsid w:val="003B3B4B"/>
    <w:rsid w:val="003B3FD7"/>
    <w:rsid w:val="003B417E"/>
    <w:rsid w:val="003B4294"/>
    <w:rsid w:val="003B4C31"/>
    <w:rsid w:val="003B4CEA"/>
    <w:rsid w:val="003B51DC"/>
    <w:rsid w:val="003B5926"/>
    <w:rsid w:val="003B7956"/>
    <w:rsid w:val="003C0AA8"/>
    <w:rsid w:val="003C1916"/>
    <w:rsid w:val="003C2806"/>
    <w:rsid w:val="003C281B"/>
    <w:rsid w:val="003C2E6D"/>
    <w:rsid w:val="003C3584"/>
    <w:rsid w:val="003C5122"/>
    <w:rsid w:val="003C537A"/>
    <w:rsid w:val="003C55C9"/>
    <w:rsid w:val="003C696B"/>
    <w:rsid w:val="003C6FA0"/>
    <w:rsid w:val="003C7348"/>
    <w:rsid w:val="003C75CC"/>
    <w:rsid w:val="003D09ED"/>
    <w:rsid w:val="003D0A8B"/>
    <w:rsid w:val="003D1051"/>
    <w:rsid w:val="003D2540"/>
    <w:rsid w:val="003D2977"/>
    <w:rsid w:val="003D5B5D"/>
    <w:rsid w:val="003D5CB7"/>
    <w:rsid w:val="003D67AC"/>
    <w:rsid w:val="003E1F0D"/>
    <w:rsid w:val="003E222C"/>
    <w:rsid w:val="003E3208"/>
    <w:rsid w:val="003E53CD"/>
    <w:rsid w:val="003E5CD9"/>
    <w:rsid w:val="003E61CE"/>
    <w:rsid w:val="003E622F"/>
    <w:rsid w:val="003E6523"/>
    <w:rsid w:val="003E6F17"/>
    <w:rsid w:val="003E7ECF"/>
    <w:rsid w:val="003E7F44"/>
    <w:rsid w:val="003F0535"/>
    <w:rsid w:val="003F0A13"/>
    <w:rsid w:val="003F1626"/>
    <w:rsid w:val="003F281D"/>
    <w:rsid w:val="003F32E9"/>
    <w:rsid w:val="003F42DE"/>
    <w:rsid w:val="003F4399"/>
    <w:rsid w:val="003F445D"/>
    <w:rsid w:val="003F523A"/>
    <w:rsid w:val="003F6295"/>
    <w:rsid w:val="003F69B4"/>
    <w:rsid w:val="003F7BBE"/>
    <w:rsid w:val="003F7CFB"/>
    <w:rsid w:val="00401B10"/>
    <w:rsid w:val="00401C9F"/>
    <w:rsid w:val="00402E02"/>
    <w:rsid w:val="00403318"/>
    <w:rsid w:val="00404F43"/>
    <w:rsid w:val="0040538E"/>
    <w:rsid w:val="00405990"/>
    <w:rsid w:val="00405BF1"/>
    <w:rsid w:val="0040609F"/>
    <w:rsid w:val="00406B18"/>
    <w:rsid w:val="00407927"/>
    <w:rsid w:val="00407FDD"/>
    <w:rsid w:val="00410276"/>
    <w:rsid w:val="004108B9"/>
    <w:rsid w:val="00410BFE"/>
    <w:rsid w:val="004117C0"/>
    <w:rsid w:val="0041206B"/>
    <w:rsid w:val="00412371"/>
    <w:rsid w:val="00412A5E"/>
    <w:rsid w:val="00414010"/>
    <w:rsid w:val="00414CFE"/>
    <w:rsid w:val="004150B4"/>
    <w:rsid w:val="00416C97"/>
    <w:rsid w:val="00417B34"/>
    <w:rsid w:val="00417E17"/>
    <w:rsid w:val="004211A7"/>
    <w:rsid w:val="00421553"/>
    <w:rsid w:val="00421EB8"/>
    <w:rsid w:val="004221F7"/>
    <w:rsid w:val="004222F0"/>
    <w:rsid w:val="00422740"/>
    <w:rsid w:val="00423644"/>
    <w:rsid w:val="004245BC"/>
    <w:rsid w:val="0042462B"/>
    <w:rsid w:val="004247C9"/>
    <w:rsid w:val="0042489D"/>
    <w:rsid w:val="004249C3"/>
    <w:rsid w:val="00424B08"/>
    <w:rsid w:val="00425846"/>
    <w:rsid w:val="00425FC8"/>
    <w:rsid w:val="00426155"/>
    <w:rsid w:val="00426CB8"/>
    <w:rsid w:val="004270AE"/>
    <w:rsid w:val="004270B7"/>
    <w:rsid w:val="0042711B"/>
    <w:rsid w:val="00427377"/>
    <w:rsid w:val="004273C1"/>
    <w:rsid w:val="00427B51"/>
    <w:rsid w:val="00431508"/>
    <w:rsid w:val="00431F00"/>
    <w:rsid w:val="004324A1"/>
    <w:rsid w:val="0043283D"/>
    <w:rsid w:val="00432B76"/>
    <w:rsid w:val="00434029"/>
    <w:rsid w:val="00435267"/>
    <w:rsid w:val="00435AF3"/>
    <w:rsid w:val="00436408"/>
    <w:rsid w:val="00436ACE"/>
    <w:rsid w:val="00436DED"/>
    <w:rsid w:val="0043706D"/>
    <w:rsid w:val="00437135"/>
    <w:rsid w:val="00437B89"/>
    <w:rsid w:val="004404FA"/>
    <w:rsid w:val="00440C18"/>
    <w:rsid w:val="004412E5"/>
    <w:rsid w:val="00441E5B"/>
    <w:rsid w:val="00442608"/>
    <w:rsid w:val="004428BA"/>
    <w:rsid w:val="00443BB6"/>
    <w:rsid w:val="0044459A"/>
    <w:rsid w:val="00444BE0"/>
    <w:rsid w:val="004456B9"/>
    <w:rsid w:val="00445EE7"/>
    <w:rsid w:val="00445F65"/>
    <w:rsid w:val="004475BF"/>
    <w:rsid w:val="00447726"/>
    <w:rsid w:val="00447758"/>
    <w:rsid w:val="00447776"/>
    <w:rsid w:val="0045053C"/>
    <w:rsid w:val="00451A08"/>
    <w:rsid w:val="00451F48"/>
    <w:rsid w:val="00453AF1"/>
    <w:rsid w:val="00454519"/>
    <w:rsid w:val="00454672"/>
    <w:rsid w:val="00454DCE"/>
    <w:rsid w:val="00455D63"/>
    <w:rsid w:val="00456465"/>
    <w:rsid w:val="00456DF8"/>
    <w:rsid w:val="0045713C"/>
    <w:rsid w:val="00457339"/>
    <w:rsid w:val="00457AF7"/>
    <w:rsid w:val="00457F0B"/>
    <w:rsid w:val="0046000D"/>
    <w:rsid w:val="0046043C"/>
    <w:rsid w:val="00460B1F"/>
    <w:rsid w:val="00461050"/>
    <w:rsid w:val="004615E9"/>
    <w:rsid w:val="00461CAC"/>
    <w:rsid w:val="004625E6"/>
    <w:rsid w:val="00462A18"/>
    <w:rsid w:val="004630EE"/>
    <w:rsid w:val="00463139"/>
    <w:rsid w:val="004637EE"/>
    <w:rsid w:val="00464CBD"/>
    <w:rsid w:val="00464F13"/>
    <w:rsid w:val="0046515F"/>
    <w:rsid w:val="00465689"/>
    <w:rsid w:val="00465CD3"/>
    <w:rsid w:val="0046634E"/>
    <w:rsid w:val="0046695D"/>
    <w:rsid w:val="00467406"/>
    <w:rsid w:val="00467925"/>
    <w:rsid w:val="004679E2"/>
    <w:rsid w:val="00467CF0"/>
    <w:rsid w:val="0047050A"/>
    <w:rsid w:val="004708D1"/>
    <w:rsid w:val="00471149"/>
    <w:rsid w:val="0047134D"/>
    <w:rsid w:val="004713D9"/>
    <w:rsid w:val="00471B8F"/>
    <w:rsid w:val="0047225E"/>
    <w:rsid w:val="004729A9"/>
    <w:rsid w:val="00472E69"/>
    <w:rsid w:val="004739DF"/>
    <w:rsid w:val="00473BE3"/>
    <w:rsid w:val="004745BA"/>
    <w:rsid w:val="00474A11"/>
    <w:rsid w:val="00474BC6"/>
    <w:rsid w:val="004753F8"/>
    <w:rsid w:val="00476961"/>
    <w:rsid w:val="00476D60"/>
    <w:rsid w:val="00477A2A"/>
    <w:rsid w:val="00480206"/>
    <w:rsid w:val="00480B48"/>
    <w:rsid w:val="00481BAF"/>
    <w:rsid w:val="00481CB0"/>
    <w:rsid w:val="004829B8"/>
    <w:rsid w:val="00483325"/>
    <w:rsid w:val="00483BED"/>
    <w:rsid w:val="004847A6"/>
    <w:rsid w:val="00484BCF"/>
    <w:rsid w:val="00486453"/>
    <w:rsid w:val="00486AF0"/>
    <w:rsid w:val="004871E8"/>
    <w:rsid w:val="0048750E"/>
    <w:rsid w:val="00487A0C"/>
    <w:rsid w:val="00487DA1"/>
    <w:rsid w:val="004907A1"/>
    <w:rsid w:val="004909B7"/>
    <w:rsid w:val="0049122D"/>
    <w:rsid w:val="004927C5"/>
    <w:rsid w:val="00492909"/>
    <w:rsid w:val="00495204"/>
    <w:rsid w:val="0049540E"/>
    <w:rsid w:val="0049593A"/>
    <w:rsid w:val="004966CB"/>
    <w:rsid w:val="00496D0D"/>
    <w:rsid w:val="00497041"/>
    <w:rsid w:val="004973DC"/>
    <w:rsid w:val="00497AEA"/>
    <w:rsid w:val="00497FB1"/>
    <w:rsid w:val="004A03CE"/>
    <w:rsid w:val="004A0501"/>
    <w:rsid w:val="004A0979"/>
    <w:rsid w:val="004A09AE"/>
    <w:rsid w:val="004A0CEC"/>
    <w:rsid w:val="004A1610"/>
    <w:rsid w:val="004A227F"/>
    <w:rsid w:val="004A2A0B"/>
    <w:rsid w:val="004A375E"/>
    <w:rsid w:val="004A4601"/>
    <w:rsid w:val="004A481B"/>
    <w:rsid w:val="004A4BD4"/>
    <w:rsid w:val="004A5106"/>
    <w:rsid w:val="004A51A1"/>
    <w:rsid w:val="004A53F7"/>
    <w:rsid w:val="004A5B31"/>
    <w:rsid w:val="004A5BD7"/>
    <w:rsid w:val="004A6B56"/>
    <w:rsid w:val="004A794F"/>
    <w:rsid w:val="004A7CDE"/>
    <w:rsid w:val="004B0033"/>
    <w:rsid w:val="004B02F1"/>
    <w:rsid w:val="004B0A94"/>
    <w:rsid w:val="004B0AAF"/>
    <w:rsid w:val="004B0F50"/>
    <w:rsid w:val="004B149C"/>
    <w:rsid w:val="004B25B0"/>
    <w:rsid w:val="004B288E"/>
    <w:rsid w:val="004B2EDE"/>
    <w:rsid w:val="004B336B"/>
    <w:rsid w:val="004C041D"/>
    <w:rsid w:val="004C0F6F"/>
    <w:rsid w:val="004C2533"/>
    <w:rsid w:val="004C2681"/>
    <w:rsid w:val="004C2AB5"/>
    <w:rsid w:val="004C375D"/>
    <w:rsid w:val="004C54CE"/>
    <w:rsid w:val="004C567E"/>
    <w:rsid w:val="004C6052"/>
    <w:rsid w:val="004C6554"/>
    <w:rsid w:val="004C734F"/>
    <w:rsid w:val="004C7F3F"/>
    <w:rsid w:val="004D00C1"/>
    <w:rsid w:val="004D115E"/>
    <w:rsid w:val="004D1FC2"/>
    <w:rsid w:val="004D21CA"/>
    <w:rsid w:val="004D2277"/>
    <w:rsid w:val="004D3117"/>
    <w:rsid w:val="004D3502"/>
    <w:rsid w:val="004D4253"/>
    <w:rsid w:val="004D4EF1"/>
    <w:rsid w:val="004D52F8"/>
    <w:rsid w:val="004D5B5F"/>
    <w:rsid w:val="004D5CA8"/>
    <w:rsid w:val="004D614F"/>
    <w:rsid w:val="004D66F2"/>
    <w:rsid w:val="004D69FB"/>
    <w:rsid w:val="004D6B80"/>
    <w:rsid w:val="004D6C6B"/>
    <w:rsid w:val="004D71A1"/>
    <w:rsid w:val="004E004F"/>
    <w:rsid w:val="004E0BCA"/>
    <w:rsid w:val="004E1788"/>
    <w:rsid w:val="004E1DAB"/>
    <w:rsid w:val="004E1E58"/>
    <w:rsid w:val="004E2D4C"/>
    <w:rsid w:val="004E2F21"/>
    <w:rsid w:val="004E3068"/>
    <w:rsid w:val="004E322F"/>
    <w:rsid w:val="004E3ACF"/>
    <w:rsid w:val="004E3E12"/>
    <w:rsid w:val="004E40DB"/>
    <w:rsid w:val="004E4E3E"/>
    <w:rsid w:val="004E51C5"/>
    <w:rsid w:val="004E714A"/>
    <w:rsid w:val="004F0D94"/>
    <w:rsid w:val="004F0E9D"/>
    <w:rsid w:val="004F1F73"/>
    <w:rsid w:val="004F3103"/>
    <w:rsid w:val="004F34DF"/>
    <w:rsid w:val="004F3D59"/>
    <w:rsid w:val="004F42F3"/>
    <w:rsid w:val="004F43DF"/>
    <w:rsid w:val="004F49BB"/>
    <w:rsid w:val="004F4BF6"/>
    <w:rsid w:val="004F60F1"/>
    <w:rsid w:val="004F6C0F"/>
    <w:rsid w:val="004F7275"/>
    <w:rsid w:val="004F7290"/>
    <w:rsid w:val="004F747A"/>
    <w:rsid w:val="00500338"/>
    <w:rsid w:val="00500A21"/>
    <w:rsid w:val="00501364"/>
    <w:rsid w:val="005013DD"/>
    <w:rsid w:val="005019DE"/>
    <w:rsid w:val="00501CFD"/>
    <w:rsid w:val="00502809"/>
    <w:rsid w:val="00503019"/>
    <w:rsid w:val="00504290"/>
    <w:rsid w:val="005047DA"/>
    <w:rsid w:val="00504D28"/>
    <w:rsid w:val="0050525D"/>
    <w:rsid w:val="0050557D"/>
    <w:rsid w:val="005056ED"/>
    <w:rsid w:val="00505A3A"/>
    <w:rsid w:val="0050600D"/>
    <w:rsid w:val="00506C8C"/>
    <w:rsid w:val="00506FB6"/>
    <w:rsid w:val="00507BD5"/>
    <w:rsid w:val="00507BE6"/>
    <w:rsid w:val="00507ED2"/>
    <w:rsid w:val="005107CB"/>
    <w:rsid w:val="00510F53"/>
    <w:rsid w:val="00511705"/>
    <w:rsid w:val="00511BC5"/>
    <w:rsid w:val="0051217F"/>
    <w:rsid w:val="005128D8"/>
    <w:rsid w:val="00512979"/>
    <w:rsid w:val="00512DA9"/>
    <w:rsid w:val="005134C4"/>
    <w:rsid w:val="00513DCD"/>
    <w:rsid w:val="005140B3"/>
    <w:rsid w:val="005143FF"/>
    <w:rsid w:val="00515810"/>
    <w:rsid w:val="00515B52"/>
    <w:rsid w:val="0051783E"/>
    <w:rsid w:val="00517C1B"/>
    <w:rsid w:val="00521825"/>
    <w:rsid w:val="00522066"/>
    <w:rsid w:val="005220D9"/>
    <w:rsid w:val="0052240D"/>
    <w:rsid w:val="005224CA"/>
    <w:rsid w:val="00522871"/>
    <w:rsid w:val="00523387"/>
    <w:rsid w:val="00523DD5"/>
    <w:rsid w:val="00523EBB"/>
    <w:rsid w:val="005246E3"/>
    <w:rsid w:val="00524EFC"/>
    <w:rsid w:val="005264B5"/>
    <w:rsid w:val="00526D20"/>
    <w:rsid w:val="00526FB0"/>
    <w:rsid w:val="00527C61"/>
    <w:rsid w:val="00530833"/>
    <w:rsid w:val="0053163A"/>
    <w:rsid w:val="005319F2"/>
    <w:rsid w:val="00531BE8"/>
    <w:rsid w:val="00531C9A"/>
    <w:rsid w:val="00532164"/>
    <w:rsid w:val="00534798"/>
    <w:rsid w:val="00534987"/>
    <w:rsid w:val="0053539E"/>
    <w:rsid w:val="0053698A"/>
    <w:rsid w:val="00536A59"/>
    <w:rsid w:val="00536CCE"/>
    <w:rsid w:val="0054119C"/>
    <w:rsid w:val="00541581"/>
    <w:rsid w:val="00541A07"/>
    <w:rsid w:val="00542694"/>
    <w:rsid w:val="00542B0D"/>
    <w:rsid w:val="0054417B"/>
    <w:rsid w:val="0054487D"/>
    <w:rsid w:val="005449A7"/>
    <w:rsid w:val="00544F8B"/>
    <w:rsid w:val="005457FA"/>
    <w:rsid w:val="0054646C"/>
    <w:rsid w:val="00546569"/>
    <w:rsid w:val="0054689A"/>
    <w:rsid w:val="00547862"/>
    <w:rsid w:val="00547D37"/>
    <w:rsid w:val="00547F4E"/>
    <w:rsid w:val="005508A5"/>
    <w:rsid w:val="00551CB8"/>
    <w:rsid w:val="00551FCD"/>
    <w:rsid w:val="00552014"/>
    <w:rsid w:val="005533C3"/>
    <w:rsid w:val="00553411"/>
    <w:rsid w:val="00554F1F"/>
    <w:rsid w:val="00556F21"/>
    <w:rsid w:val="00557AD8"/>
    <w:rsid w:val="0056090B"/>
    <w:rsid w:val="005616A1"/>
    <w:rsid w:val="00561D0C"/>
    <w:rsid w:val="00561FE1"/>
    <w:rsid w:val="005624CE"/>
    <w:rsid w:val="00562A5A"/>
    <w:rsid w:val="0056336C"/>
    <w:rsid w:val="00563A68"/>
    <w:rsid w:val="005655F2"/>
    <w:rsid w:val="0056607A"/>
    <w:rsid w:val="00570571"/>
    <w:rsid w:val="00571EEF"/>
    <w:rsid w:val="00573614"/>
    <w:rsid w:val="00573FBD"/>
    <w:rsid w:val="0057533F"/>
    <w:rsid w:val="00575E55"/>
    <w:rsid w:val="005761E9"/>
    <w:rsid w:val="00576DF5"/>
    <w:rsid w:val="005776C9"/>
    <w:rsid w:val="005816BD"/>
    <w:rsid w:val="00581832"/>
    <w:rsid w:val="00581A8F"/>
    <w:rsid w:val="00581C27"/>
    <w:rsid w:val="00582B43"/>
    <w:rsid w:val="00582E3D"/>
    <w:rsid w:val="005842A1"/>
    <w:rsid w:val="00584CA7"/>
    <w:rsid w:val="005858BB"/>
    <w:rsid w:val="00585E8E"/>
    <w:rsid w:val="00586159"/>
    <w:rsid w:val="005863A5"/>
    <w:rsid w:val="005867C9"/>
    <w:rsid w:val="00586A68"/>
    <w:rsid w:val="00586A6A"/>
    <w:rsid w:val="00586E20"/>
    <w:rsid w:val="005873D5"/>
    <w:rsid w:val="00587B16"/>
    <w:rsid w:val="005901D7"/>
    <w:rsid w:val="00590D2D"/>
    <w:rsid w:val="00590F9C"/>
    <w:rsid w:val="0059115A"/>
    <w:rsid w:val="005915A0"/>
    <w:rsid w:val="00591F26"/>
    <w:rsid w:val="00593495"/>
    <w:rsid w:val="00593F6A"/>
    <w:rsid w:val="005941C6"/>
    <w:rsid w:val="005945A6"/>
    <w:rsid w:val="0059615A"/>
    <w:rsid w:val="00597388"/>
    <w:rsid w:val="00597B1B"/>
    <w:rsid w:val="005A00F7"/>
    <w:rsid w:val="005A0E9A"/>
    <w:rsid w:val="005A1543"/>
    <w:rsid w:val="005A273C"/>
    <w:rsid w:val="005A3866"/>
    <w:rsid w:val="005A39FC"/>
    <w:rsid w:val="005A3BD8"/>
    <w:rsid w:val="005A67E8"/>
    <w:rsid w:val="005A6DB3"/>
    <w:rsid w:val="005A6EE7"/>
    <w:rsid w:val="005B027C"/>
    <w:rsid w:val="005B0EB5"/>
    <w:rsid w:val="005B1374"/>
    <w:rsid w:val="005B1E1B"/>
    <w:rsid w:val="005B1E67"/>
    <w:rsid w:val="005B27F5"/>
    <w:rsid w:val="005B31AA"/>
    <w:rsid w:val="005B3A00"/>
    <w:rsid w:val="005B4954"/>
    <w:rsid w:val="005B4CB1"/>
    <w:rsid w:val="005B548B"/>
    <w:rsid w:val="005B6241"/>
    <w:rsid w:val="005B67D3"/>
    <w:rsid w:val="005B765A"/>
    <w:rsid w:val="005B791D"/>
    <w:rsid w:val="005C01F5"/>
    <w:rsid w:val="005C02A2"/>
    <w:rsid w:val="005C0605"/>
    <w:rsid w:val="005C11E3"/>
    <w:rsid w:val="005C1337"/>
    <w:rsid w:val="005C158E"/>
    <w:rsid w:val="005C1D73"/>
    <w:rsid w:val="005C337E"/>
    <w:rsid w:val="005C3F73"/>
    <w:rsid w:val="005C4678"/>
    <w:rsid w:val="005C583C"/>
    <w:rsid w:val="005C5D67"/>
    <w:rsid w:val="005C6C24"/>
    <w:rsid w:val="005C7B2B"/>
    <w:rsid w:val="005D1A7F"/>
    <w:rsid w:val="005D2507"/>
    <w:rsid w:val="005D2BD6"/>
    <w:rsid w:val="005D2F7B"/>
    <w:rsid w:val="005D364E"/>
    <w:rsid w:val="005D3F5B"/>
    <w:rsid w:val="005D48A4"/>
    <w:rsid w:val="005D5780"/>
    <w:rsid w:val="005D5F93"/>
    <w:rsid w:val="005D61B6"/>
    <w:rsid w:val="005D692A"/>
    <w:rsid w:val="005D6EE5"/>
    <w:rsid w:val="005D7794"/>
    <w:rsid w:val="005D7B2D"/>
    <w:rsid w:val="005D7F2F"/>
    <w:rsid w:val="005E007E"/>
    <w:rsid w:val="005E0A9F"/>
    <w:rsid w:val="005E0DE4"/>
    <w:rsid w:val="005E2E8A"/>
    <w:rsid w:val="005E3DF2"/>
    <w:rsid w:val="005E4196"/>
    <w:rsid w:val="005E42B2"/>
    <w:rsid w:val="005E46FE"/>
    <w:rsid w:val="005E4760"/>
    <w:rsid w:val="005E505F"/>
    <w:rsid w:val="005E5B99"/>
    <w:rsid w:val="005E6A2A"/>
    <w:rsid w:val="005E6DC9"/>
    <w:rsid w:val="005E6EB0"/>
    <w:rsid w:val="005E7389"/>
    <w:rsid w:val="005E7806"/>
    <w:rsid w:val="005F02F8"/>
    <w:rsid w:val="005F0C33"/>
    <w:rsid w:val="005F12E7"/>
    <w:rsid w:val="005F2725"/>
    <w:rsid w:val="005F2EEA"/>
    <w:rsid w:val="005F308A"/>
    <w:rsid w:val="005F39CF"/>
    <w:rsid w:val="005F3C63"/>
    <w:rsid w:val="005F3D99"/>
    <w:rsid w:val="005F4D08"/>
    <w:rsid w:val="005F587D"/>
    <w:rsid w:val="005F611F"/>
    <w:rsid w:val="005F7B7C"/>
    <w:rsid w:val="0060083A"/>
    <w:rsid w:val="0060232B"/>
    <w:rsid w:val="00602667"/>
    <w:rsid w:val="00602A9D"/>
    <w:rsid w:val="00602E90"/>
    <w:rsid w:val="00604543"/>
    <w:rsid w:val="00605CB9"/>
    <w:rsid w:val="00606246"/>
    <w:rsid w:val="0060631C"/>
    <w:rsid w:val="00606671"/>
    <w:rsid w:val="00606DB5"/>
    <w:rsid w:val="00606EE0"/>
    <w:rsid w:val="00607108"/>
    <w:rsid w:val="0060713F"/>
    <w:rsid w:val="006102C4"/>
    <w:rsid w:val="006108CF"/>
    <w:rsid w:val="00611EE0"/>
    <w:rsid w:val="00614813"/>
    <w:rsid w:val="00614E96"/>
    <w:rsid w:val="0061514D"/>
    <w:rsid w:val="00615A9A"/>
    <w:rsid w:val="00616188"/>
    <w:rsid w:val="00617EAD"/>
    <w:rsid w:val="00620844"/>
    <w:rsid w:val="00620D42"/>
    <w:rsid w:val="00621E32"/>
    <w:rsid w:val="00621FC8"/>
    <w:rsid w:val="00622354"/>
    <w:rsid w:val="006224AA"/>
    <w:rsid w:val="00622F17"/>
    <w:rsid w:val="00624A38"/>
    <w:rsid w:val="00625087"/>
    <w:rsid w:val="0062562C"/>
    <w:rsid w:val="006264EE"/>
    <w:rsid w:val="00626791"/>
    <w:rsid w:val="00626C18"/>
    <w:rsid w:val="00627C1F"/>
    <w:rsid w:val="00630178"/>
    <w:rsid w:val="00630660"/>
    <w:rsid w:val="00630D74"/>
    <w:rsid w:val="00631685"/>
    <w:rsid w:val="00631ECB"/>
    <w:rsid w:val="00633518"/>
    <w:rsid w:val="006340CB"/>
    <w:rsid w:val="006351BF"/>
    <w:rsid w:val="0063526A"/>
    <w:rsid w:val="00635C2A"/>
    <w:rsid w:val="00635C4C"/>
    <w:rsid w:val="00636898"/>
    <w:rsid w:val="00637C4B"/>
    <w:rsid w:val="00640450"/>
    <w:rsid w:val="00640509"/>
    <w:rsid w:val="00640F61"/>
    <w:rsid w:val="00642953"/>
    <w:rsid w:val="00642FEE"/>
    <w:rsid w:val="00643207"/>
    <w:rsid w:val="00643B92"/>
    <w:rsid w:val="00643F11"/>
    <w:rsid w:val="006444BF"/>
    <w:rsid w:val="006444EE"/>
    <w:rsid w:val="00644BF0"/>
    <w:rsid w:val="006466D6"/>
    <w:rsid w:val="00646AD0"/>
    <w:rsid w:val="00646CDB"/>
    <w:rsid w:val="00647339"/>
    <w:rsid w:val="00647F46"/>
    <w:rsid w:val="006500E9"/>
    <w:rsid w:val="00650267"/>
    <w:rsid w:val="006503A5"/>
    <w:rsid w:val="006509B8"/>
    <w:rsid w:val="00651101"/>
    <w:rsid w:val="00651BBA"/>
    <w:rsid w:val="00651C43"/>
    <w:rsid w:val="006525A7"/>
    <w:rsid w:val="00655058"/>
    <w:rsid w:val="00655E72"/>
    <w:rsid w:val="00655F6A"/>
    <w:rsid w:val="00656CBF"/>
    <w:rsid w:val="00657EC6"/>
    <w:rsid w:val="0066056D"/>
    <w:rsid w:val="00661CDB"/>
    <w:rsid w:val="00662F42"/>
    <w:rsid w:val="00664262"/>
    <w:rsid w:val="00664691"/>
    <w:rsid w:val="00664875"/>
    <w:rsid w:val="006657DA"/>
    <w:rsid w:val="00667330"/>
    <w:rsid w:val="00667F6C"/>
    <w:rsid w:val="006708CF"/>
    <w:rsid w:val="00671915"/>
    <w:rsid w:val="00671A1E"/>
    <w:rsid w:val="0067282A"/>
    <w:rsid w:val="006732F2"/>
    <w:rsid w:val="00673820"/>
    <w:rsid w:val="00674A29"/>
    <w:rsid w:val="00675D91"/>
    <w:rsid w:val="0067689E"/>
    <w:rsid w:val="006769D3"/>
    <w:rsid w:val="00676B09"/>
    <w:rsid w:val="0067756A"/>
    <w:rsid w:val="00677EE5"/>
    <w:rsid w:val="00680167"/>
    <w:rsid w:val="006804DB"/>
    <w:rsid w:val="00680DA0"/>
    <w:rsid w:val="006814B4"/>
    <w:rsid w:val="00681A90"/>
    <w:rsid w:val="00681AEF"/>
    <w:rsid w:val="0068236C"/>
    <w:rsid w:val="006847D1"/>
    <w:rsid w:val="006864B0"/>
    <w:rsid w:val="006868BE"/>
    <w:rsid w:val="00686AB8"/>
    <w:rsid w:val="0068743F"/>
    <w:rsid w:val="0069036E"/>
    <w:rsid w:val="006905B9"/>
    <w:rsid w:val="00690837"/>
    <w:rsid w:val="00690AA7"/>
    <w:rsid w:val="00690C77"/>
    <w:rsid w:val="00691C1C"/>
    <w:rsid w:val="0069270D"/>
    <w:rsid w:val="00692E77"/>
    <w:rsid w:val="00693748"/>
    <w:rsid w:val="00693EAC"/>
    <w:rsid w:val="00694048"/>
    <w:rsid w:val="00694560"/>
    <w:rsid w:val="006949E8"/>
    <w:rsid w:val="006966F5"/>
    <w:rsid w:val="00696FFA"/>
    <w:rsid w:val="00697A4A"/>
    <w:rsid w:val="00697C7F"/>
    <w:rsid w:val="006A0450"/>
    <w:rsid w:val="006A144E"/>
    <w:rsid w:val="006A169A"/>
    <w:rsid w:val="006A277F"/>
    <w:rsid w:val="006A32C7"/>
    <w:rsid w:val="006A39B8"/>
    <w:rsid w:val="006A4EBB"/>
    <w:rsid w:val="006A58B3"/>
    <w:rsid w:val="006A5A4F"/>
    <w:rsid w:val="006A5D34"/>
    <w:rsid w:val="006A5ECB"/>
    <w:rsid w:val="006A7CE8"/>
    <w:rsid w:val="006B072F"/>
    <w:rsid w:val="006B29EE"/>
    <w:rsid w:val="006B3E55"/>
    <w:rsid w:val="006B48D5"/>
    <w:rsid w:val="006B6D81"/>
    <w:rsid w:val="006B6EB3"/>
    <w:rsid w:val="006B70ED"/>
    <w:rsid w:val="006B7834"/>
    <w:rsid w:val="006B78AF"/>
    <w:rsid w:val="006B7AF2"/>
    <w:rsid w:val="006C010C"/>
    <w:rsid w:val="006C0F69"/>
    <w:rsid w:val="006C13BD"/>
    <w:rsid w:val="006C15C7"/>
    <w:rsid w:val="006C33A0"/>
    <w:rsid w:val="006C3A72"/>
    <w:rsid w:val="006C3AD7"/>
    <w:rsid w:val="006C47FE"/>
    <w:rsid w:val="006C49C8"/>
    <w:rsid w:val="006C4A63"/>
    <w:rsid w:val="006C4DC0"/>
    <w:rsid w:val="006C4EDE"/>
    <w:rsid w:val="006C570C"/>
    <w:rsid w:val="006C57B2"/>
    <w:rsid w:val="006C6140"/>
    <w:rsid w:val="006C6363"/>
    <w:rsid w:val="006C64DE"/>
    <w:rsid w:val="006C6B29"/>
    <w:rsid w:val="006C6D00"/>
    <w:rsid w:val="006C7024"/>
    <w:rsid w:val="006C70AB"/>
    <w:rsid w:val="006C7194"/>
    <w:rsid w:val="006D0767"/>
    <w:rsid w:val="006D10C1"/>
    <w:rsid w:val="006D1400"/>
    <w:rsid w:val="006D15F7"/>
    <w:rsid w:val="006D1C19"/>
    <w:rsid w:val="006D1CE6"/>
    <w:rsid w:val="006D1D76"/>
    <w:rsid w:val="006D1F13"/>
    <w:rsid w:val="006D26D0"/>
    <w:rsid w:val="006D28DA"/>
    <w:rsid w:val="006D29F4"/>
    <w:rsid w:val="006D2DD0"/>
    <w:rsid w:val="006D3058"/>
    <w:rsid w:val="006D32C5"/>
    <w:rsid w:val="006D3866"/>
    <w:rsid w:val="006D38AE"/>
    <w:rsid w:val="006D3DB6"/>
    <w:rsid w:val="006D3EB0"/>
    <w:rsid w:val="006D4A09"/>
    <w:rsid w:val="006D4A7C"/>
    <w:rsid w:val="006D4E45"/>
    <w:rsid w:val="006D4E73"/>
    <w:rsid w:val="006D5618"/>
    <w:rsid w:val="006D5810"/>
    <w:rsid w:val="006D677B"/>
    <w:rsid w:val="006D6958"/>
    <w:rsid w:val="006E09AE"/>
    <w:rsid w:val="006E1997"/>
    <w:rsid w:val="006E36F7"/>
    <w:rsid w:val="006E4AA0"/>
    <w:rsid w:val="006E6ECC"/>
    <w:rsid w:val="006E764D"/>
    <w:rsid w:val="006F0CD5"/>
    <w:rsid w:val="006F11DE"/>
    <w:rsid w:val="006F1281"/>
    <w:rsid w:val="006F2524"/>
    <w:rsid w:val="006F26FA"/>
    <w:rsid w:val="006F2E26"/>
    <w:rsid w:val="006F34C9"/>
    <w:rsid w:val="006F4B2C"/>
    <w:rsid w:val="006F6833"/>
    <w:rsid w:val="006F6C8A"/>
    <w:rsid w:val="007001F3"/>
    <w:rsid w:val="0070045A"/>
    <w:rsid w:val="00700737"/>
    <w:rsid w:val="00700A1D"/>
    <w:rsid w:val="0070115D"/>
    <w:rsid w:val="007027C4"/>
    <w:rsid w:val="00702977"/>
    <w:rsid w:val="00702A56"/>
    <w:rsid w:val="00703DF8"/>
    <w:rsid w:val="0070437F"/>
    <w:rsid w:val="00704454"/>
    <w:rsid w:val="00704EFE"/>
    <w:rsid w:val="007050CC"/>
    <w:rsid w:val="0070602A"/>
    <w:rsid w:val="00706F04"/>
    <w:rsid w:val="00707C9D"/>
    <w:rsid w:val="00710A6B"/>
    <w:rsid w:val="00710AAA"/>
    <w:rsid w:val="00710F11"/>
    <w:rsid w:val="00711178"/>
    <w:rsid w:val="0071143A"/>
    <w:rsid w:val="0071167A"/>
    <w:rsid w:val="007129EF"/>
    <w:rsid w:val="00712DCA"/>
    <w:rsid w:val="00712F79"/>
    <w:rsid w:val="007130BF"/>
    <w:rsid w:val="00713BB4"/>
    <w:rsid w:val="00713EB7"/>
    <w:rsid w:val="00714210"/>
    <w:rsid w:val="00714655"/>
    <w:rsid w:val="007149FA"/>
    <w:rsid w:val="00716930"/>
    <w:rsid w:val="00717CE1"/>
    <w:rsid w:val="0072033D"/>
    <w:rsid w:val="007203BA"/>
    <w:rsid w:val="00720CD7"/>
    <w:rsid w:val="00720D00"/>
    <w:rsid w:val="007213C4"/>
    <w:rsid w:val="0072157A"/>
    <w:rsid w:val="00721A21"/>
    <w:rsid w:val="007239CE"/>
    <w:rsid w:val="00723A52"/>
    <w:rsid w:val="00723A5D"/>
    <w:rsid w:val="00724919"/>
    <w:rsid w:val="00724B07"/>
    <w:rsid w:val="007254E3"/>
    <w:rsid w:val="00725683"/>
    <w:rsid w:val="007259D7"/>
    <w:rsid w:val="00726BDC"/>
    <w:rsid w:val="00727205"/>
    <w:rsid w:val="00727398"/>
    <w:rsid w:val="0072793D"/>
    <w:rsid w:val="00727D0D"/>
    <w:rsid w:val="00730D34"/>
    <w:rsid w:val="007310C2"/>
    <w:rsid w:val="007322B2"/>
    <w:rsid w:val="0073239B"/>
    <w:rsid w:val="007337DD"/>
    <w:rsid w:val="00734414"/>
    <w:rsid w:val="00735F4E"/>
    <w:rsid w:val="00736490"/>
    <w:rsid w:val="00736E92"/>
    <w:rsid w:val="007376C9"/>
    <w:rsid w:val="00737E8B"/>
    <w:rsid w:val="00742352"/>
    <w:rsid w:val="00742E75"/>
    <w:rsid w:val="0074335B"/>
    <w:rsid w:val="0074369C"/>
    <w:rsid w:val="00743811"/>
    <w:rsid w:val="007439E9"/>
    <w:rsid w:val="00743B35"/>
    <w:rsid w:val="00743B60"/>
    <w:rsid w:val="00743E7D"/>
    <w:rsid w:val="00743FFC"/>
    <w:rsid w:val="00744BC9"/>
    <w:rsid w:val="007450E2"/>
    <w:rsid w:val="00745570"/>
    <w:rsid w:val="0074621D"/>
    <w:rsid w:val="0075020B"/>
    <w:rsid w:val="00750C3E"/>
    <w:rsid w:val="00750F7A"/>
    <w:rsid w:val="00751865"/>
    <w:rsid w:val="00751CEC"/>
    <w:rsid w:val="00753937"/>
    <w:rsid w:val="0075426A"/>
    <w:rsid w:val="00755624"/>
    <w:rsid w:val="00756190"/>
    <w:rsid w:val="00756E5F"/>
    <w:rsid w:val="0075758A"/>
    <w:rsid w:val="00757CE8"/>
    <w:rsid w:val="00757FDE"/>
    <w:rsid w:val="00760D6D"/>
    <w:rsid w:val="00760E3F"/>
    <w:rsid w:val="00761028"/>
    <w:rsid w:val="00761ABB"/>
    <w:rsid w:val="00762262"/>
    <w:rsid w:val="007624C0"/>
    <w:rsid w:val="007628A3"/>
    <w:rsid w:val="007628CC"/>
    <w:rsid w:val="00762BE8"/>
    <w:rsid w:val="00762DCF"/>
    <w:rsid w:val="0076304A"/>
    <w:rsid w:val="00763329"/>
    <w:rsid w:val="007644A5"/>
    <w:rsid w:val="0076490B"/>
    <w:rsid w:val="00764FDE"/>
    <w:rsid w:val="00766307"/>
    <w:rsid w:val="0076726B"/>
    <w:rsid w:val="00767A00"/>
    <w:rsid w:val="00767F69"/>
    <w:rsid w:val="007700B9"/>
    <w:rsid w:val="00771C5A"/>
    <w:rsid w:val="007729D0"/>
    <w:rsid w:val="007739BC"/>
    <w:rsid w:val="00773D9B"/>
    <w:rsid w:val="007765E7"/>
    <w:rsid w:val="00776CDE"/>
    <w:rsid w:val="00776D0F"/>
    <w:rsid w:val="00777880"/>
    <w:rsid w:val="00777BB4"/>
    <w:rsid w:val="00780345"/>
    <w:rsid w:val="00780818"/>
    <w:rsid w:val="00780EEE"/>
    <w:rsid w:val="007838DC"/>
    <w:rsid w:val="0078407E"/>
    <w:rsid w:val="00784A07"/>
    <w:rsid w:val="00784A9E"/>
    <w:rsid w:val="00784ACD"/>
    <w:rsid w:val="00784F97"/>
    <w:rsid w:val="00785DD6"/>
    <w:rsid w:val="00786B5C"/>
    <w:rsid w:val="00786B7A"/>
    <w:rsid w:val="007872F6"/>
    <w:rsid w:val="00787366"/>
    <w:rsid w:val="00787F97"/>
    <w:rsid w:val="00790297"/>
    <w:rsid w:val="00791857"/>
    <w:rsid w:val="00792899"/>
    <w:rsid w:val="007928AF"/>
    <w:rsid w:val="00793552"/>
    <w:rsid w:val="007945B8"/>
    <w:rsid w:val="00794AC3"/>
    <w:rsid w:val="00794FE4"/>
    <w:rsid w:val="007953A9"/>
    <w:rsid w:val="0079577C"/>
    <w:rsid w:val="00795CBC"/>
    <w:rsid w:val="00796A7B"/>
    <w:rsid w:val="00796DCC"/>
    <w:rsid w:val="0079718F"/>
    <w:rsid w:val="00797D88"/>
    <w:rsid w:val="00797F09"/>
    <w:rsid w:val="007A0A06"/>
    <w:rsid w:val="007A0D22"/>
    <w:rsid w:val="007A2D51"/>
    <w:rsid w:val="007A2E30"/>
    <w:rsid w:val="007A2E98"/>
    <w:rsid w:val="007A3BBF"/>
    <w:rsid w:val="007A4166"/>
    <w:rsid w:val="007A41D9"/>
    <w:rsid w:val="007A4A4D"/>
    <w:rsid w:val="007A5E88"/>
    <w:rsid w:val="007A6B36"/>
    <w:rsid w:val="007A7D55"/>
    <w:rsid w:val="007B07C9"/>
    <w:rsid w:val="007B07CC"/>
    <w:rsid w:val="007B1814"/>
    <w:rsid w:val="007B42B6"/>
    <w:rsid w:val="007B4487"/>
    <w:rsid w:val="007B55DA"/>
    <w:rsid w:val="007B69A1"/>
    <w:rsid w:val="007B74BE"/>
    <w:rsid w:val="007B7635"/>
    <w:rsid w:val="007B78D6"/>
    <w:rsid w:val="007B7F47"/>
    <w:rsid w:val="007C07BA"/>
    <w:rsid w:val="007C080D"/>
    <w:rsid w:val="007C2649"/>
    <w:rsid w:val="007C26D6"/>
    <w:rsid w:val="007C49E2"/>
    <w:rsid w:val="007C55BB"/>
    <w:rsid w:val="007C6F4A"/>
    <w:rsid w:val="007D043D"/>
    <w:rsid w:val="007D1439"/>
    <w:rsid w:val="007D1639"/>
    <w:rsid w:val="007D1708"/>
    <w:rsid w:val="007D1A32"/>
    <w:rsid w:val="007D3E98"/>
    <w:rsid w:val="007D4158"/>
    <w:rsid w:val="007D4217"/>
    <w:rsid w:val="007D463F"/>
    <w:rsid w:val="007D4767"/>
    <w:rsid w:val="007D4E14"/>
    <w:rsid w:val="007D4E98"/>
    <w:rsid w:val="007D6112"/>
    <w:rsid w:val="007D61C7"/>
    <w:rsid w:val="007D7605"/>
    <w:rsid w:val="007E080F"/>
    <w:rsid w:val="007E0886"/>
    <w:rsid w:val="007E0A47"/>
    <w:rsid w:val="007E0EF3"/>
    <w:rsid w:val="007E1612"/>
    <w:rsid w:val="007E220C"/>
    <w:rsid w:val="007E2F30"/>
    <w:rsid w:val="007E3298"/>
    <w:rsid w:val="007E4702"/>
    <w:rsid w:val="007E4FF0"/>
    <w:rsid w:val="007E54FA"/>
    <w:rsid w:val="007E559F"/>
    <w:rsid w:val="007E6122"/>
    <w:rsid w:val="007E6AFF"/>
    <w:rsid w:val="007E6D89"/>
    <w:rsid w:val="007E718B"/>
    <w:rsid w:val="007F01A2"/>
    <w:rsid w:val="007F051D"/>
    <w:rsid w:val="007F0D79"/>
    <w:rsid w:val="007F2433"/>
    <w:rsid w:val="007F2E08"/>
    <w:rsid w:val="007F3CC1"/>
    <w:rsid w:val="007F4172"/>
    <w:rsid w:val="007F474C"/>
    <w:rsid w:val="007F510C"/>
    <w:rsid w:val="007F5190"/>
    <w:rsid w:val="007F53BA"/>
    <w:rsid w:val="007F5876"/>
    <w:rsid w:val="007F60EF"/>
    <w:rsid w:val="007F6603"/>
    <w:rsid w:val="007F76C1"/>
    <w:rsid w:val="007F7891"/>
    <w:rsid w:val="007F7CC1"/>
    <w:rsid w:val="008001F5"/>
    <w:rsid w:val="00800308"/>
    <w:rsid w:val="0080106F"/>
    <w:rsid w:val="00801AB7"/>
    <w:rsid w:val="00801CCD"/>
    <w:rsid w:val="008023B4"/>
    <w:rsid w:val="00802824"/>
    <w:rsid w:val="00802DEA"/>
    <w:rsid w:val="00803963"/>
    <w:rsid w:val="00805369"/>
    <w:rsid w:val="00806845"/>
    <w:rsid w:val="00806FFC"/>
    <w:rsid w:val="00807DB7"/>
    <w:rsid w:val="00810AA4"/>
    <w:rsid w:val="008133B7"/>
    <w:rsid w:val="00813CED"/>
    <w:rsid w:val="00814F32"/>
    <w:rsid w:val="0081543B"/>
    <w:rsid w:val="0081544F"/>
    <w:rsid w:val="008155D0"/>
    <w:rsid w:val="0081585C"/>
    <w:rsid w:val="00815D09"/>
    <w:rsid w:val="00816043"/>
    <w:rsid w:val="0081715B"/>
    <w:rsid w:val="008202E3"/>
    <w:rsid w:val="00820A3B"/>
    <w:rsid w:val="00820D75"/>
    <w:rsid w:val="008213F8"/>
    <w:rsid w:val="0082349C"/>
    <w:rsid w:val="00823588"/>
    <w:rsid w:val="0082359B"/>
    <w:rsid w:val="00824826"/>
    <w:rsid w:val="00824C15"/>
    <w:rsid w:val="00824F16"/>
    <w:rsid w:val="008268DA"/>
    <w:rsid w:val="00826C00"/>
    <w:rsid w:val="00827EB1"/>
    <w:rsid w:val="0083053B"/>
    <w:rsid w:val="00830CEF"/>
    <w:rsid w:val="008317A1"/>
    <w:rsid w:val="00831A39"/>
    <w:rsid w:val="00831B99"/>
    <w:rsid w:val="00831CC1"/>
    <w:rsid w:val="00832AAF"/>
    <w:rsid w:val="00833A4F"/>
    <w:rsid w:val="00833E87"/>
    <w:rsid w:val="008345B0"/>
    <w:rsid w:val="00835196"/>
    <w:rsid w:val="0083637A"/>
    <w:rsid w:val="008370D1"/>
    <w:rsid w:val="008372CA"/>
    <w:rsid w:val="008408F0"/>
    <w:rsid w:val="00841A7B"/>
    <w:rsid w:val="00841C84"/>
    <w:rsid w:val="00841D9F"/>
    <w:rsid w:val="008420DC"/>
    <w:rsid w:val="00842469"/>
    <w:rsid w:val="008438FF"/>
    <w:rsid w:val="00843B50"/>
    <w:rsid w:val="008442D4"/>
    <w:rsid w:val="008443DB"/>
    <w:rsid w:val="0084471A"/>
    <w:rsid w:val="00844FF6"/>
    <w:rsid w:val="00845265"/>
    <w:rsid w:val="00845413"/>
    <w:rsid w:val="0084541E"/>
    <w:rsid w:val="00845453"/>
    <w:rsid w:val="00845BD9"/>
    <w:rsid w:val="00846664"/>
    <w:rsid w:val="00846A7B"/>
    <w:rsid w:val="00846C0B"/>
    <w:rsid w:val="00846CF1"/>
    <w:rsid w:val="008475DB"/>
    <w:rsid w:val="0085015C"/>
    <w:rsid w:val="00850FB9"/>
    <w:rsid w:val="00851732"/>
    <w:rsid w:val="00852514"/>
    <w:rsid w:val="00852DDC"/>
    <w:rsid w:val="00854836"/>
    <w:rsid w:val="00854C6E"/>
    <w:rsid w:val="0085519C"/>
    <w:rsid w:val="00857D34"/>
    <w:rsid w:val="00860EA1"/>
    <w:rsid w:val="00862017"/>
    <w:rsid w:val="00862D11"/>
    <w:rsid w:val="00862FE4"/>
    <w:rsid w:val="00863044"/>
    <w:rsid w:val="00864750"/>
    <w:rsid w:val="0086497C"/>
    <w:rsid w:val="00865710"/>
    <w:rsid w:val="00865F0C"/>
    <w:rsid w:val="0086606A"/>
    <w:rsid w:val="00867C74"/>
    <w:rsid w:val="00867CCB"/>
    <w:rsid w:val="00871243"/>
    <w:rsid w:val="00871797"/>
    <w:rsid w:val="00871973"/>
    <w:rsid w:val="00871AE5"/>
    <w:rsid w:val="00871C92"/>
    <w:rsid w:val="0087223F"/>
    <w:rsid w:val="00872CF1"/>
    <w:rsid w:val="00873ED3"/>
    <w:rsid w:val="00873F3D"/>
    <w:rsid w:val="00875456"/>
    <w:rsid w:val="00875FB3"/>
    <w:rsid w:val="00876170"/>
    <w:rsid w:val="008770CB"/>
    <w:rsid w:val="008771D9"/>
    <w:rsid w:val="00877237"/>
    <w:rsid w:val="00877D6B"/>
    <w:rsid w:val="00877E69"/>
    <w:rsid w:val="008809FF"/>
    <w:rsid w:val="00880D17"/>
    <w:rsid w:val="008816E2"/>
    <w:rsid w:val="00882122"/>
    <w:rsid w:val="0088246C"/>
    <w:rsid w:val="0088262E"/>
    <w:rsid w:val="00882DA8"/>
    <w:rsid w:val="00882EAF"/>
    <w:rsid w:val="00882EC7"/>
    <w:rsid w:val="008837F5"/>
    <w:rsid w:val="008842B1"/>
    <w:rsid w:val="0088437E"/>
    <w:rsid w:val="00884AB5"/>
    <w:rsid w:val="00884D0F"/>
    <w:rsid w:val="00886E24"/>
    <w:rsid w:val="00887A94"/>
    <w:rsid w:val="00887B84"/>
    <w:rsid w:val="00890CD8"/>
    <w:rsid w:val="00890D59"/>
    <w:rsid w:val="00890FEA"/>
    <w:rsid w:val="008918EE"/>
    <w:rsid w:val="00891F59"/>
    <w:rsid w:val="00892718"/>
    <w:rsid w:val="00892F11"/>
    <w:rsid w:val="0089304A"/>
    <w:rsid w:val="00893B33"/>
    <w:rsid w:val="00893C03"/>
    <w:rsid w:val="00893D69"/>
    <w:rsid w:val="00894AC7"/>
    <w:rsid w:val="008958D2"/>
    <w:rsid w:val="00895D56"/>
    <w:rsid w:val="00896E52"/>
    <w:rsid w:val="0089712D"/>
    <w:rsid w:val="00897878"/>
    <w:rsid w:val="008A119F"/>
    <w:rsid w:val="008A1470"/>
    <w:rsid w:val="008A24AC"/>
    <w:rsid w:val="008A2BD0"/>
    <w:rsid w:val="008A3143"/>
    <w:rsid w:val="008A385B"/>
    <w:rsid w:val="008A45CC"/>
    <w:rsid w:val="008A4BB0"/>
    <w:rsid w:val="008A4E01"/>
    <w:rsid w:val="008A51CF"/>
    <w:rsid w:val="008A65D7"/>
    <w:rsid w:val="008A6BEC"/>
    <w:rsid w:val="008A774E"/>
    <w:rsid w:val="008B04D4"/>
    <w:rsid w:val="008B0A0D"/>
    <w:rsid w:val="008B1C87"/>
    <w:rsid w:val="008B22FD"/>
    <w:rsid w:val="008B2AA9"/>
    <w:rsid w:val="008B2C92"/>
    <w:rsid w:val="008B4037"/>
    <w:rsid w:val="008B4A51"/>
    <w:rsid w:val="008B5708"/>
    <w:rsid w:val="008B654C"/>
    <w:rsid w:val="008B659A"/>
    <w:rsid w:val="008B6BED"/>
    <w:rsid w:val="008B7154"/>
    <w:rsid w:val="008C1A59"/>
    <w:rsid w:val="008C2590"/>
    <w:rsid w:val="008C2A62"/>
    <w:rsid w:val="008C2B6F"/>
    <w:rsid w:val="008C2DC6"/>
    <w:rsid w:val="008C4244"/>
    <w:rsid w:val="008C46F9"/>
    <w:rsid w:val="008C52A6"/>
    <w:rsid w:val="008C542A"/>
    <w:rsid w:val="008C6295"/>
    <w:rsid w:val="008C73E5"/>
    <w:rsid w:val="008C7430"/>
    <w:rsid w:val="008C774B"/>
    <w:rsid w:val="008C7CC9"/>
    <w:rsid w:val="008D067E"/>
    <w:rsid w:val="008D132E"/>
    <w:rsid w:val="008D1AFB"/>
    <w:rsid w:val="008D22AB"/>
    <w:rsid w:val="008D264B"/>
    <w:rsid w:val="008D374A"/>
    <w:rsid w:val="008D4008"/>
    <w:rsid w:val="008D414E"/>
    <w:rsid w:val="008D46A1"/>
    <w:rsid w:val="008D4DE2"/>
    <w:rsid w:val="008D5AEA"/>
    <w:rsid w:val="008D76D3"/>
    <w:rsid w:val="008E00B5"/>
    <w:rsid w:val="008E06C7"/>
    <w:rsid w:val="008E0A6F"/>
    <w:rsid w:val="008E236F"/>
    <w:rsid w:val="008E24CF"/>
    <w:rsid w:val="008E24F9"/>
    <w:rsid w:val="008E2F74"/>
    <w:rsid w:val="008E3A87"/>
    <w:rsid w:val="008E3DAD"/>
    <w:rsid w:val="008E3F44"/>
    <w:rsid w:val="008E4995"/>
    <w:rsid w:val="008E4C6B"/>
    <w:rsid w:val="008E4EB3"/>
    <w:rsid w:val="008E5A8D"/>
    <w:rsid w:val="008E5EF4"/>
    <w:rsid w:val="008E64E4"/>
    <w:rsid w:val="008E6F5C"/>
    <w:rsid w:val="008E74F5"/>
    <w:rsid w:val="008E7CD3"/>
    <w:rsid w:val="008F01DF"/>
    <w:rsid w:val="008F0F46"/>
    <w:rsid w:val="008F38A6"/>
    <w:rsid w:val="008F3D23"/>
    <w:rsid w:val="008F460A"/>
    <w:rsid w:val="008F4BD7"/>
    <w:rsid w:val="008F4D51"/>
    <w:rsid w:val="008F5D50"/>
    <w:rsid w:val="009002EB"/>
    <w:rsid w:val="00901074"/>
    <w:rsid w:val="0090120A"/>
    <w:rsid w:val="009016A9"/>
    <w:rsid w:val="009019B3"/>
    <w:rsid w:val="00901AD9"/>
    <w:rsid w:val="00901C3D"/>
    <w:rsid w:val="009024D9"/>
    <w:rsid w:val="00902720"/>
    <w:rsid w:val="00903E10"/>
    <w:rsid w:val="0090499A"/>
    <w:rsid w:val="0090638A"/>
    <w:rsid w:val="00906BA9"/>
    <w:rsid w:val="00907D2C"/>
    <w:rsid w:val="00907EA2"/>
    <w:rsid w:val="009103C3"/>
    <w:rsid w:val="00910929"/>
    <w:rsid w:val="00910E58"/>
    <w:rsid w:val="00911630"/>
    <w:rsid w:val="00911734"/>
    <w:rsid w:val="00911E82"/>
    <w:rsid w:val="0091256E"/>
    <w:rsid w:val="009127A6"/>
    <w:rsid w:val="00913404"/>
    <w:rsid w:val="00913B3E"/>
    <w:rsid w:val="009149E1"/>
    <w:rsid w:val="00914D90"/>
    <w:rsid w:val="009153A1"/>
    <w:rsid w:val="009159F6"/>
    <w:rsid w:val="009169FD"/>
    <w:rsid w:val="00916B09"/>
    <w:rsid w:val="0092042C"/>
    <w:rsid w:val="00921A22"/>
    <w:rsid w:val="00921D99"/>
    <w:rsid w:val="009226F8"/>
    <w:rsid w:val="00922A58"/>
    <w:rsid w:val="00923106"/>
    <w:rsid w:val="009236CE"/>
    <w:rsid w:val="00923ED3"/>
    <w:rsid w:val="00924105"/>
    <w:rsid w:val="00924492"/>
    <w:rsid w:val="009246B3"/>
    <w:rsid w:val="00924C48"/>
    <w:rsid w:val="0092561C"/>
    <w:rsid w:val="009259AE"/>
    <w:rsid w:val="00925CAE"/>
    <w:rsid w:val="009263D7"/>
    <w:rsid w:val="00926417"/>
    <w:rsid w:val="009271A4"/>
    <w:rsid w:val="009273D9"/>
    <w:rsid w:val="009274DC"/>
    <w:rsid w:val="00927DE1"/>
    <w:rsid w:val="00927F6B"/>
    <w:rsid w:val="009301DD"/>
    <w:rsid w:val="00930CB4"/>
    <w:rsid w:val="00931382"/>
    <w:rsid w:val="009314B3"/>
    <w:rsid w:val="00931692"/>
    <w:rsid w:val="00931BC6"/>
    <w:rsid w:val="009320CA"/>
    <w:rsid w:val="00932E95"/>
    <w:rsid w:val="00933317"/>
    <w:rsid w:val="009341D2"/>
    <w:rsid w:val="00935616"/>
    <w:rsid w:val="00936FDA"/>
    <w:rsid w:val="00940DC3"/>
    <w:rsid w:val="00940FF5"/>
    <w:rsid w:val="009414D3"/>
    <w:rsid w:val="009425FF"/>
    <w:rsid w:val="00942743"/>
    <w:rsid w:val="00943298"/>
    <w:rsid w:val="00943B37"/>
    <w:rsid w:val="00943D88"/>
    <w:rsid w:val="00944462"/>
    <w:rsid w:val="00944487"/>
    <w:rsid w:val="009446E8"/>
    <w:rsid w:val="009457CB"/>
    <w:rsid w:val="009465D4"/>
    <w:rsid w:val="0095011D"/>
    <w:rsid w:val="0095036F"/>
    <w:rsid w:val="009509A6"/>
    <w:rsid w:val="009515E5"/>
    <w:rsid w:val="00951815"/>
    <w:rsid w:val="00951AB0"/>
    <w:rsid w:val="00951BA9"/>
    <w:rsid w:val="00951C89"/>
    <w:rsid w:val="00952C3C"/>
    <w:rsid w:val="009531D0"/>
    <w:rsid w:val="00953AF2"/>
    <w:rsid w:val="00954EA1"/>
    <w:rsid w:val="00955949"/>
    <w:rsid w:val="009559CD"/>
    <w:rsid w:val="00957EA6"/>
    <w:rsid w:val="0096029C"/>
    <w:rsid w:val="009604FE"/>
    <w:rsid w:val="00962D19"/>
    <w:rsid w:val="009632AF"/>
    <w:rsid w:val="00963866"/>
    <w:rsid w:val="00963BD2"/>
    <w:rsid w:val="00963C65"/>
    <w:rsid w:val="0096463C"/>
    <w:rsid w:val="0096622A"/>
    <w:rsid w:val="00966ACF"/>
    <w:rsid w:val="00967147"/>
    <w:rsid w:val="00967403"/>
    <w:rsid w:val="0096740E"/>
    <w:rsid w:val="009677B2"/>
    <w:rsid w:val="00970B95"/>
    <w:rsid w:val="00970FBC"/>
    <w:rsid w:val="00971478"/>
    <w:rsid w:val="0097212B"/>
    <w:rsid w:val="009729B3"/>
    <w:rsid w:val="00972CB4"/>
    <w:rsid w:val="00973473"/>
    <w:rsid w:val="009744C6"/>
    <w:rsid w:val="0097463E"/>
    <w:rsid w:val="009763D9"/>
    <w:rsid w:val="00976880"/>
    <w:rsid w:val="00980690"/>
    <w:rsid w:val="009813A7"/>
    <w:rsid w:val="00982170"/>
    <w:rsid w:val="00982CF1"/>
    <w:rsid w:val="00983C01"/>
    <w:rsid w:val="00984233"/>
    <w:rsid w:val="00984735"/>
    <w:rsid w:val="00984DAD"/>
    <w:rsid w:val="009851FD"/>
    <w:rsid w:val="009870A5"/>
    <w:rsid w:val="00991372"/>
    <w:rsid w:val="00991574"/>
    <w:rsid w:val="00991BDE"/>
    <w:rsid w:val="00991FD1"/>
    <w:rsid w:val="00992106"/>
    <w:rsid w:val="0099357E"/>
    <w:rsid w:val="00993B2D"/>
    <w:rsid w:val="0099443B"/>
    <w:rsid w:val="00994C4D"/>
    <w:rsid w:val="0099619D"/>
    <w:rsid w:val="00996C8F"/>
    <w:rsid w:val="00997529"/>
    <w:rsid w:val="009975E9"/>
    <w:rsid w:val="00997C7A"/>
    <w:rsid w:val="00997DEC"/>
    <w:rsid w:val="00997EFF"/>
    <w:rsid w:val="00997F04"/>
    <w:rsid w:val="009A0114"/>
    <w:rsid w:val="009A0232"/>
    <w:rsid w:val="009A08A4"/>
    <w:rsid w:val="009A0A76"/>
    <w:rsid w:val="009A14B7"/>
    <w:rsid w:val="009A2AB1"/>
    <w:rsid w:val="009A370F"/>
    <w:rsid w:val="009A3B57"/>
    <w:rsid w:val="009A3CDE"/>
    <w:rsid w:val="009A46E2"/>
    <w:rsid w:val="009A47B6"/>
    <w:rsid w:val="009A4FA7"/>
    <w:rsid w:val="009A4FD4"/>
    <w:rsid w:val="009A51E3"/>
    <w:rsid w:val="009A5838"/>
    <w:rsid w:val="009A66D9"/>
    <w:rsid w:val="009A677F"/>
    <w:rsid w:val="009A7DB9"/>
    <w:rsid w:val="009B139F"/>
    <w:rsid w:val="009B1B75"/>
    <w:rsid w:val="009B2D75"/>
    <w:rsid w:val="009B395C"/>
    <w:rsid w:val="009B4A67"/>
    <w:rsid w:val="009B4EF6"/>
    <w:rsid w:val="009B6903"/>
    <w:rsid w:val="009B6987"/>
    <w:rsid w:val="009B709D"/>
    <w:rsid w:val="009B729A"/>
    <w:rsid w:val="009B7F61"/>
    <w:rsid w:val="009C0433"/>
    <w:rsid w:val="009C1880"/>
    <w:rsid w:val="009C1F02"/>
    <w:rsid w:val="009C211B"/>
    <w:rsid w:val="009C2148"/>
    <w:rsid w:val="009C237B"/>
    <w:rsid w:val="009C29DE"/>
    <w:rsid w:val="009C308D"/>
    <w:rsid w:val="009C325F"/>
    <w:rsid w:val="009C3780"/>
    <w:rsid w:val="009C3AA2"/>
    <w:rsid w:val="009C3CF5"/>
    <w:rsid w:val="009C405E"/>
    <w:rsid w:val="009C4821"/>
    <w:rsid w:val="009C4CD0"/>
    <w:rsid w:val="009C4E61"/>
    <w:rsid w:val="009C5138"/>
    <w:rsid w:val="009C51D5"/>
    <w:rsid w:val="009C534E"/>
    <w:rsid w:val="009C53C4"/>
    <w:rsid w:val="009C58C9"/>
    <w:rsid w:val="009C712A"/>
    <w:rsid w:val="009C75E4"/>
    <w:rsid w:val="009D00F2"/>
    <w:rsid w:val="009D0C69"/>
    <w:rsid w:val="009D1060"/>
    <w:rsid w:val="009D146D"/>
    <w:rsid w:val="009D1B7F"/>
    <w:rsid w:val="009D23CF"/>
    <w:rsid w:val="009D364E"/>
    <w:rsid w:val="009D4EDD"/>
    <w:rsid w:val="009D56D0"/>
    <w:rsid w:val="009D6096"/>
    <w:rsid w:val="009D672C"/>
    <w:rsid w:val="009D6814"/>
    <w:rsid w:val="009D6B7E"/>
    <w:rsid w:val="009D6DF0"/>
    <w:rsid w:val="009D73DD"/>
    <w:rsid w:val="009D755C"/>
    <w:rsid w:val="009E08E7"/>
    <w:rsid w:val="009E0A7D"/>
    <w:rsid w:val="009E0BB6"/>
    <w:rsid w:val="009E141E"/>
    <w:rsid w:val="009E1C25"/>
    <w:rsid w:val="009E268C"/>
    <w:rsid w:val="009E2DAB"/>
    <w:rsid w:val="009E2DDB"/>
    <w:rsid w:val="009E318D"/>
    <w:rsid w:val="009E38E3"/>
    <w:rsid w:val="009E3919"/>
    <w:rsid w:val="009E43CC"/>
    <w:rsid w:val="009E4433"/>
    <w:rsid w:val="009E4894"/>
    <w:rsid w:val="009E733E"/>
    <w:rsid w:val="009E7AC4"/>
    <w:rsid w:val="009F076C"/>
    <w:rsid w:val="009F0F44"/>
    <w:rsid w:val="009F1046"/>
    <w:rsid w:val="009F1BFB"/>
    <w:rsid w:val="009F333C"/>
    <w:rsid w:val="009F3CE0"/>
    <w:rsid w:val="009F438C"/>
    <w:rsid w:val="009F5608"/>
    <w:rsid w:val="009F617E"/>
    <w:rsid w:val="009F6696"/>
    <w:rsid w:val="009F7670"/>
    <w:rsid w:val="00A0077E"/>
    <w:rsid w:val="00A00E7E"/>
    <w:rsid w:val="00A01844"/>
    <w:rsid w:val="00A01EA1"/>
    <w:rsid w:val="00A02827"/>
    <w:rsid w:val="00A02914"/>
    <w:rsid w:val="00A02D27"/>
    <w:rsid w:val="00A04C91"/>
    <w:rsid w:val="00A050FC"/>
    <w:rsid w:val="00A0567B"/>
    <w:rsid w:val="00A06D28"/>
    <w:rsid w:val="00A102C4"/>
    <w:rsid w:val="00A10438"/>
    <w:rsid w:val="00A10708"/>
    <w:rsid w:val="00A109A4"/>
    <w:rsid w:val="00A10D1E"/>
    <w:rsid w:val="00A122EC"/>
    <w:rsid w:val="00A12F32"/>
    <w:rsid w:val="00A132F1"/>
    <w:rsid w:val="00A13535"/>
    <w:rsid w:val="00A14302"/>
    <w:rsid w:val="00A14A45"/>
    <w:rsid w:val="00A15BCD"/>
    <w:rsid w:val="00A16084"/>
    <w:rsid w:val="00A17C17"/>
    <w:rsid w:val="00A17DB6"/>
    <w:rsid w:val="00A202B0"/>
    <w:rsid w:val="00A2118D"/>
    <w:rsid w:val="00A21B7E"/>
    <w:rsid w:val="00A21C72"/>
    <w:rsid w:val="00A22B5E"/>
    <w:rsid w:val="00A2316C"/>
    <w:rsid w:val="00A23466"/>
    <w:rsid w:val="00A23DFD"/>
    <w:rsid w:val="00A23E6E"/>
    <w:rsid w:val="00A25D8E"/>
    <w:rsid w:val="00A25D95"/>
    <w:rsid w:val="00A264B9"/>
    <w:rsid w:val="00A265D7"/>
    <w:rsid w:val="00A26CF4"/>
    <w:rsid w:val="00A275C8"/>
    <w:rsid w:val="00A279EF"/>
    <w:rsid w:val="00A27E91"/>
    <w:rsid w:val="00A31993"/>
    <w:rsid w:val="00A32525"/>
    <w:rsid w:val="00A3299C"/>
    <w:rsid w:val="00A329B4"/>
    <w:rsid w:val="00A36B57"/>
    <w:rsid w:val="00A36F3B"/>
    <w:rsid w:val="00A37185"/>
    <w:rsid w:val="00A37D6B"/>
    <w:rsid w:val="00A404A2"/>
    <w:rsid w:val="00A41004"/>
    <w:rsid w:val="00A41178"/>
    <w:rsid w:val="00A415AD"/>
    <w:rsid w:val="00A41F9C"/>
    <w:rsid w:val="00A426D2"/>
    <w:rsid w:val="00A432C1"/>
    <w:rsid w:val="00A43374"/>
    <w:rsid w:val="00A44A3B"/>
    <w:rsid w:val="00A45691"/>
    <w:rsid w:val="00A457F3"/>
    <w:rsid w:val="00A45C13"/>
    <w:rsid w:val="00A45E89"/>
    <w:rsid w:val="00A4601B"/>
    <w:rsid w:val="00A46805"/>
    <w:rsid w:val="00A46BA4"/>
    <w:rsid w:val="00A477DB"/>
    <w:rsid w:val="00A51371"/>
    <w:rsid w:val="00A51551"/>
    <w:rsid w:val="00A530E8"/>
    <w:rsid w:val="00A5380C"/>
    <w:rsid w:val="00A54892"/>
    <w:rsid w:val="00A54CDE"/>
    <w:rsid w:val="00A54FCE"/>
    <w:rsid w:val="00A550C2"/>
    <w:rsid w:val="00A5596F"/>
    <w:rsid w:val="00A55B6C"/>
    <w:rsid w:val="00A55C1B"/>
    <w:rsid w:val="00A565E1"/>
    <w:rsid w:val="00A56BB0"/>
    <w:rsid w:val="00A56D1B"/>
    <w:rsid w:val="00A57011"/>
    <w:rsid w:val="00A57938"/>
    <w:rsid w:val="00A57B5A"/>
    <w:rsid w:val="00A60120"/>
    <w:rsid w:val="00A61882"/>
    <w:rsid w:val="00A6230F"/>
    <w:rsid w:val="00A62D2E"/>
    <w:rsid w:val="00A63A1C"/>
    <w:rsid w:val="00A64166"/>
    <w:rsid w:val="00A646AF"/>
    <w:rsid w:val="00A64726"/>
    <w:rsid w:val="00A64897"/>
    <w:rsid w:val="00A6618E"/>
    <w:rsid w:val="00A67872"/>
    <w:rsid w:val="00A67E59"/>
    <w:rsid w:val="00A70154"/>
    <w:rsid w:val="00A70467"/>
    <w:rsid w:val="00A714C8"/>
    <w:rsid w:val="00A71C69"/>
    <w:rsid w:val="00A720FF"/>
    <w:rsid w:val="00A723B1"/>
    <w:rsid w:val="00A72630"/>
    <w:rsid w:val="00A74846"/>
    <w:rsid w:val="00A7488F"/>
    <w:rsid w:val="00A75C0F"/>
    <w:rsid w:val="00A769E0"/>
    <w:rsid w:val="00A808C6"/>
    <w:rsid w:val="00A80CF1"/>
    <w:rsid w:val="00A80E9A"/>
    <w:rsid w:val="00A81054"/>
    <w:rsid w:val="00A817F6"/>
    <w:rsid w:val="00A81B4C"/>
    <w:rsid w:val="00A81C74"/>
    <w:rsid w:val="00A829FF"/>
    <w:rsid w:val="00A83776"/>
    <w:rsid w:val="00A83EC9"/>
    <w:rsid w:val="00A8452E"/>
    <w:rsid w:val="00A84A79"/>
    <w:rsid w:val="00A84DCF"/>
    <w:rsid w:val="00A84F07"/>
    <w:rsid w:val="00A85CF4"/>
    <w:rsid w:val="00A86A32"/>
    <w:rsid w:val="00A86F8E"/>
    <w:rsid w:val="00A87FEE"/>
    <w:rsid w:val="00A90C2F"/>
    <w:rsid w:val="00A915B7"/>
    <w:rsid w:val="00A9180A"/>
    <w:rsid w:val="00A92A2A"/>
    <w:rsid w:val="00A93591"/>
    <w:rsid w:val="00A939E2"/>
    <w:rsid w:val="00A94777"/>
    <w:rsid w:val="00A9530E"/>
    <w:rsid w:val="00A95468"/>
    <w:rsid w:val="00A95FA4"/>
    <w:rsid w:val="00A96CBE"/>
    <w:rsid w:val="00A96DE5"/>
    <w:rsid w:val="00A9715D"/>
    <w:rsid w:val="00A9733D"/>
    <w:rsid w:val="00A973D5"/>
    <w:rsid w:val="00A97400"/>
    <w:rsid w:val="00A97D7D"/>
    <w:rsid w:val="00A97E7D"/>
    <w:rsid w:val="00AA0333"/>
    <w:rsid w:val="00AA0BDA"/>
    <w:rsid w:val="00AA341F"/>
    <w:rsid w:val="00AA363C"/>
    <w:rsid w:val="00AA3D28"/>
    <w:rsid w:val="00AA4D9A"/>
    <w:rsid w:val="00AA4EF8"/>
    <w:rsid w:val="00AA5C7B"/>
    <w:rsid w:val="00AA6D13"/>
    <w:rsid w:val="00AA74D1"/>
    <w:rsid w:val="00AA76D4"/>
    <w:rsid w:val="00AB2C4C"/>
    <w:rsid w:val="00AB4184"/>
    <w:rsid w:val="00AB43F8"/>
    <w:rsid w:val="00AB45B4"/>
    <w:rsid w:val="00AB4627"/>
    <w:rsid w:val="00AB4B44"/>
    <w:rsid w:val="00AB4BE6"/>
    <w:rsid w:val="00AB5AE7"/>
    <w:rsid w:val="00AB5C90"/>
    <w:rsid w:val="00AB65D8"/>
    <w:rsid w:val="00AB6828"/>
    <w:rsid w:val="00AB7B02"/>
    <w:rsid w:val="00AC1233"/>
    <w:rsid w:val="00AC1941"/>
    <w:rsid w:val="00AC1CBF"/>
    <w:rsid w:val="00AC2156"/>
    <w:rsid w:val="00AC319E"/>
    <w:rsid w:val="00AC3611"/>
    <w:rsid w:val="00AC39FE"/>
    <w:rsid w:val="00AC3E09"/>
    <w:rsid w:val="00AC4883"/>
    <w:rsid w:val="00AC5CCA"/>
    <w:rsid w:val="00AC67FF"/>
    <w:rsid w:val="00AC697F"/>
    <w:rsid w:val="00AC7854"/>
    <w:rsid w:val="00AD0DFE"/>
    <w:rsid w:val="00AD208F"/>
    <w:rsid w:val="00AD2B8A"/>
    <w:rsid w:val="00AD2F81"/>
    <w:rsid w:val="00AD3042"/>
    <w:rsid w:val="00AD4B98"/>
    <w:rsid w:val="00AD50F9"/>
    <w:rsid w:val="00AD533E"/>
    <w:rsid w:val="00AD563E"/>
    <w:rsid w:val="00AD750A"/>
    <w:rsid w:val="00AD76E9"/>
    <w:rsid w:val="00AD7A6C"/>
    <w:rsid w:val="00AE05A1"/>
    <w:rsid w:val="00AE0784"/>
    <w:rsid w:val="00AE0BA0"/>
    <w:rsid w:val="00AE233D"/>
    <w:rsid w:val="00AE32D6"/>
    <w:rsid w:val="00AE4147"/>
    <w:rsid w:val="00AE427D"/>
    <w:rsid w:val="00AE431C"/>
    <w:rsid w:val="00AE4BE9"/>
    <w:rsid w:val="00AE5040"/>
    <w:rsid w:val="00AE5402"/>
    <w:rsid w:val="00AE5404"/>
    <w:rsid w:val="00AE59B4"/>
    <w:rsid w:val="00AE6AD9"/>
    <w:rsid w:val="00AE747E"/>
    <w:rsid w:val="00AF0855"/>
    <w:rsid w:val="00AF144B"/>
    <w:rsid w:val="00AF2360"/>
    <w:rsid w:val="00AF53F9"/>
    <w:rsid w:val="00AF6863"/>
    <w:rsid w:val="00B011AF"/>
    <w:rsid w:val="00B014C0"/>
    <w:rsid w:val="00B01506"/>
    <w:rsid w:val="00B016CD"/>
    <w:rsid w:val="00B0225F"/>
    <w:rsid w:val="00B0277A"/>
    <w:rsid w:val="00B031A9"/>
    <w:rsid w:val="00B0360F"/>
    <w:rsid w:val="00B04825"/>
    <w:rsid w:val="00B05A17"/>
    <w:rsid w:val="00B05D4C"/>
    <w:rsid w:val="00B06991"/>
    <w:rsid w:val="00B077C5"/>
    <w:rsid w:val="00B10DDE"/>
    <w:rsid w:val="00B12355"/>
    <w:rsid w:val="00B12BB1"/>
    <w:rsid w:val="00B13FAC"/>
    <w:rsid w:val="00B14FC6"/>
    <w:rsid w:val="00B157B3"/>
    <w:rsid w:val="00B16392"/>
    <w:rsid w:val="00B16D3C"/>
    <w:rsid w:val="00B170C8"/>
    <w:rsid w:val="00B17608"/>
    <w:rsid w:val="00B20B2A"/>
    <w:rsid w:val="00B20DE8"/>
    <w:rsid w:val="00B20EAB"/>
    <w:rsid w:val="00B21047"/>
    <w:rsid w:val="00B225F1"/>
    <w:rsid w:val="00B22EA5"/>
    <w:rsid w:val="00B230FC"/>
    <w:rsid w:val="00B234F4"/>
    <w:rsid w:val="00B234FC"/>
    <w:rsid w:val="00B23B28"/>
    <w:rsid w:val="00B2436A"/>
    <w:rsid w:val="00B2583B"/>
    <w:rsid w:val="00B27F7F"/>
    <w:rsid w:val="00B30A77"/>
    <w:rsid w:val="00B30B3D"/>
    <w:rsid w:val="00B312B7"/>
    <w:rsid w:val="00B3170C"/>
    <w:rsid w:val="00B3200D"/>
    <w:rsid w:val="00B32401"/>
    <w:rsid w:val="00B32F83"/>
    <w:rsid w:val="00B32F9B"/>
    <w:rsid w:val="00B336E6"/>
    <w:rsid w:val="00B33EF1"/>
    <w:rsid w:val="00B34650"/>
    <w:rsid w:val="00B34C2D"/>
    <w:rsid w:val="00B34D8F"/>
    <w:rsid w:val="00B35165"/>
    <w:rsid w:val="00B3541B"/>
    <w:rsid w:val="00B35F14"/>
    <w:rsid w:val="00B36578"/>
    <w:rsid w:val="00B37665"/>
    <w:rsid w:val="00B37C61"/>
    <w:rsid w:val="00B37DB3"/>
    <w:rsid w:val="00B40293"/>
    <w:rsid w:val="00B40418"/>
    <w:rsid w:val="00B40865"/>
    <w:rsid w:val="00B40F1F"/>
    <w:rsid w:val="00B41C67"/>
    <w:rsid w:val="00B42105"/>
    <w:rsid w:val="00B421A7"/>
    <w:rsid w:val="00B42533"/>
    <w:rsid w:val="00B42B8E"/>
    <w:rsid w:val="00B42D18"/>
    <w:rsid w:val="00B43556"/>
    <w:rsid w:val="00B43FCC"/>
    <w:rsid w:val="00B44986"/>
    <w:rsid w:val="00B44C63"/>
    <w:rsid w:val="00B45457"/>
    <w:rsid w:val="00B45701"/>
    <w:rsid w:val="00B46459"/>
    <w:rsid w:val="00B50F1B"/>
    <w:rsid w:val="00B511AE"/>
    <w:rsid w:val="00B51695"/>
    <w:rsid w:val="00B51954"/>
    <w:rsid w:val="00B51AE7"/>
    <w:rsid w:val="00B5296A"/>
    <w:rsid w:val="00B530BC"/>
    <w:rsid w:val="00B53500"/>
    <w:rsid w:val="00B535FA"/>
    <w:rsid w:val="00B5397B"/>
    <w:rsid w:val="00B539EB"/>
    <w:rsid w:val="00B5450D"/>
    <w:rsid w:val="00B5453F"/>
    <w:rsid w:val="00B553E2"/>
    <w:rsid w:val="00B55808"/>
    <w:rsid w:val="00B55A82"/>
    <w:rsid w:val="00B56EA4"/>
    <w:rsid w:val="00B57DE6"/>
    <w:rsid w:val="00B605DD"/>
    <w:rsid w:val="00B609FD"/>
    <w:rsid w:val="00B60A7B"/>
    <w:rsid w:val="00B61251"/>
    <w:rsid w:val="00B62D6A"/>
    <w:rsid w:val="00B62DE9"/>
    <w:rsid w:val="00B63548"/>
    <w:rsid w:val="00B63932"/>
    <w:rsid w:val="00B66825"/>
    <w:rsid w:val="00B66C24"/>
    <w:rsid w:val="00B66DF0"/>
    <w:rsid w:val="00B67224"/>
    <w:rsid w:val="00B705B7"/>
    <w:rsid w:val="00B70BD5"/>
    <w:rsid w:val="00B7146F"/>
    <w:rsid w:val="00B71A5A"/>
    <w:rsid w:val="00B71F92"/>
    <w:rsid w:val="00B721A7"/>
    <w:rsid w:val="00B74422"/>
    <w:rsid w:val="00B744D2"/>
    <w:rsid w:val="00B74DF2"/>
    <w:rsid w:val="00B7660E"/>
    <w:rsid w:val="00B7714A"/>
    <w:rsid w:val="00B7748D"/>
    <w:rsid w:val="00B778CF"/>
    <w:rsid w:val="00B804DC"/>
    <w:rsid w:val="00B807D3"/>
    <w:rsid w:val="00B808F7"/>
    <w:rsid w:val="00B8136D"/>
    <w:rsid w:val="00B8153D"/>
    <w:rsid w:val="00B817BB"/>
    <w:rsid w:val="00B83380"/>
    <w:rsid w:val="00B83531"/>
    <w:rsid w:val="00B83A07"/>
    <w:rsid w:val="00B83EE9"/>
    <w:rsid w:val="00B84D8E"/>
    <w:rsid w:val="00B84E6F"/>
    <w:rsid w:val="00B8552D"/>
    <w:rsid w:val="00B858D1"/>
    <w:rsid w:val="00B85B07"/>
    <w:rsid w:val="00B865F4"/>
    <w:rsid w:val="00B86A90"/>
    <w:rsid w:val="00B86DFD"/>
    <w:rsid w:val="00B87FA9"/>
    <w:rsid w:val="00B9089D"/>
    <w:rsid w:val="00B90955"/>
    <w:rsid w:val="00B91322"/>
    <w:rsid w:val="00B92C15"/>
    <w:rsid w:val="00B94D39"/>
    <w:rsid w:val="00B94FF5"/>
    <w:rsid w:val="00B956BB"/>
    <w:rsid w:val="00B96261"/>
    <w:rsid w:val="00B969D9"/>
    <w:rsid w:val="00B969ED"/>
    <w:rsid w:val="00B96A26"/>
    <w:rsid w:val="00B970A2"/>
    <w:rsid w:val="00BA0EF2"/>
    <w:rsid w:val="00BA1BE2"/>
    <w:rsid w:val="00BA20E0"/>
    <w:rsid w:val="00BA35B2"/>
    <w:rsid w:val="00BA37F2"/>
    <w:rsid w:val="00BA3A52"/>
    <w:rsid w:val="00BA45BA"/>
    <w:rsid w:val="00BA5A67"/>
    <w:rsid w:val="00BA5B7E"/>
    <w:rsid w:val="00BA686D"/>
    <w:rsid w:val="00BA761A"/>
    <w:rsid w:val="00BB16C3"/>
    <w:rsid w:val="00BB1ABE"/>
    <w:rsid w:val="00BB1DA8"/>
    <w:rsid w:val="00BB1E23"/>
    <w:rsid w:val="00BB202E"/>
    <w:rsid w:val="00BB2A7A"/>
    <w:rsid w:val="00BB2D68"/>
    <w:rsid w:val="00BB4257"/>
    <w:rsid w:val="00BB56B8"/>
    <w:rsid w:val="00BB6BAB"/>
    <w:rsid w:val="00BB6C8E"/>
    <w:rsid w:val="00BB7258"/>
    <w:rsid w:val="00BC0245"/>
    <w:rsid w:val="00BC086F"/>
    <w:rsid w:val="00BC1929"/>
    <w:rsid w:val="00BC2030"/>
    <w:rsid w:val="00BC3C50"/>
    <w:rsid w:val="00BC3D91"/>
    <w:rsid w:val="00BC3EB9"/>
    <w:rsid w:val="00BC4829"/>
    <w:rsid w:val="00BC4CD0"/>
    <w:rsid w:val="00BC50E7"/>
    <w:rsid w:val="00BC562F"/>
    <w:rsid w:val="00BC63A2"/>
    <w:rsid w:val="00BC70AE"/>
    <w:rsid w:val="00BC72B3"/>
    <w:rsid w:val="00BC7751"/>
    <w:rsid w:val="00BC7B31"/>
    <w:rsid w:val="00BC7C92"/>
    <w:rsid w:val="00BC7F50"/>
    <w:rsid w:val="00BD1884"/>
    <w:rsid w:val="00BD2DE8"/>
    <w:rsid w:val="00BD3A70"/>
    <w:rsid w:val="00BD3B51"/>
    <w:rsid w:val="00BD4BD1"/>
    <w:rsid w:val="00BD5047"/>
    <w:rsid w:val="00BD5702"/>
    <w:rsid w:val="00BD609E"/>
    <w:rsid w:val="00BD6170"/>
    <w:rsid w:val="00BD61EE"/>
    <w:rsid w:val="00BD6502"/>
    <w:rsid w:val="00BD659D"/>
    <w:rsid w:val="00BD6DE0"/>
    <w:rsid w:val="00BD756A"/>
    <w:rsid w:val="00BD761C"/>
    <w:rsid w:val="00BD7BC2"/>
    <w:rsid w:val="00BE0003"/>
    <w:rsid w:val="00BE03DB"/>
    <w:rsid w:val="00BE2660"/>
    <w:rsid w:val="00BE2BA5"/>
    <w:rsid w:val="00BE2C1F"/>
    <w:rsid w:val="00BE4CF1"/>
    <w:rsid w:val="00BE543E"/>
    <w:rsid w:val="00BE5CE6"/>
    <w:rsid w:val="00BE61EB"/>
    <w:rsid w:val="00BE622B"/>
    <w:rsid w:val="00BE6989"/>
    <w:rsid w:val="00BE6BB0"/>
    <w:rsid w:val="00BE6C82"/>
    <w:rsid w:val="00BE7606"/>
    <w:rsid w:val="00BE7E2C"/>
    <w:rsid w:val="00BF0972"/>
    <w:rsid w:val="00BF1389"/>
    <w:rsid w:val="00BF1A06"/>
    <w:rsid w:val="00BF3024"/>
    <w:rsid w:val="00BF3199"/>
    <w:rsid w:val="00BF35E0"/>
    <w:rsid w:val="00BF38F3"/>
    <w:rsid w:val="00BF3A81"/>
    <w:rsid w:val="00BF4097"/>
    <w:rsid w:val="00BF4398"/>
    <w:rsid w:val="00BF4A83"/>
    <w:rsid w:val="00BF4CFD"/>
    <w:rsid w:val="00BF5579"/>
    <w:rsid w:val="00BF5FC5"/>
    <w:rsid w:val="00BF6842"/>
    <w:rsid w:val="00BF6B08"/>
    <w:rsid w:val="00BF740B"/>
    <w:rsid w:val="00BF79C5"/>
    <w:rsid w:val="00BF7B1E"/>
    <w:rsid w:val="00C00141"/>
    <w:rsid w:val="00C00500"/>
    <w:rsid w:val="00C01367"/>
    <w:rsid w:val="00C015A9"/>
    <w:rsid w:val="00C02527"/>
    <w:rsid w:val="00C02A23"/>
    <w:rsid w:val="00C02CD5"/>
    <w:rsid w:val="00C0336C"/>
    <w:rsid w:val="00C04A97"/>
    <w:rsid w:val="00C05264"/>
    <w:rsid w:val="00C0528C"/>
    <w:rsid w:val="00C05296"/>
    <w:rsid w:val="00C05542"/>
    <w:rsid w:val="00C05784"/>
    <w:rsid w:val="00C058F8"/>
    <w:rsid w:val="00C05A68"/>
    <w:rsid w:val="00C07B49"/>
    <w:rsid w:val="00C07D42"/>
    <w:rsid w:val="00C12515"/>
    <w:rsid w:val="00C12797"/>
    <w:rsid w:val="00C1290F"/>
    <w:rsid w:val="00C131E6"/>
    <w:rsid w:val="00C13508"/>
    <w:rsid w:val="00C139F0"/>
    <w:rsid w:val="00C15160"/>
    <w:rsid w:val="00C151E4"/>
    <w:rsid w:val="00C16374"/>
    <w:rsid w:val="00C16728"/>
    <w:rsid w:val="00C17CE1"/>
    <w:rsid w:val="00C2016E"/>
    <w:rsid w:val="00C20A50"/>
    <w:rsid w:val="00C20CA8"/>
    <w:rsid w:val="00C20CC5"/>
    <w:rsid w:val="00C20D6C"/>
    <w:rsid w:val="00C21026"/>
    <w:rsid w:val="00C218BA"/>
    <w:rsid w:val="00C21B7C"/>
    <w:rsid w:val="00C21E50"/>
    <w:rsid w:val="00C23F8B"/>
    <w:rsid w:val="00C25574"/>
    <w:rsid w:val="00C26436"/>
    <w:rsid w:val="00C266D0"/>
    <w:rsid w:val="00C272F6"/>
    <w:rsid w:val="00C3017A"/>
    <w:rsid w:val="00C31BC7"/>
    <w:rsid w:val="00C3222D"/>
    <w:rsid w:val="00C33DF1"/>
    <w:rsid w:val="00C35B2F"/>
    <w:rsid w:val="00C36B13"/>
    <w:rsid w:val="00C37C2C"/>
    <w:rsid w:val="00C4087B"/>
    <w:rsid w:val="00C41A1D"/>
    <w:rsid w:val="00C42134"/>
    <w:rsid w:val="00C421CD"/>
    <w:rsid w:val="00C422EA"/>
    <w:rsid w:val="00C42BAA"/>
    <w:rsid w:val="00C42D33"/>
    <w:rsid w:val="00C43575"/>
    <w:rsid w:val="00C43BBB"/>
    <w:rsid w:val="00C4445C"/>
    <w:rsid w:val="00C45FA5"/>
    <w:rsid w:val="00C47237"/>
    <w:rsid w:val="00C472BC"/>
    <w:rsid w:val="00C47DBE"/>
    <w:rsid w:val="00C5045D"/>
    <w:rsid w:val="00C50A08"/>
    <w:rsid w:val="00C51AE8"/>
    <w:rsid w:val="00C5258C"/>
    <w:rsid w:val="00C5259B"/>
    <w:rsid w:val="00C52661"/>
    <w:rsid w:val="00C543AE"/>
    <w:rsid w:val="00C543BC"/>
    <w:rsid w:val="00C565FC"/>
    <w:rsid w:val="00C5708D"/>
    <w:rsid w:val="00C574C6"/>
    <w:rsid w:val="00C575CE"/>
    <w:rsid w:val="00C576AA"/>
    <w:rsid w:val="00C60550"/>
    <w:rsid w:val="00C60B5F"/>
    <w:rsid w:val="00C60FD9"/>
    <w:rsid w:val="00C614FA"/>
    <w:rsid w:val="00C6175F"/>
    <w:rsid w:val="00C621C6"/>
    <w:rsid w:val="00C631EF"/>
    <w:rsid w:val="00C63256"/>
    <w:rsid w:val="00C63941"/>
    <w:rsid w:val="00C63AB6"/>
    <w:rsid w:val="00C63BC6"/>
    <w:rsid w:val="00C6416F"/>
    <w:rsid w:val="00C6680B"/>
    <w:rsid w:val="00C6722A"/>
    <w:rsid w:val="00C67C4B"/>
    <w:rsid w:val="00C70767"/>
    <w:rsid w:val="00C70B5D"/>
    <w:rsid w:val="00C70BD8"/>
    <w:rsid w:val="00C7100A"/>
    <w:rsid w:val="00C71E6B"/>
    <w:rsid w:val="00C7256C"/>
    <w:rsid w:val="00C72652"/>
    <w:rsid w:val="00C7347A"/>
    <w:rsid w:val="00C73D53"/>
    <w:rsid w:val="00C76065"/>
    <w:rsid w:val="00C76345"/>
    <w:rsid w:val="00C77023"/>
    <w:rsid w:val="00C7781D"/>
    <w:rsid w:val="00C77D15"/>
    <w:rsid w:val="00C80101"/>
    <w:rsid w:val="00C802DE"/>
    <w:rsid w:val="00C807A7"/>
    <w:rsid w:val="00C80A6B"/>
    <w:rsid w:val="00C80FA1"/>
    <w:rsid w:val="00C82019"/>
    <w:rsid w:val="00C840E9"/>
    <w:rsid w:val="00C843E1"/>
    <w:rsid w:val="00C84A00"/>
    <w:rsid w:val="00C84DD5"/>
    <w:rsid w:val="00C85147"/>
    <w:rsid w:val="00C86658"/>
    <w:rsid w:val="00C868AF"/>
    <w:rsid w:val="00C8758F"/>
    <w:rsid w:val="00C87C50"/>
    <w:rsid w:val="00C902AE"/>
    <w:rsid w:val="00C90A7E"/>
    <w:rsid w:val="00C90BDE"/>
    <w:rsid w:val="00C9189C"/>
    <w:rsid w:val="00C91B05"/>
    <w:rsid w:val="00C91B24"/>
    <w:rsid w:val="00C931EF"/>
    <w:rsid w:val="00C93965"/>
    <w:rsid w:val="00C939AB"/>
    <w:rsid w:val="00C945FD"/>
    <w:rsid w:val="00C95775"/>
    <w:rsid w:val="00C95EC1"/>
    <w:rsid w:val="00C97350"/>
    <w:rsid w:val="00C97EF0"/>
    <w:rsid w:val="00CA0C62"/>
    <w:rsid w:val="00CA367F"/>
    <w:rsid w:val="00CA454B"/>
    <w:rsid w:val="00CA5298"/>
    <w:rsid w:val="00CA55A4"/>
    <w:rsid w:val="00CA5D0A"/>
    <w:rsid w:val="00CA742E"/>
    <w:rsid w:val="00CA7D31"/>
    <w:rsid w:val="00CB0DD1"/>
    <w:rsid w:val="00CB165D"/>
    <w:rsid w:val="00CB16AF"/>
    <w:rsid w:val="00CB1FEF"/>
    <w:rsid w:val="00CB2A2E"/>
    <w:rsid w:val="00CB2ACB"/>
    <w:rsid w:val="00CB2C77"/>
    <w:rsid w:val="00CB3901"/>
    <w:rsid w:val="00CB5278"/>
    <w:rsid w:val="00CB54F4"/>
    <w:rsid w:val="00CB61D7"/>
    <w:rsid w:val="00CB66CF"/>
    <w:rsid w:val="00CB699E"/>
    <w:rsid w:val="00CB7ACC"/>
    <w:rsid w:val="00CC0F26"/>
    <w:rsid w:val="00CC211C"/>
    <w:rsid w:val="00CC2A1F"/>
    <w:rsid w:val="00CC2FDA"/>
    <w:rsid w:val="00CC30E6"/>
    <w:rsid w:val="00CC7218"/>
    <w:rsid w:val="00CD03B1"/>
    <w:rsid w:val="00CD10CF"/>
    <w:rsid w:val="00CD16C5"/>
    <w:rsid w:val="00CD3259"/>
    <w:rsid w:val="00CD3B51"/>
    <w:rsid w:val="00CD3D2B"/>
    <w:rsid w:val="00CD500D"/>
    <w:rsid w:val="00CD5865"/>
    <w:rsid w:val="00CD6F4C"/>
    <w:rsid w:val="00CE02D0"/>
    <w:rsid w:val="00CE0332"/>
    <w:rsid w:val="00CE03FE"/>
    <w:rsid w:val="00CE10EE"/>
    <w:rsid w:val="00CE1132"/>
    <w:rsid w:val="00CE2802"/>
    <w:rsid w:val="00CE3984"/>
    <w:rsid w:val="00CE47FD"/>
    <w:rsid w:val="00CE50E4"/>
    <w:rsid w:val="00CE5F47"/>
    <w:rsid w:val="00CE616A"/>
    <w:rsid w:val="00CE71FB"/>
    <w:rsid w:val="00CE73D1"/>
    <w:rsid w:val="00CF0E67"/>
    <w:rsid w:val="00CF1128"/>
    <w:rsid w:val="00CF1A06"/>
    <w:rsid w:val="00CF305B"/>
    <w:rsid w:val="00CF376F"/>
    <w:rsid w:val="00CF387F"/>
    <w:rsid w:val="00CF4B49"/>
    <w:rsid w:val="00CF50D3"/>
    <w:rsid w:val="00CF51CD"/>
    <w:rsid w:val="00CF574E"/>
    <w:rsid w:val="00CF5938"/>
    <w:rsid w:val="00CF6D38"/>
    <w:rsid w:val="00CF748E"/>
    <w:rsid w:val="00CF785C"/>
    <w:rsid w:val="00D00086"/>
    <w:rsid w:val="00D006D5"/>
    <w:rsid w:val="00D00F10"/>
    <w:rsid w:val="00D017F2"/>
    <w:rsid w:val="00D030F5"/>
    <w:rsid w:val="00D031A5"/>
    <w:rsid w:val="00D03BAA"/>
    <w:rsid w:val="00D03D8B"/>
    <w:rsid w:val="00D041CA"/>
    <w:rsid w:val="00D0502A"/>
    <w:rsid w:val="00D054ED"/>
    <w:rsid w:val="00D05A7D"/>
    <w:rsid w:val="00D05BDD"/>
    <w:rsid w:val="00D06C76"/>
    <w:rsid w:val="00D07B39"/>
    <w:rsid w:val="00D10496"/>
    <w:rsid w:val="00D107A3"/>
    <w:rsid w:val="00D10E34"/>
    <w:rsid w:val="00D114FB"/>
    <w:rsid w:val="00D1194F"/>
    <w:rsid w:val="00D12098"/>
    <w:rsid w:val="00D12483"/>
    <w:rsid w:val="00D127CE"/>
    <w:rsid w:val="00D133D5"/>
    <w:rsid w:val="00D13996"/>
    <w:rsid w:val="00D139A7"/>
    <w:rsid w:val="00D157F8"/>
    <w:rsid w:val="00D16666"/>
    <w:rsid w:val="00D169C2"/>
    <w:rsid w:val="00D16BC0"/>
    <w:rsid w:val="00D176D8"/>
    <w:rsid w:val="00D176DE"/>
    <w:rsid w:val="00D17ACC"/>
    <w:rsid w:val="00D17CB3"/>
    <w:rsid w:val="00D2069D"/>
    <w:rsid w:val="00D20D6B"/>
    <w:rsid w:val="00D20EE9"/>
    <w:rsid w:val="00D2114B"/>
    <w:rsid w:val="00D213EE"/>
    <w:rsid w:val="00D215FE"/>
    <w:rsid w:val="00D2173E"/>
    <w:rsid w:val="00D2198B"/>
    <w:rsid w:val="00D22B0C"/>
    <w:rsid w:val="00D23E4C"/>
    <w:rsid w:val="00D247EB"/>
    <w:rsid w:val="00D249C3"/>
    <w:rsid w:val="00D24B03"/>
    <w:rsid w:val="00D24CF5"/>
    <w:rsid w:val="00D25197"/>
    <w:rsid w:val="00D25C00"/>
    <w:rsid w:val="00D26378"/>
    <w:rsid w:val="00D265F1"/>
    <w:rsid w:val="00D26662"/>
    <w:rsid w:val="00D26751"/>
    <w:rsid w:val="00D267AB"/>
    <w:rsid w:val="00D2762C"/>
    <w:rsid w:val="00D27F44"/>
    <w:rsid w:val="00D31EAD"/>
    <w:rsid w:val="00D324C8"/>
    <w:rsid w:val="00D33701"/>
    <w:rsid w:val="00D34260"/>
    <w:rsid w:val="00D35514"/>
    <w:rsid w:val="00D35EF8"/>
    <w:rsid w:val="00D376A4"/>
    <w:rsid w:val="00D37E0D"/>
    <w:rsid w:val="00D37F8F"/>
    <w:rsid w:val="00D404DC"/>
    <w:rsid w:val="00D41910"/>
    <w:rsid w:val="00D4196F"/>
    <w:rsid w:val="00D42736"/>
    <w:rsid w:val="00D42957"/>
    <w:rsid w:val="00D448C0"/>
    <w:rsid w:val="00D44F1A"/>
    <w:rsid w:val="00D47A98"/>
    <w:rsid w:val="00D47E9C"/>
    <w:rsid w:val="00D50281"/>
    <w:rsid w:val="00D515AC"/>
    <w:rsid w:val="00D5231A"/>
    <w:rsid w:val="00D52992"/>
    <w:rsid w:val="00D54064"/>
    <w:rsid w:val="00D543C4"/>
    <w:rsid w:val="00D56094"/>
    <w:rsid w:val="00D56813"/>
    <w:rsid w:val="00D56DE9"/>
    <w:rsid w:val="00D5702E"/>
    <w:rsid w:val="00D571E1"/>
    <w:rsid w:val="00D57576"/>
    <w:rsid w:val="00D5763F"/>
    <w:rsid w:val="00D57B11"/>
    <w:rsid w:val="00D60C0F"/>
    <w:rsid w:val="00D616ED"/>
    <w:rsid w:val="00D62CC5"/>
    <w:rsid w:val="00D6504E"/>
    <w:rsid w:val="00D65959"/>
    <w:rsid w:val="00D6695A"/>
    <w:rsid w:val="00D66FE6"/>
    <w:rsid w:val="00D67A15"/>
    <w:rsid w:val="00D67EC6"/>
    <w:rsid w:val="00D705A6"/>
    <w:rsid w:val="00D719A5"/>
    <w:rsid w:val="00D72309"/>
    <w:rsid w:val="00D73D00"/>
    <w:rsid w:val="00D74DF3"/>
    <w:rsid w:val="00D7549F"/>
    <w:rsid w:val="00D75BB2"/>
    <w:rsid w:val="00D762E4"/>
    <w:rsid w:val="00D76C46"/>
    <w:rsid w:val="00D7709B"/>
    <w:rsid w:val="00D7710B"/>
    <w:rsid w:val="00D77618"/>
    <w:rsid w:val="00D779CA"/>
    <w:rsid w:val="00D779DA"/>
    <w:rsid w:val="00D77CA4"/>
    <w:rsid w:val="00D80325"/>
    <w:rsid w:val="00D806FB"/>
    <w:rsid w:val="00D80BA1"/>
    <w:rsid w:val="00D81639"/>
    <w:rsid w:val="00D816F6"/>
    <w:rsid w:val="00D82D5F"/>
    <w:rsid w:val="00D82E03"/>
    <w:rsid w:val="00D82F56"/>
    <w:rsid w:val="00D833E7"/>
    <w:rsid w:val="00D83BBF"/>
    <w:rsid w:val="00D84AB2"/>
    <w:rsid w:val="00D8578F"/>
    <w:rsid w:val="00D85D20"/>
    <w:rsid w:val="00D86AE5"/>
    <w:rsid w:val="00D875F3"/>
    <w:rsid w:val="00D90FE6"/>
    <w:rsid w:val="00D9102A"/>
    <w:rsid w:val="00D927DE"/>
    <w:rsid w:val="00D93E4B"/>
    <w:rsid w:val="00D94632"/>
    <w:rsid w:val="00D946B4"/>
    <w:rsid w:val="00D9486E"/>
    <w:rsid w:val="00D9597D"/>
    <w:rsid w:val="00D9636F"/>
    <w:rsid w:val="00D975A3"/>
    <w:rsid w:val="00DA19E6"/>
    <w:rsid w:val="00DA1CB8"/>
    <w:rsid w:val="00DA3898"/>
    <w:rsid w:val="00DA39CB"/>
    <w:rsid w:val="00DA39F2"/>
    <w:rsid w:val="00DA47BC"/>
    <w:rsid w:val="00DA4889"/>
    <w:rsid w:val="00DA611B"/>
    <w:rsid w:val="00DA6346"/>
    <w:rsid w:val="00DA6FAA"/>
    <w:rsid w:val="00DA787D"/>
    <w:rsid w:val="00DB0660"/>
    <w:rsid w:val="00DB1453"/>
    <w:rsid w:val="00DB28EC"/>
    <w:rsid w:val="00DB2CF7"/>
    <w:rsid w:val="00DB3EB0"/>
    <w:rsid w:val="00DB4857"/>
    <w:rsid w:val="00DB5ECC"/>
    <w:rsid w:val="00DC028D"/>
    <w:rsid w:val="00DC07FD"/>
    <w:rsid w:val="00DC0DCF"/>
    <w:rsid w:val="00DC1102"/>
    <w:rsid w:val="00DC136A"/>
    <w:rsid w:val="00DC30F5"/>
    <w:rsid w:val="00DC3DBF"/>
    <w:rsid w:val="00DC4194"/>
    <w:rsid w:val="00DC6589"/>
    <w:rsid w:val="00DC697B"/>
    <w:rsid w:val="00DC70C4"/>
    <w:rsid w:val="00DC71E4"/>
    <w:rsid w:val="00DC786D"/>
    <w:rsid w:val="00DC7A32"/>
    <w:rsid w:val="00DC7AC3"/>
    <w:rsid w:val="00DD15E6"/>
    <w:rsid w:val="00DD1D2E"/>
    <w:rsid w:val="00DD2497"/>
    <w:rsid w:val="00DD24F4"/>
    <w:rsid w:val="00DD39E8"/>
    <w:rsid w:val="00DD4D38"/>
    <w:rsid w:val="00DD5437"/>
    <w:rsid w:val="00DD73E0"/>
    <w:rsid w:val="00DD7802"/>
    <w:rsid w:val="00DD7A22"/>
    <w:rsid w:val="00DE091E"/>
    <w:rsid w:val="00DE0B37"/>
    <w:rsid w:val="00DE0C00"/>
    <w:rsid w:val="00DE0FA5"/>
    <w:rsid w:val="00DE15CB"/>
    <w:rsid w:val="00DE1A5A"/>
    <w:rsid w:val="00DE1D1B"/>
    <w:rsid w:val="00DE3326"/>
    <w:rsid w:val="00DE38C0"/>
    <w:rsid w:val="00DE4970"/>
    <w:rsid w:val="00DE52C4"/>
    <w:rsid w:val="00DE5832"/>
    <w:rsid w:val="00DE5C02"/>
    <w:rsid w:val="00DE6251"/>
    <w:rsid w:val="00DE63F4"/>
    <w:rsid w:val="00DE649B"/>
    <w:rsid w:val="00DE6688"/>
    <w:rsid w:val="00DE73E5"/>
    <w:rsid w:val="00DE7FA1"/>
    <w:rsid w:val="00DF0FD7"/>
    <w:rsid w:val="00DF12AA"/>
    <w:rsid w:val="00DF2618"/>
    <w:rsid w:val="00DF3178"/>
    <w:rsid w:val="00DF3616"/>
    <w:rsid w:val="00DF3931"/>
    <w:rsid w:val="00DF3942"/>
    <w:rsid w:val="00DF3C7C"/>
    <w:rsid w:val="00DF3D60"/>
    <w:rsid w:val="00DF3FBA"/>
    <w:rsid w:val="00DF43D2"/>
    <w:rsid w:val="00DF5AFF"/>
    <w:rsid w:val="00DF5B66"/>
    <w:rsid w:val="00DF6EDC"/>
    <w:rsid w:val="00DF6EF0"/>
    <w:rsid w:val="00DF7149"/>
    <w:rsid w:val="00DF7346"/>
    <w:rsid w:val="00DF752B"/>
    <w:rsid w:val="00DF7694"/>
    <w:rsid w:val="00E00693"/>
    <w:rsid w:val="00E00A81"/>
    <w:rsid w:val="00E00B2D"/>
    <w:rsid w:val="00E00DCA"/>
    <w:rsid w:val="00E010B0"/>
    <w:rsid w:val="00E01403"/>
    <w:rsid w:val="00E0144C"/>
    <w:rsid w:val="00E03F6E"/>
    <w:rsid w:val="00E06C6B"/>
    <w:rsid w:val="00E07BF6"/>
    <w:rsid w:val="00E07D82"/>
    <w:rsid w:val="00E11417"/>
    <w:rsid w:val="00E11EE1"/>
    <w:rsid w:val="00E122BA"/>
    <w:rsid w:val="00E130F4"/>
    <w:rsid w:val="00E14547"/>
    <w:rsid w:val="00E1486F"/>
    <w:rsid w:val="00E153F0"/>
    <w:rsid w:val="00E156DF"/>
    <w:rsid w:val="00E158BA"/>
    <w:rsid w:val="00E159E3"/>
    <w:rsid w:val="00E15E72"/>
    <w:rsid w:val="00E1602F"/>
    <w:rsid w:val="00E16766"/>
    <w:rsid w:val="00E17394"/>
    <w:rsid w:val="00E20673"/>
    <w:rsid w:val="00E20B9E"/>
    <w:rsid w:val="00E20C0D"/>
    <w:rsid w:val="00E218C5"/>
    <w:rsid w:val="00E219AA"/>
    <w:rsid w:val="00E2201F"/>
    <w:rsid w:val="00E226B1"/>
    <w:rsid w:val="00E22D36"/>
    <w:rsid w:val="00E231DC"/>
    <w:rsid w:val="00E23BAC"/>
    <w:rsid w:val="00E23E86"/>
    <w:rsid w:val="00E2448C"/>
    <w:rsid w:val="00E2496E"/>
    <w:rsid w:val="00E24D7D"/>
    <w:rsid w:val="00E25402"/>
    <w:rsid w:val="00E25BD6"/>
    <w:rsid w:val="00E26B1D"/>
    <w:rsid w:val="00E27081"/>
    <w:rsid w:val="00E2723A"/>
    <w:rsid w:val="00E30597"/>
    <w:rsid w:val="00E30E78"/>
    <w:rsid w:val="00E31C40"/>
    <w:rsid w:val="00E31EE9"/>
    <w:rsid w:val="00E31EEB"/>
    <w:rsid w:val="00E32D19"/>
    <w:rsid w:val="00E33DD7"/>
    <w:rsid w:val="00E34043"/>
    <w:rsid w:val="00E3460C"/>
    <w:rsid w:val="00E35256"/>
    <w:rsid w:val="00E35BD9"/>
    <w:rsid w:val="00E364CA"/>
    <w:rsid w:val="00E3676A"/>
    <w:rsid w:val="00E369C6"/>
    <w:rsid w:val="00E36F92"/>
    <w:rsid w:val="00E37A92"/>
    <w:rsid w:val="00E40332"/>
    <w:rsid w:val="00E40A13"/>
    <w:rsid w:val="00E41E49"/>
    <w:rsid w:val="00E422A6"/>
    <w:rsid w:val="00E424B0"/>
    <w:rsid w:val="00E42F9D"/>
    <w:rsid w:val="00E4343D"/>
    <w:rsid w:val="00E44334"/>
    <w:rsid w:val="00E4457E"/>
    <w:rsid w:val="00E451CE"/>
    <w:rsid w:val="00E452A2"/>
    <w:rsid w:val="00E45904"/>
    <w:rsid w:val="00E45A3A"/>
    <w:rsid w:val="00E467AD"/>
    <w:rsid w:val="00E46855"/>
    <w:rsid w:val="00E52CBD"/>
    <w:rsid w:val="00E53227"/>
    <w:rsid w:val="00E538AE"/>
    <w:rsid w:val="00E53C79"/>
    <w:rsid w:val="00E53F64"/>
    <w:rsid w:val="00E55B7F"/>
    <w:rsid w:val="00E579E0"/>
    <w:rsid w:val="00E57A14"/>
    <w:rsid w:val="00E57BEA"/>
    <w:rsid w:val="00E60522"/>
    <w:rsid w:val="00E62997"/>
    <w:rsid w:val="00E63120"/>
    <w:rsid w:val="00E637FA"/>
    <w:rsid w:val="00E641B9"/>
    <w:rsid w:val="00E644E9"/>
    <w:rsid w:val="00E648B8"/>
    <w:rsid w:val="00E64B66"/>
    <w:rsid w:val="00E64E52"/>
    <w:rsid w:val="00E65EC7"/>
    <w:rsid w:val="00E65EDA"/>
    <w:rsid w:val="00E662A5"/>
    <w:rsid w:val="00E666C1"/>
    <w:rsid w:val="00E6671A"/>
    <w:rsid w:val="00E66977"/>
    <w:rsid w:val="00E66E55"/>
    <w:rsid w:val="00E6779F"/>
    <w:rsid w:val="00E67854"/>
    <w:rsid w:val="00E704FF"/>
    <w:rsid w:val="00E709C5"/>
    <w:rsid w:val="00E72682"/>
    <w:rsid w:val="00E72A4B"/>
    <w:rsid w:val="00E73356"/>
    <w:rsid w:val="00E7354F"/>
    <w:rsid w:val="00E741D7"/>
    <w:rsid w:val="00E74841"/>
    <w:rsid w:val="00E7496C"/>
    <w:rsid w:val="00E74B62"/>
    <w:rsid w:val="00E74D52"/>
    <w:rsid w:val="00E75F0C"/>
    <w:rsid w:val="00E7662F"/>
    <w:rsid w:val="00E76BAD"/>
    <w:rsid w:val="00E7780B"/>
    <w:rsid w:val="00E77DEF"/>
    <w:rsid w:val="00E80830"/>
    <w:rsid w:val="00E80EBE"/>
    <w:rsid w:val="00E80EC8"/>
    <w:rsid w:val="00E81E5F"/>
    <w:rsid w:val="00E82B5D"/>
    <w:rsid w:val="00E8310C"/>
    <w:rsid w:val="00E83D69"/>
    <w:rsid w:val="00E83E08"/>
    <w:rsid w:val="00E83E17"/>
    <w:rsid w:val="00E84BF8"/>
    <w:rsid w:val="00E84E2E"/>
    <w:rsid w:val="00E8527D"/>
    <w:rsid w:val="00E8539D"/>
    <w:rsid w:val="00E85A75"/>
    <w:rsid w:val="00E86895"/>
    <w:rsid w:val="00E8751C"/>
    <w:rsid w:val="00E877FF"/>
    <w:rsid w:val="00E87E3B"/>
    <w:rsid w:val="00E90778"/>
    <w:rsid w:val="00E917A0"/>
    <w:rsid w:val="00E91F52"/>
    <w:rsid w:val="00E93F12"/>
    <w:rsid w:val="00E9456A"/>
    <w:rsid w:val="00E948CC"/>
    <w:rsid w:val="00E9532C"/>
    <w:rsid w:val="00E95337"/>
    <w:rsid w:val="00E95D1C"/>
    <w:rsid w:val="00E95D38"/>
    <w:rsid w:val="00E96948"/>
    <w:rsid w:val="00E978F3"/>
    <w:rsid w:val="00EA02FF"/>
    <w:rsid w:val="00EA077D"/>
    <w:rsid w:val="00EA08C2"/>
    <w:rsid w:val="00EA0F5B"/>
    <w:rsid w:val="00EA10A3"/>
    <w:rsid w:val="00EA1478"/>
    <w:rsid w:val="00EA16A0"/>
    <w:rsid w:val="00EA2590"/>
    <w:rsid w:val="00EA3019"/>
    <w:rsid w:val="00EA3604"/>
    <w:rsid w:val="00EA3D7C"/>
    <w:rsid w:val="00EA4957"/>
    <w:rsid w:val="00EA4E23"/>
    <w:rsid w:val="00EA5620"/>
    <w:rsid w:val="00EA5816"/>
    <w:rsid w:val="00EA5AC4"/>
    <w:rsid w:val="00EA5C1D"/>
    <w:rsid w:val="00EA6635"/>
    <w:rsid w:val="00EA6CFB"/>
    <w:rsid w:val="00EA7582"/>
    <w:rsid w:val="00EB0132"/>
    <w:rsid w:val="00EB0CDA"/>
    <w:rsid w:val="00EB102A"/>
    <w:rsid w:val="00EB2BC3"/>
    <w:rsid w:val="00EB2D31"/>
    <w:rsid w:val="00EB2DA8"/>
    <w:rsid w:val="00EB330B"/>
    <w:rsid w:val="00EB3A7B"/>
    <w:rsid w:val="00EB4F43"/>
    <w:rsid w:val="00EB50DC"/>
    <w:rsid w:val="00EB5CFD"/>
    <w:rsid w:val="00EB7017"/>
    <w:rsid w:val="00EC3862"/>
    <w:rsid w:val="00EC4358"/>
    <w:rsid w:val="00EC4369"/>
    <w:rsid w:val="00EC4747"/>
    <w:rsid w:val="00EC48C0"/>
    <w:rsid w:val="00EC4CD1"/>
    <w:rsid w:val="00EC6816"/>
    <w:rsid w:val="00EC7CC8"/>
    <w:rsid w:val="00ED064A"/>
    <w:rsid w:val="00ED089C"/>
    <w:rsid w:val="00ED0C0D"/>
    <w:rsid w:val="00ED0CDE"/>
    <w:rsid w:val="00ED11B2"/>
    <w:rsid w:val="00ED1205"/>
    <w:rsid w:val="00ED1E7E"/>
    <w:rsid w:val="00ED22FC"/>
    <w:rsid w:val="00ED3438"/>
    <w:rsid w:val="00ED3A8B"/>
    <w:rsid w:val="00ED3CED"/>
    <w:rsid w:val="00ED4899"/>
    <w:rsid w:val="00ED4E6C"/>
    <w:rsid w:val="00ED5230"/>
    <w:rsid w:val="00ED5E2A"/>
    <w:rsid w:val="00ED60CF"/>
    <w:rsid w:val="00ED6C4D"/>
    <w:rsid w:val="00ED72B7"/>
    <w:rsid w:val="00ED761D"/>
    <w:rsid w:val="00ED7941"/>
    <w:rsid w:val="00ED7B2D"/>
    <w:rsid w:val="00ED7B73"/>
    <w:rsid w:val="00EE07A7"/>
    <w:rsid w:val="00EE0CBE"/>
    <w:rsid w:val="00EE0D6F"/>
    <w:rsid w:val="00EE1248"/>
    <w:rsid w:val="00EE151A"/>
    <w:rsid w:val="00EE15D7"/>
    <w:rsid w:val="00EE16EB"/>
    <w:rsid w:val="00EE17A6"/>
    <w:rsid w:val="00EE1C7A"/>
    <w:rsid w:val="00EE3796"/>
    <w:rsid w:val="00EE4519"/>
    <w:rsid w:val="00EE495E"/>
    <w:rsid w:val="00EE4A54"/>
    <w:rsid w:val="00EE59DC"/>
    <w:rsid w:val="00EE5E4E"/>
    <w:rsid w:val="00EE6B29"/>
    <w:rsid w:val="00EE710C"/>
    <w:rsid w:val="00EF0B8B"/>
    <w:rsid w:val="00EF0FD6"/>
    <w:rsid w:val="00EF1298"/>
    <w:rsid w:val="00EF13D4"/>
    <w:rsid w:val="00EF2AC1"/>
    <w:rsid w:val="00EF2F19"/>
    <w:rsid w:val="00EF3232"/>
    <w:rsid w:val="00EF4203"/>
    <w:rsid w:val="00EF4298"/>
    <w:rsid w:val="00EF4447"/>
    <w:rsid w:val="00EF45E1"/>
    <w:rsid w:val="00EF5416"/>
    <w:rsid w:val="00EF5E28"/>
    <w:rsid w:val="00EF6007"/>
    <w:rsid w:val="00EF620A"/>
    <w:rsid w:val="00EF64EF"/>
    <w:rsid w:val="00EF64FB"/>
    <w:rsid w:val="00EF6D55"/>
    <w:rsid w:val="00EF6F22"/>
    <w:rsid w:val="00EF7F68"/>
    <w:rsid w:val="00F003E9"/>
    <w:rsid w:val="00F01C6B"/>
    <w:rsid w:val="00F0242C"/>
    <w:rsid w:val="00F025E2"/>
    <w:rsid w:val="00F02BF8"/>
    <w:rsid w:val="00F0335F"/>
    <w:rsid w:val="00F0339F"/>
    <w:rsid w:val="00F05374"/>
    <w:rsid w:val="00F05704"/>
    <w:rsid w:val="00F0781F"/>
    <w:rsid w:val="00F07F46"/>
    <w:rsid w:val="00F10258"/>
    <w:rsid w:val="00F105B3"/>
    <w:rsid w:val="00F1187B"/>
    <w:rsid w:val="00F11A75"/>
    <w:rsid w:val="00F11D96"/>
    <w:rsid w:val="00F12443"/>
    <w:rsid w:val="00F12DFF"/>
    <w:rsid w:val="00F13CCE"/>
    <w:rsid w:val="00F14023"/>
    <w:rsid w:val="00F154AC"/>
    <w:rsid w:val="00F16CB6"/>
    <w:rsid w:val="00F171CC"/>
    <w:rsid w:val="00F20466"/>
    <w:rsid w:val="00F20965"/>
    <w:rsid w:val="00F21246"/>
    <w:rsid w:val="00F217C6"/>
    <w:rsid w:val="00F21FA0"/>
    <w:rsid w:val="00F2213E"/>
    <w:rsid w:val="00F226F5"/>
    <w:rsid w:val="00F22991"/>
    <w:rsid w:val="00F24E72"/>
    <w:rsid w:val="00F25ABF"/>
    <w:rsid w:val="00F25C00"/>
    <w:rsid w:val="00F25D68"/>
    <w:rsid w:val="00F26701"/>
    <w:rsid w:val="00F2674C"/>
    <w:rsid w:val="00F26A7A"/>
    <w:rsid w:val="00F2713E"/>
    <w:rsid w:val="00F27DBA"/>
    <w:rsid w:val="00F27F93"/>
    <w:rsid w:val="00F30AD3"/>
    <w:rsid w:val="00F3116A"/>
    <w:rsid w:val="00F31630"/>
    <w:rsid w:val="00F31C10"/>
    <w:rsid w:val="00F331F3"/>
    <w:rsid w:val="00F33222"/>
    <w:rsid w:val="00F33CC7"/>
    <w:rsid w:val="00F3463D"/>
    <w:rsid w:val="00F3624E"/>
    <w:rsid w:val="00F36C16"/>
    <w:rsid w:val="00F36FD6"/>
    <w:rsid w:val="00F37000"/>
    <w:rsid w:val="00F37EEB"/>
    <w:rsid w:val="00F40941"/>
    <w:rsid w:val="00F41D3B"/>
    <w:rsid w:val="00F431E5"/>
    <w:rsid w:val="00F433C7"/>
    <w:rsid w:val="00F447C4"/>
    <w:rsid w:val="00F4511E"/>
    <w:rsid w:val="00F45444"/>
    <w:rsid w:val="00F454B4"/>
    <w:rsid w:val="00F454C8"/>
    <w:rsid w:val="00F465D3"/>
    <w:rsid w:val="00F472D4"/>
    <w:rsid w:val="00F4746B"/>
    <w:rsid w:val="00F478A2"/>
    <w:rsid w:val="00F47B76"/>
    <w:rsid w:val="00F5113E"/>
    <w:rsid w:val="00F51742"/>
    <w:rsid w:val="00F51B83"/>
    <w:rsid w:val="00F523BD"/>
    <w:rsid w:val="00F52C49"/>
    <w:rsid w:val="00F52D48"/>
    <w:rsid w:val="00F53534"/>
    <w:rsid w:val="00F54415"/>
    <w:rsid w:val="00F5546F"/>
    <w:rsid w:val="00F55550"/>
    <w:rsid w:val="00F607D4"/>
    <w:rsid w:val="00F615D0"/>
    <w:rsid w:val="00F61905"/>
    <w:rsid w:val="00F63632"/>
    <w:rsid w:val="00F63760"/>
    <w:rsid w:val="00F63AE2"/>
    <w:rsid w:val="00F64848"/>
    <w:rsid w:val="00F66324"/>
    <w:rsid w:val="00F66539"/>
    <w:rsid w:val="00F66B9E"/>
    <w:rsid w:val="00F707BF"/>
    <w:rsid w:val="00F72F39"/>
    <w:rsid w:val="00F73667"/>
    <w:rsid w:val="00F73C54"/>
    <w:rsid w:val="00F73F4F"/>
    <w:rsid w:val="00F7477C"/>
    <w:rsid w:val="00F747C6"/>
    <w:rsid w:val="00F7504F"/>
    <w:rsid w:val="00F7553E"/>
    <w:rsid w:val="00F75B10"/>
    <w:rsid w:val="00F76481"/>
    <w:rsid w:val="00F76E19"/>
    <w:rsid w:val="00F77DAE"/>
    <w:rsid w:val="00F82929"/>
    <w:rsid w:val="00F82CA7"/>
    <w:rsid w:val="00F831E3"/>
    <w:rsid w:val="00F84D1B"/>
    <w:rsid w:val="00F84DFA"/>
    <w:rsid w:val="00F8542F"/>
    <w:rsid w:val="00F858FA"/>
    <w:rsid w:val="00F8596F"/>
    <w:rsid w:val="00F859E6"/>
    <w:rsid w:val="00F862BE"/>
    <w:rsid w:val="00F878BD"/>
    <w:rsid w:val="00F87970"/>
    <w:rsid w:val="00F9066B"/>
    <w:rsid w:val="00F90D2A"/>
    <w:rsid w:val="00F91292"/>
    <w:rsid w:val="00F923B5"/>
    <w:rsid w:val="00F9253A"/>
    <w:rsid w:val="00F9280A"/>
    <w:rsid w:val="00F93C84"/>
    <w:rsid w:val="00F94376"/>
    <w:rsid w:val="00F94F9F"/>
    <w:rsid w:val="00F954EA"/>
    <w:rsid w:val="00F956E2"/>
    <w:rsid w:val="00F96211"/>
    <w:rsid w:val="00F97621"/>
    <w:rsid w:val="00FA0A19"/>
    <w:rsid w:val="00FA1732"/>
    <w:rsid w:val="00FA201C"/>
    <w:rsid w:val="00FA21C8"/>
    <w:rsid w:val="00FA256D"/>
    <w:rsid w:val="00FA3C2D"/>
    <w:rsid w:val="00FA44A7"/>
    <w:rsid w:val="00FA44BC"/>
    <w:rsid w:val="00FA4C6E"/>
    <w:rsid w:val="00FA5BEA"/>
    <w:rsid w:val="00FA600A"/>
    <w:rsid w:val="00FA60E9"/>
    <w:rsid w:val="00FA634E"/>
    <w:rsid w:val="00FA6413"/>
    <w:rsid w:val="00FA656C"/>
    <w:rsid w:val="00FA708E"/>
    <w:rsid w:val="00FB0AA2"/>
    <w:rsid w:val="00FB0B71"/>
    <w:rsid w:val="00FB3332"/>
    <w:rsid w:val="00FB3983"/>
    <w:rsid w:val="00FB458D"/>
    <w:rsid w:val="00FB472F"/>
    <w:rsid w:val="00FB4D62"/>
    <w:rsid w:val="00FB5491"/>
    <w:rsid w:val="00FB5D01"/>
    <w:rsid w:val="00FB6504"/>
    <w:rsid w:val="00FC07B7"/>
    <w:rsid w:val="00FC0E46"/>
    <w:rsid w:val="00FC29B0"/>
    <w:rsid w:val="00FC2BC0"/>
    <w:rsid w:val="00FC3577"/>
    <w:rsid w:val="00FC3F5B"/>
    <w:rsid w:val="00FC437C"/>
    <w:rsid w:val="00FC438E"/>
    <w:rsid w:val="00FC5281"/>
    <w:rsid w:val="00FC60FC"/>
    <w:rsid w:val="00FC659B"/>
    <w:rsid w:val="00FC661A"/>
    <w:rsid w:val="00FC768C"/>
    <w:rsid w:val="00FC78BE"/>
    <w:rsid w:val="00FD02DF"/>
    <w:rsid w:val="00FD07F7"/>
    <w:rsid w:val="00FD16C7"/>
    <w:rsid w:val="00FD20CC"/>
    <w:rsid w:val="00FD2264"/>
    <w:rsid w:val="00FD2BA2"/>
    <w:rsid w:val="00FD3779"/>
    <w:rsid w:val="00FD3E1C"/>
    <w:rsid w:val="00FD41D0"/>
    <w:rsid w:val="00FD61D2"/>
    <w:rsid w:val="00FD6454"/>
    <w:rsid w:val="00FD66F0"/>
    <w:rsid w:val="00FD67D6"/>
    <w:rsid w:val="00FD6B79"/>
    <w:rsid w:val="00FD6BBC"/>
    <w:rsid w:val="00FD71E4"/>
    <w:rsid w:val="00FD7774"/>
    <w:rsid w:val="00FE081F"/>
    <w:rsid w:val="00FE13A4"/>
    <w:rsid w:val="00FE1A35"/>
    <w:rsid w:val="00FE226D"/>
    <w:rsid w:val="00FE257E"/>
    <w:rsid w:val="00FE3D03"/>
    <w:rsid w:val="00FE4071"/>
    <w:rsid w:val="00FE4763"/>
    <w:rsid w:val="00FE5365"/>
    <w:rsid w:val="00FE5373"/>
    <w:rsid w:val="00FE599C"/>
    <w:rsid w:val="00FE5DEA"/>
    <w:rsid w:val="00FE765E"/>
    <w:rsid w:val="00FE7945"/>
    <w:rsid w:val="00FF062B"/>
    <w:rsid w:val="00FF06C1"/>
    <w:rsid w:val="00FF0EAD"/>
    <w:rsid w:val="00FF398A"/>
    <w:rsid w:val="00FF3F8D"/>
    <w:rsid w:val="00FF4772"/>
    <w:rsid w:val="00FF6B88"/>
    <w:rsid w:val="00FF6FC4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8C3848"/>
  <w15:docId w15:val="{EBCF0587-30D2-41CB-B60E-D8308B76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199"/>
    <w:pPr>
      <w:keepLines/>
      <w:spacing w:after="80"/>
      <w:jc w:val="both"/>
    </w:pPr>
    <w:rPr>
      <w:rFonts w:ascii="Arial" w:hAnsi="Arial"/>
      <w:szCs w:val="16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0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70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6D60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7575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76BF7"/>
    <w:pPr>
      <w:keepLines w:val="0"/>
      <w:tabs>
        <w:tab w:val="num" w:pos="1008"/>
      </w:tabs>
      <w:spacing w:before="240" w:after="60"/>
      <w:ind w:left="1008" w:hanging="1008"/>
      <w:jc w:val="left"/>
      <w:outlineLvl w:val="4"/>
    </w:pPr>
    <w:rPr>
      <w:snapToGrid w:val="0"/>
      <w:sz w:val="22"/>
      <w:szCs w:val="20"/>
      <w:lang w:val="sv-SE" w:eastAsia="en-US"/>
    </w:rPr>
  </w:style>
  <w:style w:type="paragraph" w:styleId="Heading6">
    <w:name w:val="heading 6"/>
    <w:basedOn w:val="Normal"/>
    <w:next w:val="Normal"/>
    <w:link w:val="Heading6Char"/>
    <w:qFormat/>
    <w:rsid w:val="00276BF7"/>
    <w:pPr>
      <w:keepLines w:val="0"/>
      <w:tabs>
        <w:tab w:val="num" w:pos="1152"/>
      </w:tabs>
      <w:spacing w:before="240" w:after="60"/>
      <w:ind w:left="1152" w:hanging="1152"/>
      <w:jc w:val="left"/>
      <w:outlineLvl w:val="5"/>
    </w:pPr>
    <w:rPr>
      <w:i/>
      <w:snapToGrid w:val="0"/>
      <w:sz w:val="22"/>
      <w:szCs w:val="20"/>
      <w:lang w:val="sv-SE" w:eastAsia="en-US"/>
    </w:rPr>
  </w:style>
  <w:style w:type="paragraph" w:styleId="Heading7">
    <w:name w:val="heading 7"/>
    <w:basedOn w:val="Normal"/>
    <w:next w:val="Normal"/>
    <w:link w:val="Heading7Char"/>
    <w:qFormat/>
    <w:rsid w:val="00276BF7"/>
    <w:pPr>
      <w:keepLines w:val="0"/>
      <w:tabs>
        <w:tab w:val="num" w:pos="1296"/>
      </w:tabs>
      <w:spacing w:before="240" w:after="60"/>
      <w:ind w:left="1296" w:hanging="1296"/>
      <w:jc w:val="left"/>
      <w:outlineLvl w:val="6"/>
    </w:pPr>
    <w:rPr>
      <w:snapToGrid w:val="0"/>
      <w:szCs w:val="20"/>
      <w:lang w:val="sv-SE" w:eastAsia="en-US"/>
    </w:rPr>
  </w:style>
  <w:style w:type="paragraph" w:styleId="Heading8">
    <w:name w:val="heading 8"/>
    <w:basedOn w:val="Normal"/>
    <w:next w:val="Normal"/>
    <w:link w:val="Heading8Char"/>
    <w:qFormat/>
    <w:rsid w:val="00276BF7"/>
    <w:pPr>
      <w:keepLines w:val="0"/>
      <w:tabs>
        <w:tab w:val="num" w:pos="1440"/>
      </w:tabs>
      <w:spacing w:before="240" w:after="60"/>
      <w:ind w:left="1440" w:hanging="1440"/>
      <w:jc w:val="left"/>
      <w:outlineLvl w:val="7"/>
    </w:pPr>
    <w:rPr>
      <w:i/>
      <w:snapToGrid w:val="0"/>
      <w:szCs w:val="20"/>
      <w:lang w:val="sv-SE" w:eastAsia="en-US"/>
    </w:rPr>
  </w:style>
  <w:style w:type="paragraph" w:styleId="Heading9">
    <w:name w:val="heading 9"/>
    <w:basedOn w:val="Normal"/>
    <w:next w:val="Normal"/>
    <w:link w:val="Heading9Char"/>
    <w:qFormat/>
    <w:rsid w:val="00276BF7"/>
    <w:pPr>
      <w:keepLines w:val="0"/>
      <w:tabs>
        <w:tab w:val="num" w:pos="1584"/>
      </w:tabs>
      <w:spacing w:before="240" w:after="60"/>
      <w:ind w:left="1584" w:hanging="1584"/>
      <w:jc w:val="left"/>
      <w:outlineLvl w:val="8"/>
    </w:pPr>
    <w:rPr>
      <w:b/>
      <w:i/>
      <w:snapToGrid w:val="0"/>
      <w:sz w:val="18"/>
      <w:szCs w:val="20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DAT1">
    <w:name w:val="EFDA T1"/>
    <w:basedOn w:val="Normal"/>
    <w:next w:val="Normal"/>
    <w:rsid w:val="00B969D9"/>
    <w:pPr>
      <w:keepNext/>
      <w:spacing w:before="240" w:line="360" w:lineRule="auto"/>
    </w:pPr>
    <w:rPr>
      <w:b/>
      <w:caps/>
      <w:u w:val="single"/>
    </w:rPr>
  </w:style>
  <w:style w:type="paragraph" w:customStyle="1" w:styleId="ID1">
    <w:name w:val="ID1"/>
    <w:basedOn w:val="EFDAT1"/>
    <w:next w:val="Normal"/>
    <w:rsid w:val="00B969D9"/>
    <w:pPr>
      <w:tabs>
        <w:tab w:val="left" w:pos="1761"/>
        <w:tab w:val="left" w:pos="5010"/>
        <w:tab w:val="left" w:pos="6606"/>
        <w:tab w:val="left" w:pos="7860"/>
        <w:tab w:val="left" w:pos="8658"/>
        <w:tab w:val="left" w:pos="9171"/>
        <w:tab w:val="left" w:pos="9627"/>
      </w:tabs>
    </w:pPr>
    <w:rPr>
      <w:sz w:val="28"/>
      <w:szCs w:val="24"/>
      <w:u w:val="none"/>
    </w:rPr>
  </w:style>
  <w:style w:type="paragraph" w:customStyle="1" w:styleId="ID2">
    <w:name w:val="ID2"/>
    <w:basedOn w:val="ID1"/>
    <w:next w:val="Normal"/>
    <w:rsid w:val="00871C92"/>
    <w:pPr>
      <w:numPr>
        <w:numId w:val="3"/>
      </w:numPr>
      <w:tabs>
        <w:tab w:val="left" w:pos="1140"/>
      </w:tabs>
      <w:spacing w:before="80" w:line="240" w:lineRule="auto"/>
    </w:pPr>
    <w:rPr>
      <w:sz w:val="22"/>
      <w:szCs w:val="20"/>
    </w:rPr>
  </w:style>
  <w:style w:type="paragraph" w:customStyle="1" w:styleId="StyleID2NotAllcaps">
    <w:name w:val="Style ID2 + Not All caps"/>
    <w:basedOn w:val="ID2"/>
    <w:rsid w:val="00690837"/>
    <w:pPr>
      <w:numPr>
        <w:numId w:val="1"/>
      </w:numPr>
    </w:pPr>
    <w:rPr>
      <w:bCs/>
      <w:caps w:val="0"/>
    </w:rPr>
  </w:style>
  <w:style w:type="paragraph" w:customStyle="1" w:styleId="MANAG2">
    <w:name w:val="MANAG2"/>
    <w:basedOn w:val="Normal"/>
    <w:next w:val="Normal"/>
    <w:rsid w:val="008F5D50"/>
    <w:pPr>
      <w:keepNext/>
      <w:numPr>
        <w:numId w:val="4"/>
      </w:numPr>
      <w:spacing w:before="160" w:line="360" w:lineRule="auto"/>
    </w:pPr>
    <w:rPr>
      <w:b/>
    </w:rPr>
  </w:style>
  <w:style w:type="paragraph" w:customStyle="1" w:styleId="ID3">
    <w:name w:val="ID3"/>
    <w:basedOn w:val="ID2"/>
    <w:next w:val="Normal"/>
    <w:rsid w:val="00690837"/>
    <w:pPr>
      <w:numPr>
        <w:ilvl w:val="1"/>
      </w:numPr>
    </w:pPr>
  </w:style>
  <w:style w:type="paragraph" w:customStyle="1" w:styleId="MANAG3">
    <w:name w:val="MANAG3"/>
    <w:basedOn w:val="MANAG2"/>
    <w:next w:val="Normal"/>
    <w:rsid w:val="008F5D50"/>
    <w:pPr>
      <w:numPr>
        <w:ilvl w:val="1"/>
      </w:numPr>
      <w:tabs>
        <w:tab w:val="left" w:pos="1140"/>
      </w:tabs>
    </w:pPr>
    <w:rPr>
      <w:sz w:val="22"/>
    </w:rPr>
  </w:style>
  <w:style w:type="paragraph" w:styleId="MacroText">
    <w:name w:val="macro"/>
    <w:semiHidden/>
    <w:rsid w:val="00EF62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COMPL1">
    <w:name w:val="COMPL1"/>
    <w:basedOn w:val="MANAG2"/>
    <w:next w:val="Normal"/>
    <w:rsid w:val="00EF620A"/>
    <w:pPr>
      <w:numPr>
        <w:numId w:val="2"/>
      </w:numPr>
    </w:pPr>
  </w:style>
  <w:style w:type="paragraph" w:styleId="TOC2">
    <w:name w:val="toc 2"/>
    <w:basedOn w:val="TOC1"/>
    <w:next w:val="Normal"/>
    <w:autoRedefine/>
    <w:uiPriority w:val="39"/>
    <w:rsid w:val="00195532"/>
    <w:pPr>
      <w:tabs>
        <w:tab w:val="left" w:pos="567"/>
      </w:tabs>
      <w:spacing w:after="60" w:line="240" w:lineRule="auto"/>
      <w:ind w:left="113"/>
    </w:pPr>
    <w:rPr>
      <w:b w:val="0"/>
      <w:noProof/>
    </w:rPr>
  </w:style>
  <w:style w:type="paragraph" w:styleId="TOC1">
    <w:name w:val="toc 1"/>
    <w:basedOn w:val="Normal"/>
    <w:next w:val="Normal"/>
    <w:autoRedefine/>
    <w:uiPriority w:val="39"/>
    <w:rsid w:val="00DF6EDC"/>
    <w:pPr>
      <w:tabs>
        <w:tab w:val="left" w:pos="0"/>
        <w:tab w:val="left" w:pos="993"/>
        <w:tab w:val="right" w:leader="dot" w:pos="9628"/>
      </w:tabs>
      <w:spacing w:after="0" w:line="276" w:lineRule="auto"/>
      <w:jc w:val="center"/>
    </w:pPr>
    <w:rPr>
      <w:rFonts w:cs="Arial"/>
      <w:b/>
      <w:bCs/>
      <w:smallCaps/>
      <w:sz w:val="28"/>
      <w:szCs w:val="28"/>
      <w:lang w:val="en-IE"/>
    </w:rPr>
  </w:style>
  <w:style w:type="paragraph" w:customStyle="1" w:styleId="F4ET1">
    <w:name w:val="F4E T1"/>
    <w:basedOn w:val="Normal"/>
    <w:next w:val="Normal"/>
    <w:link w:val="F4ET1Char"/>
    <w:rsid w:val="00A457F3"/>
    <w:pPr>
      <w:keepNext/>
      <w:numPr>
        <w:numId w:val="8"/>
      </w:numPr>
      <w:spacing w:before="240" w:line="360" w:lineRule="auto"/>
    </w:pPr>
    <w:rPr>
      <w:b/>
      <w:caps/>
    </w:rPr>
  </w:style>
  <w:style w:type="paragraph" w:customStyle="1" w:styleId="F4ET2">
    <w:name w:val="F4E T2"/>
    <w:basedOn w:val="F4ET1"/>
    <w:next w:val="Normal"/>
    <w:link w:val="F4ET2Char"/>
    <w:rsid w:val="00CC7218"/>
    <w:pPr>
      <w:numPr>
        <w:ilvl w:val="1"/>
      </w:numPr>
      <w:tabs>
        <w:tab w:val="left" w:pos="680"/>
      </w:tabs>
      <w:spacing w:after="40" w:line="240" w:lineRule="auto"/>
      <w:jc w:val="left"/>
    </w:pPr>
    <w:rPr>
      <w:bCs/>
    </w:rPr>
  </w:style>
  <w:style w:type="paragraph" w:customStyle="1" w:styleId="F4ET3">
    <w:name w:val="F4E T3"/>
    <w:basedOn w:val="F4ET2"/>
    <w:next w:val="Normal"/>
    <w:link w:val="F4ET3Char"/>
    <w:rsid w:val="00DC697B"/>
    <w:pPr>
      <w:numPr>
        <w:ilvl w:val="2"/>
      </w:numPr>
    </w:pPr>
  </w:style>
  <w:style w:type="paragraph" w:styleId="TOC3">
    <w:name w:val="toc 3"/>
    <w:basedOn w:val="Normal"/>
    <w:next w:val="Normal"/>
    <w:autoRedefine/>
    <w:uiPriority w:val="39"/>
    <w:rsid w:val="00DF6EDC"/>
    <w:pPr>
      <w:tabs>
        <w:tab w:val="left" w:pos="1200"/>
        <w:tab w:val="right" w:leader="dot" w:pos="9628"/>
      </w:tabs>
      <w:spacing w:after="0"/>
      <w:ind w:left="567"/>
    </w:pPr>
    <w:rPr>
      <w:rFonts w:cs="Arial"/>
      <w:noProof/>
      <w:szCs w:val="20"/>
    </w:rPr>
  </w:style>
  <w:style w:type="paragraph" w:customStyle="1" w:styleId="Anexo">
    <w:name w:val="Anexo"/>
    <w:basedOn w:val="F4ET1"/>
    <w:next w:val="Normal"/>
    <w:rsid w:val="005C583C"/>
    <w:pPr>
      <w:pageBreakBefore/>
      <w:numPr>
        <w:numId w:val="0"/>
      </w:numPr>
    </w:pPr>
    <w:rPr>
      <w:lang w:val="en-US"/>
    </w:rPr>
  </w:style>
  <w:style w:type="paragraph" w:customStyle="1" w:styleId="CapTable">
    <w:name w:val="Cap_Table"/>
    <w:basedOn w:val="Normal"/>
    <w:rsid w:val="00D249C3"/>
    <w:pPr>
      <w:ind w:left="798"/>
    </w:pPr>
  </w:style>
  <w:style w:type="paragraph" w:styleId="TOC4">
    <w:name w:val="toc 4"/>
    <w:basedOn w:val="Normal"/>
    <w:next w:val="Normal"/>
    <w:autoRedefine/>
    <w:uiPriority w:val="39"/>
    <w:rsid w:val="00DC697B"/>
    <w:pPr>
      <w:spacing w:after="0"/>
      <w:ind w:left="400"/>
      <w:jc w:val="left"/>
    </w:pPr>
    <w:rPr>
      <w:rFonts w:ascii="Times New Roman" w:hAnsi="Times New Roman"/>
      <w:szCs w:val="20"/>
    </w:rPr>
  </w:style>
  <w:style w:type="paragraph" w:customStyle="1" w:styleId="INTROD">
    <w:name w:val="INTROD"/>
    <w:basedOn w:val="Normal"/>
    <w:rsid w:val="005624CE"/>
    <w:pPr>
      <w:keepNext/>
      <w:pageBreakBefore/>
      <w:spacing w:before="120" w:line="360" w:lineRule="auto"/>
      <w:contextualSpacing/>
    </w:pPr>
    <w:rPr>
      <w:b/>
      <w:caps/>
      <w:sz w:val="24"/>
      <w:u w:val="single"/>
    </w:rPr>
  </w:style>
  <w:style w:type="paragraph" w:customStyle="1" w:styleId="F4ET4">
    <w:name w:val="F4E T4"/>
    <w:basedOn w:val="Normal"/>
    <w:rsid w:val="00DC697B"/>
    <w:pPr>
      <w:keepNext/>
      <w:spacing w:before="80"/>
      <w:ind w:left="284"/>
      <w:outlineLvl w:val="0"/>
    </w:pPr>
    <w:rPr>
      <w:b/>
    </w:rPr>
  </w:style>
  <w:style w:type="paragraph" w:styleId="TableofFigures">
    <w:name w:val="table of figures"/>
    <w:basedOn w:val="Normal"/>
    <w:next w:val="Normal"/>
    <w:semiHidden/>
    <w:rsid w:val="002E367F"/>
  </w:style>
  <w:style w:type="paragraph" w:styleId="Header">
    <w:name w:val="header"/>
    <w:basedOn w:val="Normal"/>
    <w:link w:val="HeaderChar"/>
    <w:rsid w:val="00E270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2708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27081"/>
    <w:pPr>
      <w:keepLines/>
      <w:spacing w:after="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E27081"/>
    <w:pPr>
      <w:spacing w:after="0"/>
      <w:jc w:val="left"/>
    </w:pPr>
    <w:rPr>
      <w:sz w:val="16"/>
    </w:rPr>
  </w:style>
  <w:style w:type="character" w:styleId="Hyperlink">
    <w:name w:val="Hyperlink"/>
    <w:basedOn w:val="DefaultParagraphFont"/>
    <w:uiPriority w:val="99"/>
    <w:rsid w:val="00E2708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E27081"/>
    <w:pPr>
      <w:keepLines w:val="0"/>
      <w:spacing w:after="0"/>
    </w:pPr>
    <w:rPr>
      <w:szCs w:val="24"/>
    </w:rPr>
  </w:style>
  <w:style w:type="paragraph" w:styleId="Caption">
    <w:name w:val="caption"/>
    <w:basedOn w:val="Normal"/>
    <w:next w:val="Normal"/>
    <w:qFormat/>
    <w:rsid w:val="00E27081"/>
    <w:pPr>
      <w:jc w:val="center"/>
    </w:pPr>
    <w:rPr>
      <w:bCs/>
      <w:szCs w:val="20"/>
    </w:rPr>
  </w:style>
  <w:style w:type="paragraph" w:customStyle="1" w:styleId="ANEXXO">
    <w:name w:val="ANEXXO"/>
    <w:basedOn w:val="F4ET1"/>
    <w:next w:val="Normal"/>
    <w:rsid w:val="00E27081"/>
    <w:pPr>
      <w:pageBreakBefore/>
      <w:numPr>
        <w:numId w:val="0"/>
      </w:numPr>
    </w:pPr>
    <w:rPr>
      <w:sz w:val="24"/>
      <w:lang w:val="en-US"/>
    </w:rPr>
  </w:style>
  <w:style w:type="paragraph" w:customStyle="1" w:styleId="listepuce1">
    <w:name w:val="liste à puce1"/>
    <w:basedOn w:val="Normal"/>
    <w:semiHidden/>
    <w:rsid w:val="00E27081"/>
    <w:pPr>
      <w:keepLines w:val="0"/>
      <w:tabs>
        <w:tab w:val="num" w:pos="284"/>
      </w:tabs>
      <w:spacing w:after="0"/>
      <w:ind w:left="284" w:hanging="284"/>
      <w:jc w:val="left"/>
    </w:pPr>
    <w:rPr>
      <w:bCs/>
    </w:rPr>
  </w:style>
  <w:style w:type="paragraph" w:customStyle="1" w:styleId="StyleCaptionJustified">
    <w:name w:val="Style Caption + Justified"/>
    <w:basedOn w:val="Caption"/>
    <w:rsid w:val="00E27081"/>
    <w:rPr>
      <w:bCs w:val="0"/>
    </w:rPr>
  </w:style>
  <w:style w:type="paragraph" w:customStyle="1" w:styleId="EFDATITRE2">
    <w:name w:val="EFDA TITRE 2"/>
    <w:basedOn w:val="Normal"/>
    <w:rsid w:val="00E27081"/>
    <w:pPr>
      <w:keepNext/>
      <w:keepLines w:val="0"/>
      <w:spacing w:before="240" w:after="60"/>
      <w:jc w:val="left"/>
      <w:outlineLvl w:val="2"/>
    </w:pPr>
    <w:rPr>
      <w:rFonts w:cs="Arial"/>
      <w:b/>
      <w:caps/>
      <w:sz w:val="24"/>
      <w:szCs w:val="26"/>
    </w:rPr>
  </w:style>
  <w:style w:type="paragraph" w:customStyle="1" w:styleId="ANEXO0">
    <w:name w:val="ANEXO"/>
    <w:basedOn w:val="Normal"/>
    <w:rsid w:val="00E27081"/>
    <w:pPr>
      <w:keepNext/>
      <w:pageBreakBefore/>
      <w:tabs>
        <w:tab w:val="left" w:pos="680"/>
      </w:tabs>
      <w:spacing w:after="120"/>
      <w:jc w:val="center"/>
    </w:pPr>
    <w:rPr>
      <w:b/>
      <w:sz w:val="24"/>
    </w:rPr>
  </w:style>
  <w:style w:type="paragraph" w:customStyle="1" w:styleId="EFDAT3">
    <w:name w:val="EFDA T3"/>
    <w:basedOn w:val="EFDAT2"/>
    <w:next w:val="Normal"/>
    <w:rsid w:val="00E27081"/>
    <w:pPr>
      <w:ind w:left="1247" w:hanging="453"/>
    </w:pPr>
    <w:rPr>
      <w:b w:val="0"/>
      <w:sz w:val="22"/>
    </w:rPr>
  </w:style>
  <w:style w:type="paragraph" w:customStyle="1" w:styleId="EFDAT2">
    <w:name w:val="EFDA T2"/>
    <w:basedOn w:val="EFDAT1"/>
    <w:next w:val="Normal"/>
    <w:rsid w:val="00E27081"/>
    <w:pPr>
      <w:tabs>
        <w:tab w:val="left" w:pos="680"/>
      </w:tabs>
      <w:ind w:left="910" w:hanging="397"/>
      <w:jc w:val="left"/>
    </w:pPr>
    <w:rPr>
      <w:sz w:val="24"/>
      <w:u w:val="none"/>
    </w:rPr>
  </w:style>
  <w:style w:type="character" w:styleId="FollowedHyperlink">
    <w:name w:val="FollowedHyperlink"/>
    <w:basedOn w:val="DefaultParagraphFont"/>
    <w:rsid w:val="00E27081"/>
    <w:rPr>
      <w:color w:val="800080"/>
      <w:u w:val="single"/>
    </w:rPr>
  </w:style>
  <w:style w:type="character" w:styleId="PageNumber">
    <w:name w:val="page number"/>
    <w:basedOn w:val="DefaultParagraphFont"/>
    <w:rsid w:val="00E27081"/>
  </w:style>
  <w:style w:type="paragraph" w:styleId="BalloonText">
    <w:name w:val="Balloon Text"/>
    <w:basedOn w:val="Normal"/>
    <w:semiHidden/>
    <w:rsid w:val="007700B9"/>
    <w:rPr>
      <w:rFonts w:ascii="Tahoma" w:hAnsi="Tahoma" w:cs="Tahoma"/>
      <w:sz w:val="16"/>
    </w:rPr>
  </w:style>
  <w:style w:type="paragraph" w:customStyle="1" w:styleId="table0">
    <w:name w:val="table"/>
    <w:basedOn w:val="Normal"/>
    <w:rsid w:val="004F7290"/>
    <w:pPr>
      <w:keepLines w:val="0"/>
      <w:spacing w:after="0"/>
      <w:jc w:val="left"/>
    </w:pPr>
    <w:rPr>
      <w:rFonts w:cs="Arial"/>
      <w:sz w:val="16"/>
      <w:lang w:eastAsia="en-GB"/>
    </w:rPr>
  </w:style>
  <w:style w:type="paragraph" w:styleId="TOC5">
    <w:name w:val="toc 5"/>
    <w:basedOn w:val="Normal"/>
    <w:next w:val="Normal"/>
    <w:autoRedefine/>
    <w:semiHidden/>
    <w:rsid w:val="0075758A"/>
    <w:pPr>
      <w:spacing w:after="0"/>
      <w:ind w:left="600"/>
      <w:jc w:val="left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semiHidden/>
    <w:rsid w:val="0075758A"/>
    <w:pPr>
      <w:spacing w:after="0"/>
      <w:ind w:left="800"/>
      <w:jc w:val="left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semiHidden/>
    <w:rsid w:val="0075758A"/>
    <w:pPr>
      <w:spacing w:after="0"/>
      <w:ind w:left="1000"/>
      <w:jc w:val="left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rsid w:val="0075758A"/>
    <w:pPr>
      <w:spacing w:after="0"/>
      <w:ind w:left="1200"/>
      <w:jc w:val="left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rsid w:val="0075758A"/>
    <w:pPr>
      <w:spacing w:after="0"/>
      <w:ind w:left="1400"/>
      <w:jc w:val="left"/>
    </w:pPr>
    <w:rPr>
      <w:rFonts w:ascii="Times New Roman" w:hAnsi="Times New Roman"/>
      <w:szCs w:val="20"/>
    </w:rPr>
  </w:style>
  <w:style w:type="paragraph" w:customStyle="1" w:styleId="Style2">
    <w:name w:val="Style2"/>
    <w:basedOn w:val="Normal"/>
    <w:next w:val="Normal"/>
    <w:rsid w:val="00005227"/>
    <w:pPr>
      <w:keepLines w:val="0"/>
      <w:autoSpaceDE w:val="0"/>
      <w:autoSpaceDN w:val="0"/>
      <w:adjustRightInd w:val="0"/>
      <w:spacing w:before="120" w:after="0"/>
      <w:jc w:val="left"/>
    </w:pPr>
    <w:rPr>
      <w:rFonts w:ascii="Verdana" w:eastAsia="MS Mincho" w:hAnsi="Verdana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005227"/>
    <w:pPr>
      <w:keepLines w:val="0"/>
      <w:spacing w:after="480"/>
      <w:jc w:val="center"/>
    </w:pPr>
    <w:rPr>
      <w:rFonts w:ascii="Times New Roman" w:hAnsi="Times New Roman"/>
      <w:b/>
      <w:kern w:val="28"/>
      <w:sz w:val="48"/>
      <w:szCs w:val="20"/>
      <w:lang w:eastAsia="en-GB"/>
    </w:rPr>
  </w:style>
  <w:style w:type="character" w:customStyle="1" w:styleId="TitleChar">
    <w:name w:val="Title Char"/>
    <w:basedOn w:val="DefaultParagraphFont"/>
    <w:link w:val="Title"/>
    <w:locked/>
    <w:rsid w:val="00005227"/>
    <w:rPr>
      <w:b/>
      <w:kern w:val="28"/>
      <w:sz w:val="48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83637A"/>
    <w:rPr>
      <w:rFonts w:ascii="Arial" w:hAnsi="Arial" w:cs="Arial"/>
      <w:b/>
      <w:bCs/>
      <w:kern w:val="32"/>
      <w:sz w:val="32"/>
      <w:szCs w:val="32"/>
      <w:lang w:eastAsia="fr-FR"/>
    </w:rPr>
  </w:style>
  <w:style w:type="character" w:styleId="FootnoteReference">
    <w:name w:val="footnote reference"/>
    <w:basedOn w:val="DefaultParagraphFont"/>
    <w:uiPriority w:val="99"/>
    <w:rsid w:val="0083637A"/>
    <w:rPr>
      <w:rFonts w:ascii="TimesNewRomanPS" w:hAnsi="TimesNewRomanPS"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83637A"/>
    <w:pPr>
      <w:keepLines w:val="0"/>
      <w:spacing w:after="0"/>
      <w:ind w:left="357" w:hanging="357"/>
    </w:pPr>
    <w:rPr>
      <w:rFonts w:ascii="Times New Roman" w:hAnsi="Times New Roman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3637A"/>
    <w:rPr>
      <w:lang w:val="en-GB" w:eastAsia="de-DE" w:bidi="ar-SA"/>
    </w:rPr>
  </w:style>
  <w:style w:type="paragraph" w:customStyle="1" w:styleId="Text2">
    <w:name w:val="Text 2"/>
    <w:basedOn w:val="Normal"/>
    <w:link w:val="Text2Char1"/>
    <w:autoRedefine/>
    <w:rsid w:val="0083637A"/>
    <w:pPr>
      <w:keepLines w:val="0"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spacing w:before="120" w:after="240"/>
      <w:ind w:left="851"/>
    </w:pPr>
    <w:rPr>
      <w:rFonts w:ascii="Times New Roman" w:hAnsi="Times New Roman" w:cs="Arial"/>
      <w:b/>
      <w:bCs/>
      <w:smallCaps/>
      <w:sz w:val="24"/>
      <w:szCs w:val="20"/>
      <w:lang w:eastAsia="de-DE"/>
    </w:rPr>
  </w:style>
  <w:style w:type="paragraph" w:customStyle="1" w:styleId="Text3">
    <w:name w:val="Text 3"/>
    <w:basedOn w:val="Normal"/>
    <w:rsid w:val="0083637A"/>
    <w:pPr>
      <w:keepLines w:val="0"/>
      <w:tabs>
        <w:tab w:val="left" w:pos="2302"/>
      </w:tabs>
      <w:spacing w:after="240"/>
      <w:ind w:left="1202"/>
    </w:pPr>
    <w:rPr>
      <w:rFonts w:ascii="Times New Roman" w:hAnsi="Times New Roman"/>
      <w:sz w:val="24"/>
      <w:szCs w:val="20"/>
      <w:lang w:eastAsia="de-DE"/>
    </w:rPr>
  </w:style>
  <w:style w:type="paragraph" w:customStyle="1" w:styleId="ListBullet1">
    <w:name w:val="List Bullet 1"/>
    <w:basedOn w:val="Normal"/>
    <w:rsid w:val="0083637A"/>
    <w:pPr>
      <w:keepLines w:val="0"/>
      <w:tabs>
        <w:tab w:val="num" w:pos="480"/>
        <w:tab w:val="num" w:pos="720"/>
        <w:tab w:val="num" w:pos="765"/>
        <w:tab w:val="num" w:pos="1724"/>
      </w:tabs>
      <w:spacing w:after="240"/>
      <w:ind w:left="765" w:hanging="283"/>
    </w:pPr>
    <w:rPr>
      <w:rFonts w:ascii="Times New Roman" w:hAnsi="Times New Roman"/>
      <w:sz w:val="24"/>
      <w:szCs w:val="20"/>
      <w:lang w:eastAsia="de-DE"/>
    </w:rPr>
  </w:style>
  <w:style w:type="paragraph" w:customStyle="1" w:styleId="NumPar3">
    <w:name w:val="NumPar 3"/>
    <w:basedOn w:val="Heading3"/>
    <w:next w:val="Normal"/>
    <w:rsid w:val="0083637A"/>
    <w:pPr>
      <w:keepNext w:val="0"/>
      <w:keepLines w:val="0"/>
      <w:tabs>
        <w:tab w:val="num" w:pos="1920"/>
      </w:tabs>
      <w:spacing w:before="0" w:after="240"/>
      <w:ind w:left="1917" w:hanging="840"/>
    </w:pPr>
    <w:rPr>
      <w:rFonts w:ascii="Times New Roman" w:hAnsi="Times New Roman" w:cs="Times New Roman"/>
      <w:b w:val="0"/>
      <w:bCs w:val="0"/>
      <w:sz w:val="24"/>
      <w:szCs w:val="24"/>
      <w:lang w:eastAsia="fr-BE"/>
    </w:rPr>
  </w:style>
  <w:style w:type="character" w:customStyle="1" w:styleId="BodyTextChar">
    <w:name w:val="Body Text Char"/>
    <w:basedOn w:val="DefaultParagraphFont"/>
    <w:link w:val="BodyText"/>
    <w:semiHidden/>
    <w:locked/>
    <w:rsid w:val="0083637A"/>
    <w:rPr>
      <w:rFonts w:ascii="Arial" w:hAnsi="Arial"/>
      <w:szCs w:val="24"/>
      <w:lang w:val="en-GB" w:eastAsia="fr-FR" w:bidi="ar-SA"/>
    </w:rPr>
  </w:style>
  <w:style w:type="character" w:customStyle="1" w:styleId="bodytext1">
    <w:name w:val="bodytext1"/>
    <w:basedOn w:val="DefaultParagraphFont"/>
    <w:rsid w:val="0083637A"/>
    <w:rPr>
      <w:rFonts w:ascii="Arial" w:hAnsi="Arial" w:cs="Arial"/>
      <w:color w:val="000080"/>
      <w:sz w:val="18"/>
      <w:szCs w:val="18"/>
    </w:rPr>
  </w:style>
  <w:style w:type="paragraph" w:styleId="ListNumber">
    <w:name w:val="List Number"/>
    <w:basedOn w:val="Normal"/>
    <w:rsid w:val="0083637A"/>
    <w:pPr>
      <w:keepLines w:val="0"/>
      <w:tabs>
        <w:tab w:val="num" w:pos="480"/>
        <w:tab w:val="num" w:pos="720"/>
      </w:tabs>
      <w:spacing w:after="240"/>
      <w:ind w:left="720" w:hanging="720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al"/>
    <w:rsid w:val="0083637A"/>
    <w:pPr>
      <w:keepLines w:val="0"/>
      <w:tabs>
        <w:tab w:val="num" w:pos="720"/>
      </w:tabs>
      <w:spacing w:after="240"/>
      <w:ind w:left="720" w:hanging="720"/>
    </w:pPr>
    <w:rPr>
      <w:rFonts w:ascii="Times New Roman" w:hAnsi="Times New Roman"/>
      <w:sz w:val="24"/>
      <w:szCs w:val="20"/>
      <w:lang w:eastAsia="en-US"/>
    </w:rPr>
  </w:style>
  <w:style w:type="paragraph" w:customStyle="1" w:styleId="ManualNumPar1Char">
    <w:name w:val="Manual NumPar 1 Char"/>
    <w:basedOn w:val="Normal"/>
    <w:next w:val="Normal"/>
    <w:rsid w:val="0083637A"/>
    <w:pPr>
      <w:keepLines w:val="0"/>
      <w:spacing w:before="120" w:after="120"/>
      <w:ind w:left="850" w:hanging="850"/>
    </w:pPr>
    <w:rPr>
      <w:rFonts w:ascii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83637A"/>
    <w:rPr>
      <w:rFonts w:cs="Times New Roman"/>
      <w:b/>
      <w:bCs/>
    </w:rPr>
  </w:style>
  <w:style w:type="paragraph" w:styleId="BodyText2">
    <w:name w:val="Body Text 2"/>
    <w:basedOn w:val="Normal"/>
    <w:rsid w:val="0083637A"/>
    <w:pPr>
      <w:keepLines w:val="0"/>
      <w:tabs>
        <w:tab w:val="left" w:pos="20"/>
        <w:tab w:val="left" w:pos="426"/>
        <w:tab w:val="right" w:pos="9360"/>
        <w:tab w:val="left" w:pos="20"/>
      </w:tabs>
      <w:spacing w:after="0"/>
      <w:jc w:val="left"/>
    </w:pPr>
    <w:rPr>
      <w:rFonts w:ascii="Times New Roman" w:hAnsi="Times New Roman"/>
      <w:sz w:val="24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E87E3B"/>
    <w:pPr>
      <w:keepLines w:val="0"/>
      <w:spacing w:after="240"/>
    </w:pPr>
    <w:rPr>
      <w:rFonts w:ascii="Times New Roman" w:hAnsi="Times New Roman"/>
      <w:szCs w:val="20"/>
      <w:lang w:eastAsia="en-GB"/>
    </w:rPr>
  </w:style>
  <w:style w:type="character" w:styleId="CommentReference">
    <w:name w:val="annotation reference"/>
    <w:basedOn w:val="DefaultParagraphFont"/>
    <w:rsid w:val="00E87E3B"/>
    <w:rPr>
      <w:sz w:val="16"/>
      <w:szCs w:val="16"/>
    </w:rPr>
  </w:style>
  <w:style w:type="paragraph" w:styleId="ListBullet3">
    <w:name w:val="List Bullet 3"/>
    <w:basedOn w:val="Text3"/>
    <w:rsid w:val="009A0A76"/>
    <w:pPr>
      <w:numPr>
        <w:numId w:val="5"/>
      </w:numPr>
      <w:tabs>
        <w:tab w:val="clear" w:pos="2199"/>
        <w:tab w:val="clear" w:pos="2302"/>
        <w:tab w:val="left" w:pos="1134"/>
      </w:tabs>
      <w:spacing w:after="120"/>
      <w:ind w:left="1134" w:hanging="284"/>
    </w:pPr>
    <w:rPr>
      <w:sz w:val="22"/>
      <w:lang w:eastAsia="en-GB"/>
    </w:rPr>
  </w:style>
  <w:style w:type="character" w:customStyle="1" w:styleId="Indent2">
    <w:name w:val="Indent 2"/>
    <w:basedOn w:val="DefaultParagraphFont"/>
    <w:rsid w:val="009A0A76"/>
  </w:style>
  <w:style w:type="paragraph" w:customStyle="1" w:styleId="NormalAfter0pt">
    <w:name w:val="Normal + After:  0 pt"/>
    <w:basedOn w:val="Normal"/>
    <w:rsid w:val="009A0A76"/>
    <w:rPr>
      <w:rFonts w:cs="Arial"/>
      <w:szCs w:val="20"/>
    </w:rPr>
  </w:style>
  <w:style w:type="paragraph" w:customStyle="1" w:styleId="Text1">
    <w:name w:val="Text 1"/>
    <w:basedOn w:val="Normal"/>
    <w:link w:val="Text1Char"/>
    <w:qFormat/>
    <w:rsid w:val="00854C6E"/>
    <w:pPr>
      <w:keepLines w:val="0"/>
      <w:spacing w:after="120"/>
    </w:pPr>
    <w:rPr>
      <w:rFonts w:ascii="Times New Roman" w:hAnsi="Times New Roman"/>
      <w:sz w:val="22"/>
      <w:szCs w:val="20"/>
      <w:lang w:eastAsia="en-GB"/>
    </w:rPr>
  </w:style>
  <w:style w:type="paragraph" w:customStyle="1" w:styleId="ListDash2">
    <w:name w:val="List Dash 2"/>
    <w:basedOn w:val="Text1"/>
    <w:rsid w:val="00854C6E"/>
    <w:pPr>
      <w:tabs>
        <w:tab w:val="num" w:pos="680"/>
        <w:tab w:val="left" w:pos="851"/>
      </w:tabs>
      <w:ind w:left="851" w:hanging="284"/>
    </w:pPr>
  </w:style>
  <w:style w:type="paragraph" w:styleId="BodyTextIndent2">
    <w:name w:val="Body Text Indent 2"/>
    <w:basedOn w:val="Normal"/>
    <w:rsid w:val="00854C6E"/>
    <w:pPr>
      <w:keepLines w:val="0"/>
      <w:numPr>
        <w:numId w:val="6"/>
      </w:numPr>
      <w:tabs>
        <w:tab w:val="clear" w:pos="1360"/>
      </w:tabs>
      <w:spacing w:after="120" w:line="480" w:lineRule="auto"/>
      <w:ind w:left="283" w:firstLine="0"/>
    </w:pPr>
    <w:rPr>
      <w:rFonts w:ascii="Times New Roman" w:hAnsi="Times New Roman"/>
      <w:sz w:val="2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5380C"/>
    <w:rPr>
      <w:rFonts w:ascii="Arial" w:hAnsi="Arial" w:cs="Arial"/>
      <w:b/>
      <w:bCs/>
      <w:i/>
      <w:iCs/>
      <w:sz w:val="28"/>
      <w:szCs w:val="28"/>
      <w:lang w:val="en-GB" w:eastAsia="fr-FR" w:bidi="ar-SA"/>
    </w:rPr>
  </w:style>
  <w:style w:type="paragraph" w:customStyle="1" w:styleId="NormalArial">
    <w:name w:val="Normal + Arial"/>
    <w:aliases w:val="10 pt,Justified,After:  6 pt,Line spacing:  Multiple 1.2 li"/>
    <w:basedOn w:val="Normal"/>
    <w:rsid w:val="00BA686D"/>
    <w:pPr>
      <w:keepLines w:val="0"/>
      <w:spacing w:after="0"/>
      <w:jc w:val="left"/>
    </w:pPr>
    <w:rPr>
      <w:rFonts w:cs="Arial"/>
      <w:sz w:val="22"/>
      <w:szCs w:val="22"/>
      <w:lang w:val="en-US" w:eastAsia="en-US"/>
    </w:rPr>
  </w:style>
  <w:style w:type="paragraph" w:customStyle="1" w:styleId="F4ET3b">
    <w:name w:val="F4E T3b"/>
    <w:basedOn w:val="Normal"/>
    <w:rsid w:val="008F4BD7"/>
    <w:pPr>
      <w:keepLines w:val="0"/>
      <w:autoSpaceDE w:val="0"/>
      <w:autoSpaceDN w:val="0"/>
      <w:adjustRightInd w:val="0"/>
      <w:spacing w:after="0"/>
      <w:ind w:firstLine="720"/>
    </w:pPr>
    <w:rPr>
      <w:rFonts w:cs="Arial"/>
      <w:b/>
      <w:caps/>
      <w:szCs w:val="20"/>
    </w:rPr>
  </w:style>
  <w:style w:type="character" w:customStyle="1" w:styleId="F4ET1Char">
    <w:name w:val="F4E T1 Char"/>
    <w:basedOn w:val="DefaultParagraphFont"/>
    <w:link w:val="F4ET1"/>
    <w:rsid w:val="007A41D9"/>
    <w:rPr>
      <w:rFonts w:ascii="Arial" w:hAnsi="Arial"/>
      <w:b/>
      <w:caps/>
      <w:szCs w:val="16"/>
      <w:lang w:eastAsia="fr-FR"/>
    </w:rPr>
  </w:style>
  <w:style w:type="character" w:customStyle="1" w:styleId="F4ET2Char">
    <w:name w:val="F4E T2 Char"/>
    <w:basedOn w:val="F4ET1Char"/>
    <w:link w:val="F4ET2"/>
    <w:rsid w:val="00CC7218"/>
    <w:rPr>
      <w:rFonts w:ascii="Arial" w:hAnsi="Arial"/>
      <w:b/>
      <w:bCs/>
      <w:caps/>
      <w:szCs w:val="16"/>
      <w:lang w:eastAsia="fr-FR"/>
    </w:rPr>
  </w:style>
  <w:style w:type="character" w:customStyle="1" w:styleId="F4ET3Char">
    <w:name w:val="F4E T3 Char"/>
    <w:basedOn w:val="F4ET2Char"/>
    <w:link w:val="F4ET3"/>
    <w:rsid w:val="007A41D9"/>
    <w:rPr>
      <w:rFonts w:ascii="Arial" w:hAnsi="Arial"/>
      <w:b/>
      <w:bCs/>
      <w:caps/>
      <w:szCs w:val="16"/>
      <w:lang w:eastAsia="fr-FR"/>
    </w:rPr>
  </w:style>
  <w:style w:type="paragraph" w:styleId="CommentSubject">
    <w:name w:val="annotation subject"/>
    <w:basedOn w:val="CommentText"/>
    <w:next w:val="CommentText"/>
    <w:semiHidden/>
    <w:rsid w:val="00B63548"/>
    <w:pPr>
      <w:keepLines/>
      <w:spacing w:after="80"/>
    </w:pPr>
    <w:rPr>
      <w:rFonts w:ascii="Arial" w:hAnsi="Arial"/>
      <w:b/>
      <w:bCs/>
      <w:lang w:eastAsia="fr-FR"/>
    </w:rPr>
  </w:style>
  <w:style w:type="paragraph" w:customStyle="1" w:styleId="P2paragraphe2">
    <w:name w:val="P2 paragraphe 2"/>
    <w:rsid w:val="00A01EA1"/>
    <w:pPr>
      <w:autoSpaceDE w:val="0"/>
      <w:autoSpaceDN w:val="0"/>
      <w:spacing w:before="194" w:line="360" w:lineRule="auto"/>
      <w:ind w:left="851"/>
      <w:jc w:val="both"/>
    </w:pPr>
    <w:rPr>
      <w:lang w:val="fr-FR" w:eastAsia="fr-FR"/>
    </w:rPr>
  </w:style>
  <w:style w:type="paragraph" w:customStyle="1" w:styleId="Normal3">
    <w:name w:val="Normal 3"/>
    <w:basedOn w:val="Normal"/>
    <w:rsid w:val="00A01EA1"/>
    <w:pPr>
      <w:keepLines w:val="0"/>
      <w:spacing w:before="120" w:after="0"/>
      <w:ind w:left="2410"/>
    </w:pPr>
    <w:rPr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686AB8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BC5"/>
    <w:p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916B09"/>
    <w:rPr>
      <w:rFonts w:ascii="Arial" w:hAnsi="Arial"/>
      <w:szCs w:val="16"/>
      <w:lang w:eastAsia="fr-FR"/>
    </w:rPr>
  </w:style>
  <w:style w:type="paragraph" w:styleId="NormalWeb">
    <w:name w:val="Normal (Web)"/>
    <w:basedOn w:val="Normal"/>
    <w:uiPriority w:val="99"/>
    <w:rsid w:val="00A17C17"/>
    <w:pPr>
      <w:keepLines w:val="0"/>
      <w:spacing w:before="150" w:after="150"/>
      <w:ind w:left="675" w:right="525"/>
      <w:jc w:val="left"/>
    </w:pPr>
    <w:rPr>
      <w:rFonts w:ascii="Times New Roman" w:eastAsia="MS Mincho" w:hAnsi="Times New Roman"/>
      <w:sz w:val="19"/>
      <w:szCs w:val="19"/>
      <w:lang w:val="en-US" w:eastAsia="ja-JP"/>
    </w:rPr>
  </w:style>
  <w:style w:type="paragraph" w:styleId="ListParagraph">
    <w:name w:val="List Paragraph"/>
    <w:aliases w:val="Bullet 1"/>
    <w:basedOn w:val="Normal"/>
    <w:uiPriority w:val="34"/>
    <w:qFormat/>
    <w:rsid w:val="00712DCA"/>
    <w:pPr>
      <w:ind w:left="720"/>
      <w:contextualSpacing/>
    </w:pPr>
    <w:rPr>
      <w:rFonts w:cs="Arial"/>
      <w:szCs w:val="20"/>
    </w:rPr>
  </w:style>
  <w:style w:type="character" w:customStyle="1" w:styleId="CharacterStyle3">
    <w:name w:val="Character Style 3"/>
    <w:rsid w:val="001D50BD"/>
    <w:rPr>
      <w:sz w:val="24"/>
      <w:szCs w:val="24"/>
    </w:rPr>
  </w:style>
  <w:style w:type="paragraph" w:customStyle="1" w:styleId="Style1">
    <w:name w:val="Style1"/>
    <w:basedOn w:val="Normal"/>
    <w:rsid w:val="00186AC3"/>
    <w:pPr>
      <w:numPr>
        <w:numId w:val="7"/>
      </w:numPr>
    </w:pPr>
  </w:style>
  <w:style w:type="character" w:customStyle="1" w:styleId="emailstyle">
    <w:name w:val="emailstyle"/>
    <w:basedOn w:val="DefaultParagraphFont"/>
    <w:rsid w:val="007A5E8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Index1">
    <w:name w:val="index 1"/>
    <w:basedOn w:val="Normal"/>
    <w:next w:val="Normal"/>
    <w:autoRedefine/>
    <w:rsid w:val="001D1338"/>
    <w:pPr>
      <w:ind w:left="200" w:hanging="200"/>
    </w:pPr>
  </w:style>
  <w:style w:type="paragraph" w:styleId="Signature">
    <w:name w:val="Signature"/>
    <w:basedOn w:val="Normal"/>
    <w:next w:val="Normal"/>
    <w:link w:val="SignatureChar"/>
    <w:rsid w:val="00DD73E0"/>
    <w:pPr>
      <w:keepLines w:val="0"/>
      <w:tabs>
        <w:tab w:val="left" w:pos="5103"/>
      </w:tabs>
      <w:spacing w:before="1200" w:after="0"/>
      <w:ind w:left="5103"/>
      <w:jc w:val="center"/>
    </w:pPr>
    <w:rPr>
      <w:rFonts w:ascii="Times New Roman" w:hAnsi="Times New Roman"/>
      <w:sz w:val="24"/>
      <w:szCs w:val="20"/>
      <w:lang w:val="de-DE" w:eastAsia="en-GB"/>
    </w:rPr>
  </w:style>
  <w:style w:type="character" w:customStyle="1" w:styleId="SignatureChar">
    <w:name w:val="Signature Char"/>
    <w:basedOn w:val="DefaultParagraphFont"/>
    <w:link w:val="Signature"/>
    <w:rsid w:val="00DD73E0"/>
    <w:rPr>
      <w:sz w:val="24"/>
      <w:lang w:val="de-DE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C18"/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A1478"/>
    <w:rPr>
      <w:rFonts w:ascii="Arial" w:hAnsi="Arial"/>
      <w:szCs w:val="16"/>
      <w:lang w:eastAsia="fr-FR"/>
    </w:rPr>
  </w:style>
  <w:style w:type="paragraph" w:styleId="Subtitle">
    <w:name w:val="Subtitle"/>
    <w:basedOn w:val="Normal"/>
    <w:link w:val="SubtitleChar"/>
    <w:qFormat/>
    <w:rsid w:val="009236CE"/>
    <w:pPr>
      <w:keepLines w:val="0"/>
      <w:spacing w:before="120" w:after="120"/>
      <w:jc w:val="center"/>
    </w:pPr>
    <w:rPr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rsid w:val="009236CE"/>
    <w:rPr>
      <w:rFonts w:ascii="Arial" w:hAnsi="Arial"/>
      <w:b/>
      <w:snapToGrid w:val="0"/>
      <w:sz w:val="28"/>
      <w:lang w:val="fr-BE" w:eastAsia="en-US"/>
    </w:rPr>
  </w:style>
  <w:style w:type="character" w:customStyle="1" w:styleId="style11">
    <w:name w:val="style11"/>
    <w:basedOn w:val="DefaultParagraphFont"/>
    <w:rsid w:val="00692E77"/>
    <w:rPr>
      <w:sz w:val="15"/>
      <w:szCs w:val="15"/>
    </w:rPr>
  </w:style>
  <w:style w:type="character" w:customStyle="1" w:styleId="Heading5Char">
    <w:name w:val="Heading 5 Char"/>
    <w:basedOn w:val="DefaultParagraphFont"/>
    <w:link w:val="Heading5"/>
    <w:rsid w:val="00276BF7"/>
    <w:rPr>
      <w:rFonts w:ascii="Arial" w:hAnsi="Arial"/>
      <w:snapToGrid w:val="0"/>
      <w:sz w:val="22"/>
      <w:lang w:val="sv-SE" w:eastAsia="en-US"/>
    </w:rPr>
  </w:style>
  <w:style w:type="character" w:customStyle="1" w:styleId="Heading6Char">
    <w:name w:val="Heading 6 Char"/>
    <w:basedOn w:val="DefaultParagraphFont"/>
    <w:link w:val="Heading6"/>
    <w:rsid w:val="00276BF7"/>
    <w:rPr>
      <w:rFonts w:ascii="Arial" w:hAnsi="Arial"/>
      <w:i/>
      <w:snapToGrid w:val="0"/>
      <w:sz w:val="22"/>
      <w:lang w:val="sv-SE" w:eastAsia="en-US"/>
    </w:rPr>
  </w:style>
  <w:style w:type="character" w:customStyle="1" w:styleId="Heading7Char">
    <w:name w:val="Heading 7 Char"/>
    <w:basedOn w:val="DefaultParagraphFont"/>
    <w:link w:val="Heading7"/>
    <w:rsid w:val="00276BF7"/>
    <w:rPr>
      <w:rFonts w:ascii="Arial" w:hAnsi="Arial"/>
      <w:snapToGrid w:val="0"/>
      <w:lang w:val="sv-SE" w:eastAsia="en-US"/>
    </w:rPr>
  </w:style>
  <w:style w:type="character" w:customStyle="1" w:styleId="Heading8Char">
    <w:name w:val="Heading 8 Char"/>
    <w:basedOn w:val="DefaultParagraphFont"/>
    <w:link w:val="Heading8"/>
    <w:rsid w:val="00276BF7"/>
    <w:rPr>
      <w:rFonts w:ascii="Arial" w:hAnsi="Arial"/>
      <w:i/>
      <w:snapToGrid w:val="0"/>
      <w:lang w:val="sv-SE" w:eastAsia="en-US"/>
    </w:rPr>
  </w:style>
  <w:style w:type="character" w:customStyle="1" w:styleId="Heading9Char">
    <w:name w:val="Heading 9 Char"/>
    <w:basedOn w:val="DefaultParagraphFont"/>
    <w:link w:val="Heading9"/>
    <w:rsid w:val="00276BF7"/>
    <w:rPr>
      <w:rFonts w:ascii="Arial" w:hAnsi="Arial"/>
      <w:b/>
      <w:i/>
      <w:snapToGrid w:val="0"/>
      <w:sz w:val="18"/>
      <w:lang w:val="sv-SE" w:eastAsia="en-US"/>
    </w:rPr>
  </w:style>
  <w:style w:type="paragraph" w:customStyle="1" w:styleId="StyleHeading1TimesNewRoman14ptItalic">
    <w:name w:val="Style Heading 1 + Times New Roman 14 pt Italic"/>
    <w:basedOn w:val="Heading1"/>
    <w:autoRedefine/>
    <w:rsid w:val="00276BF7"/>
    <w:pPr>
      <w:keepLines w:val="0"/>
      <w:spacing w:after="240"/>
      <w:ind w:left="567" w:hanging="567"/>
    </w:pPr>
    <w:rPr>
      <w:rFonts w:ascii="Times New Roman" w:hAnsi="Times New Roman" w:cs="Times New Roman"/>
      <w:iCs/>
      <w:snapToGrid w:val="0"/>
      <w:kern w:val="0"/>
      <w:sz w:val="24"/>
      <w:szCs w:val="24"/>
      <w:lang w:val="fr-BE" w:eastAsia="en-US"/>
    </w:rPr>
  </w:style>
  <w:style w:type="paragraph" w:styleId="Closing">
    <w:name w:val="Closing"/>
    <w:basedOn w:val="Normal"/>
    <w:next w:val="Signature"/>
    <w:link w:val="ClosingChar"/>
    <w:rsid w:val="00304C7D"/>
    <w:pPr>
      <w:keepLines w:val="0"/>
      <w:tabs>
        <w:tab w:val="left" w:pos="5103"/>
      </w:tabs>
      <w:spacing w:before="240" w:after="240"/>
      <w:ind w:left="5103"/>
      <w:jc w:val="left"/>
    </w:pPr>
    <w:rPr>
      <w:rFonts w:ascii="Times New Roman" w:hAnsi="Times New Roman"/>
      <w:sz w:val="24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rsid w:val="00304C7D"/>
    <w:rPr>
      <w:sz w:val="24"/>
      <w:lang w:eastAsia="en-US"/>
    </w:rPr>
  </w:style>
  <w:style w:type="paragraph" w:customStyle="1" w:styleId="FUSIONtextoprincipal">
    <w:name w:val="FUSION texto principal"/>
    <w:basedOn w:val="Normal"/>
    <w:rsid w:val="00304C7D"/>
    <w:pPr>
      <w:keepLines w:val="0"/>
      <w:spacing w:after="0"/>
      <w:ind w:left="567" w:right="227"/>
      <w:jc w:val="left"/>
    </w:pPr>
    <w:rPr>
      <w:color w:val="000000"/>
      <w:szCs w:val="24"/>
      <w:lang w:val="es-ES_tradnl" w:eastAsia="es-ES_tradnl"/>
    </w:rPr>
  </w:style>
  <w:style w:type="paragraph" w:customStyle="1" w:styleId="Default">
    <w:name w:val="Default"/>
    <w:rsid w:val="009D6D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76D60"/>
    <w:rPr>
      <w:rFonts w:ascii="Arial" w:hAnsi="Arial" w:cs="Arial"/>
      <w:b/>
      <w:bCs/>
      <w:sz w:val="22"/>
      <w:szCs w:val="26"/>
      <w:lang w:eastAsia="fr-FR"/>
    </w:rPr>
  </w:style>
  <w:style w:type="paragraph" w:customStyle="1" w:styleId="PointTriple1">
    <w:name w:val="PointTriple 1"/>
    <w:basedOn w:val="Normal"/>
    <w:rsid w:val="00A22B5E"/>
    <w:pPr>
      <w:keepLines w:val="0"/>
      <w:tabs>
        <w:tab w:val="left" w:pos="1417"/>
        <w:tab w:val="left" w:pos="1984"/>
      </w:tabs>
      <w:spacing w:before="120" w:after="120"/>
      <w:ind w:left="2551" w:hanging="1701"/>
    </w:pPr>
    <w:rPr>
      <w:rFonts w:ascii="Times New Roman" w:hAnsi="Times New Roman"/>
      <w:sz w:val="24"/>
      <w:szCs w:val="24"/>
      <w:lang w:eastAsia="en-US"/>
    </w:rPr>
  </w:style>
  <w:style w:type="paragraph" w:customStyle="1" w:styleId="Char10">
    <w:name w:val="Char10"/>
    <w:basedOn w:val="Normal"/>
    <w:rsid w:val="00A22B5E"/>
    <w:pPr>
      <w:keepLines w:val="0"/>
      <w:spacing w:after="0"/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rsid w:val="00CC211C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CC211C"/>
    <w:rPr>
      <w:rFonts w:ascii="Arial" w:hAnsi="Arial"/>
      <w:lang w:eastAsia="fr-FR"/>
    </w:rPr>
  </w:style>
  <w:style w:type="character" w:styleId="EndnoteReference">
    <w:name w:val="endnote reference"/>
    <w:basedOn w:val="DefaultParagraphFont"/>
    <w:rsid w:val="00CC211C"/>
    <w:rPr>
      <w:vertAlign w:val="superscript"/>
    </w:rPr>
  </w:style>
  <w:style w:type="character" w:customStyle="1" w:styleId="Text1Char">
    <w:name w:val="Text 1 Char"/>
    <w:link w:val="Text1"/>
    <w:rsid w:val="00130BF2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930CB4"/>
    <w:rPr>
      <w:color w:val="808080"/>
    </w:rPr>
  </w:style>
  <w:style w:type="character" w:customStyle="1" w:styleId="Text2Char1">
    <w:name w:val="Text 2 Char1"/>
    <w:link w:val="Text2"/>
    <w:rsid w:val="00AE59B4"/>
    <w:rPr>
      <w:rFonts w:cs="Arial"/>
      <w:b/>
      <w:bCs/>
      <w:smallCaps/>
      <w:sz w:val="24"/>
      <w:lang w:eastAsia="de-DE"/>
    </w:rPr>
  </w:style>
  <w:style w:type="character" w:customStyle="1" w:styleId="HeaderChar">
    <w:name w:val="Header Char"/>
    <w:basedOn w:val="DefaultParagraphFont"/>
    <w:link w:val="Header"/>
    <w:rsid w:val="00997EFF"/>
    <w:rPr>
      <w:rFonts w:ascii="Arial" w:hAnsi="Arial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8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16291">
                                              <w:marLeft w:val="8"/>
                                              <w:marRight w:val="0"/>
                                              <w:marTop w:val="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00057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71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10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5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28753">
                                              <w:marLeft w:val="8"/>
                                              <w:marRight w:val="0"/>
                                              <w:marTop w:val="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48558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38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4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15ED098BA9E488ABCF8ACC0C9F1B4" ma:contentTypeVersion="0" ma:contentTypeDescription="Create a new document." ma:contentTypeScope="" ma:versionID="b1728c01fe62ee573e9537422243a3b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ED266-0A0E-4EC8-8DBC-247641EA5157}"/>
</file>

<file path=customXml/itemProps2.xml><?xml version="1.0" encoding="utf-8"?>
<ds:datastoreItem xmlns:ds="http://schemas.openxmlformats.org/officeDocument/2006/customXml" ds:itemID="{ED64A716-AA1E-4D9A-8AA1-F48A2F9AE028}"/>
</file>

<file path=customXml/itemProps3.xml><?xml version="1.0" encoding="utf-8"?>
<ds:datastoreItem xmlns:ds="http://schemas.openxmlformats.org/officeDocument/2006/customXml" ds:itemID="{C20820CE-8270-4A89-AEFC-C3147F909F4F}"/>
</file>

<file path=customXml/itemProps4.xml><?xml version="1.0" encoding="utf-8"?>
<ds:datastoreItem xmlns:ds="http://schemas.openxmlformats.org/officeDocument/2006/customXml" ds:itemID="{6136E611-62E3-432C-847C-103172DA053E}"/>
</file>

<file path=customXml/itemProps5.xml><?xml version="1.0" encoding="utf-8"?>
<ds:datastoreItem xmlns:ds="http://schemas.openxmlformats.org/officeDocument/2006/customXml" ds:itemID="{2BB9BAC5-67DB-4180-9454-2892AE1FFC9B}"/>
</file>

<file path=customXml/itemProps6.xml><?xml version="1.0" encoding="utf-8"?>
<ds:datastoreItem xmlns:ds="http://schemas.openxmlformats.org/officeDocument/2006/customXml" ds:itemID="{1072AE62-E270-40BC-8185-EDD55D97274F}"/>
</file>

<file path=customXml/itemProps7.xml><?xml version="1.0" encoding="utf-8"?>
<ds:datastoreItem xmlns:ds="http://schemas.openxmlformats.org/officeDocument/2006/customXml" ds:itemID="{21A5FF2A-9941-4386-8DB7-9FADED08F23E}"/>
</file>

<file path=customXml/itemProps8.xml><?xml version="1.0" encoding="utf-8"?>
<ds:datastoreItem xmlns:ds="http://schemas.openxmlformats.org/officeDocument/2006/customXml" ds:itemID="{C06F4B6A-AF9A-491B-8521-D4574AAC9A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1353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procedure - Invitation to Tender</vt:lpstr>
    </vt:vector>
  </TitlesOfParts>
  <Company>F4E</Company>
  <LinksUpToDate>false</LinksUpToDate>
  <CharactersWithSpaces>8924</CharactersWithSpaces>
  <SharedDoc>false</SharedDoc>
  <HLinks>
    <vt:vector size="234" baseType="variant">
      <vt:variant>
        <vt:i4>4587520</vt:i4>
      </vt:variant>
      <vt:variant>
        <vt:i4>234</vt:i4>
      </vt:variant>
      <vt:variant>
        <vt:i4>0</vt:i4>
      </vt:variant>
      <vt:variant>
        <vt:i4>5</vt:i4>
      </vt:variant>
      <vt:variant>
        <vt:lpwstr>http://www.fusionforenergy.europa.eu/procurementsgrants/keyreference.aspx</vt:lpwstr>
      </vt:variant>
      <vt:variant>
        <vt:lpwstr/>
      </vt:variant>
      <vt:variant>
        <vt:i4>5636158</vt:i4>
      </vt:variant>
      <vt:variant>
        <vt:i4>231</vt:i4>
      </vt:variant>
      <vt:variant>
        <vt:i4>0</vt:i4>
      </vt:variant>
      <vt:variant>
        <vt:i4>5</vt:i4>
      </vt:variant>
      <vt:variant>
        <vt:lpwstr>http://fusionforenergy.europa.eu/index_en.htm</vt:lpwstr>
      </vt:variant>
      <vt:variant>
        <vt:lpwstr/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_Toc278374058</vt:lpwstr>
      </vt:variant>
      <vt:variant>
        <vt:i4>1179709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_Toc278374057</vt:lpwstr>
      </vt:variant>
      <vt:variant>
        <vt:i4>1179709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_Toc278374056</vt:lpwstr>
      </vt:variant>
      <vt:variant>
        <vt:i4>1179709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_Toc278374055</vt:lpwstr>
      </vt:variant>
      <vt:variant>
        <vt:i4>1179709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_Toc278374054</vt:lpwstr>
      </vt:variant>
      <vt:variant>
        <vt:i4>1179709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_Toc278374053</vt:lpwstr>
      </vt:variant>
      <vt:variant>
        <vt:i4>1179709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_Toc278374052</vt:lpwstr>
      </vt:variant>
      <vt:variant>
        <vt:i4>1179709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_Toc278374051</vt:lpwstr>
      </vt:variant>
      <vt:variant>
        <vt:i4>1179709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_Toc278374050</vt:lpwstr>
      </vt:variant>
      <vt:variant>
        <vt:i4>1245245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_Toc278374049</vt:lpwstr>
      </vt:variant>
      <vt:variant>
        <vt:i4>1245245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_Toc278374048</vt:lpwstr>
      </vt:variant>
      <vt:variant>
        <vt:i4>1245245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_Toc278374047</vt:lpwstr>
      </vt:variant>
      <vt:variant>
        <vt:i4>1245245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_Toc278374046</vt:lpwstr>
      </vt:variant>
      <vt:variant>
        <vt:i4>1245245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_Toc278374045</vt:lpwstr>
      </vt:variant>
      <vt:variant>
        <vt:i4>1245245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_Toc278374044</vt:lpwstr>
      </vt:variant>
      <vt:variant>
        <vt:i4>1245245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_Toc278374043</vt:lpwstr>
      </vt:variant>
      <vt:variant>
        <vt:i4>1245245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_Toc278374042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_Toc278374041</vt:lpwstr>
      </vt:variant>
      <vt:variant>
        <vt:i4>1310781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_Toc278374038</vt:lpwstr>
      </vt:variant>
      <vt:variant>
        <vt:i4>1310781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_Toc278374037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_Toc278374036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_Toc278374035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_Toc278374034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_Toc278374033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_Toc278374032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_Toc278374031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_Toc278374030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_Toc278374029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_Toc278374028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_Toc278374027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_Toc278374026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_Toc278374025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_Toc278374024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_Toc278374023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_Toc278374022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_Toc278374021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_Toc278374020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procedure - Invitation to Tender</dc:title>
  <dc:creator>Alexander Vostner</dc:creator>
  <cp:lastModifiedBy>Saotta Gabriele (F4E-Ext)</cp:lastModifiedBy>
  <cp:revision>10</cp:revision>
  <cp:lastPrinted>2018-05-11T16:24:00Z</cp:lastPrinted>
  <dcterms:created xsi:type="dcterms:W3CDTF">2021-11-11T15:25:00Z</dcterms:created>
  <dcterms:modified xsi:type="dcterms:W3CDTF">2022-05-18T14:28:00Z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0x01010000415ED098BA9E488ABCF8ACC0C9F1B4</vt:lpwstr>
  </property>
</Properties>
</file>