
<file path=[Content_Types].xml><?xml version="1.0" encoding="utf-8"?>
<Types xmlns="http://schemas.openxmlformats.org/package/2006/content-types">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11EBEC" w14:textId="77777777" w:rsidR="00072FDE" w:rsidRDefault="00072FDE" w:rsidP="00072FDE">
      <w:pPr>
        <w:pStyle w:val="Heading1"/>
        <w:jc w:val="center"/>
        <w:rPr>
          <w:sz w:val="40"/>
          <w:szCs w:val="40"/>
        </w:rPr>
      </w:pPr>
      <w:r w:rsidRPr="00300B39">
        <w:rPr>
          <w:sz w:val="40"/>
          <w:szCs w:val="40"/>
        </w:rPr>
        <w:t xml:space="preserve">Technical Note </w:t>
      </w:r>
    </w:p>
    <w:p w14:paraId="17949D65" w14:textId="77777777" w:rsidR="00072FDE" w:rsidRPr="00FF3BD7" w:rsidRDefault="00072FDE" w:rsidP="00072FDE">
      <w:pPr>
        <w:pStyle w:val="Heading1"/>
        <w:jc w:val="center"/>
      </w:pPr>
      <w:r w:rsidRPr="00FF3BD7">
        <w:t>for the published market survey on</w:t>
      </w:r>
    </w:p>
    <w:p w14:paraId="3B66EB4E" w14:textId="3E2D5B7A" w:rsidR="00072FDE" w:rsidRDefault="00072FDE" w:rsidP="00072FDE">
      <w:pPr>
        <w:pStyle w:val="Heading1"/>
        <w:jc w:val="center"/>
        <w:rPr>
          <w:sz w:val="36"/>
          <w:szCs w:val="36"/>
        </w:rPr>
      </w:pPr>
      <w:r w:rsidRPr="00FF3BD7">
        <w:rPr>
          <w:sz w:val="36"/>
          <w:szCs w:val="36"/>
        </w:rPr>
        <w:t xml:space="preserve"> Diagnostics Remote Handling Connectors</w:t>
      </w:r>
      <w:r w:rsidR="00AC2AFD">
        <w:rPr>
          <w:sz w:val="36"/>
          <w:szCs w:val="36"/>
        </w:rPr>
        <w:t xml:space="preserve"> System</w:t>
      </w:r>
      <w:r w:rsidRPr="00FF3BD7">
        <w:rPr>
          <w:sz w:val="36"/>
          <w:szCs w:val="36"/>
        </w:rPr>
        <w:t xml:space="preserve"> (RHC</w:t>
      </w:r>
      <w:r w:rsidR="00884D53">
        <w:rPr>
          <w:sz w:val="36"/>
          <w:szCs w:val="36"/>
        </w:rPr>
        <w:t xml:space="preserve"> System</w:t>
      </w:r>
      <w:r w:rsidRPr="00FF3BD7">
        <w:rPr>
          <w:sz w:val="36"/>
          <w:szCs w:val="36"/>
        </w:rPr>
        <w:t>)</w:t>
      </w:r>
    </w:p>
    <w:p w14:paraId="765DF157" w14:textId="77777777" w:rsidR="00072FDE" w:rsidRPr="00072FDE" w:rsidRDefault="00072FDE" w:rsidP="00072FDE">
      <w:pPr>
        <w:rPr>
          <w:lang w:val="en-GB"/>
        </w:rPr>
      </w:pPr>
    </w:p>
    <w:p w14:paraId="0D0086ED" w14:textId="77777777" w:rsidR="005230B0" w:rsidRPr="006152B1" w:rsidRDefault="005230B0" w:rsidP="00072FDE">
      <w:pPr>
        <w:pStyle w:val="Heading1"/>
        <w:numPr>
          <w:ilvl w:val="0"/>
          <w:numId w:val="18"/>
        </w:numPr>
      </w:pPr>
      <w:r w:rsidRPr="006152B1">
        <w:t>Introduction</w:t>
      </w:r>
    </w:p>
    <w:p w14:paraId="6844F05C" w14:textId="612F60D9" w:rsidR="00041F58" w:rsidRDefault="006B2552" w:rsidP="006B2552">
      <w:pPr>
        <w:spacing w:after="0"/>
        <w:jc w:val="both"/>
      </w:pPr>
      <w:r>
        <w:t xml:space="preserve">F4E </w:t>
      </w:r>
      <w:r w:rsidR="00041F58">
        <w:t xml:space="preserve">will be concluding soon the Preliminary Design of the diagnostics Remote Handling </w:t>
      </w:r>
      <w:r w:rsidR="00FE2E26">
        <w:t>C</w:t>
      </w:r>
      <w:r w:rsidR="00041F58">
        <w:t>onnector (RHC)</w:t>
      </w:r>
      <w:r w:rsidR="009D2C6D">
        <w:t xml:space="preserve"> system</w:t>
      </w:r>
      <w:r w:rsidR="00FE2E26">
        <w:t xml:space="preserve"> and is preparing the launch of a tendering procedure to contract their </w:t>
      </w:r>
      <w:r w:rsidR="00041F58">
        <w:t xml:space="preserve">Final Design and/or manufacturing. </w:t>
      </w:r>
      <w:r w:rsidR="00777DEE">
        <w:t xml:space="preserve">The Call </w:t>
      </w:r>
      <w:r w:rsidR="0032447D">
        <w:t>for</w:t>
      </w:r>
      <w:r w:rsidR="00777DEE">
        <w:t xml:space="preserve"> Tender (CFT) is planned to be published during </w:t>
      </w:r>
      <w:r w:rsidR="0032447D">
        <w:t xml:space="preserve">the </w:t>
      </w:r>
      <w:r w:rsidR="00777DEE">
        <w:t xml:space="preserve">second quarter </w:t>
      </w:r>
      <w:r w:rsidR="0032447D">
        <w:t xml:space="preserve">of </w:t>
      </w:r>
      <w:r w:rsidR="00777DEE">
        <w:t xml:space="preserve">2019. </w:t>
      </w:r>
      <w:r>
        <w:t>Therefore, t</w:t>
      </w:r>
      <w:r w:rsidRPr="005230B0">
        <w:t>he aim of this survey is to establish whether there is sufficient interest from, and capacity in, various economic operators in the EU and Switzerland (e.g. research laboratories and commercial companies) to undertake</w:t>
      </w:r>
      <w:r w:rsidR="00041F58">
        <w:t>:</w:t>
      </w:r>
    </w:p>
    <w:p w14:paraId="37C5F774" w14:textId="77777777" w:rsidR="00041F58" w:rsidRDefault="006B2552" w:rsidP="00072FDE">
      <w:pPr>
        <w:pStyle w:val="ListParagraph"/>
        <w:numPr>
          <w:ilvl w:val="0"/>
          <w:numId w:val="16"/>
        </w:numPr>
        <w:spacing w:after="0"/>
        <w:ind w:left="200" w:hanging="200"/>
        <w:jc w:val="both"/>
      </w:pPr>
      <w:r w:rsidRPr="005230B0">
        <w:t xml:space="preserve">the </w:t>
      </w:r>
      <w:r w:rsidR="00041F58">
        <w:t>F</w:t>
      </w:r>
      <w:r>
        <w:t xml:space="preserve">inal design of the </w:t>
      </w:r>
      <w:r w:rsidR="00041F58">
        <w:t>RHC;</w:t>
      </w:r>
    </w:p>
    <w:p w14:paraId="40B2E48C" w14:textId="77777777" w:rsidR="00041F58" w:rsidRDefault="00041F58" w:rsidP="00072FDE">
      <w:pPr>
        <w:pStyle w:val="ListParagraph"/>
        <w:numPr>
          <w:ilvl w:val="0"/>
          <w:numId w:val="16"/>
        </w:numPr>
        <w:spacing w:after="0"/>
        <w:ind w:left="200" w:hanging="200"/>
        <w:jc w:val="both"/>
      </w:pPr>
      <w:r>
        <w:t>the manufacturing of the RHC;</w:t>
      </w:r>
    </w:p>
    <w:p w14:paraId="29F6ACAC" w14:textId="77777777" w:rsidR="006B2552" w:rsidRDefault="00041F58" w:rsidP="00072FDE">
      <w:pPr>
        <w:pStyle w:val="ListParagraph"/>
        <w:numPr>
          <w:ilvl w:val="0"/>
          <w:numId w:val="16"/>
        </w:numPr>
        <w:spacing w:after="0"/>
        <w:ind w:left="200" w:hanging="200"/>
        <w:jc w:val="both"/>
      </w:pPr>
      <w:r>
        <w:t>or both the Final Design and the manufacturing under the same contract</w:t>
      </w:r>
      <w:r w:rsidR="006B2552">
        <w:t>.</w:t>
      </w:r>
    </w:p>
    <w:p w14:paraId="774B05D8" w14:textId="77777777" w:rsidR="006B2552" w:rsidRDefault="006B2552" w:rsidP="00072FDE">
      <w:pPr>
        <w:spacing w:after="0"/>
        <w:jc w:val="both"/>
      </w:pPr>
    </w:p>
    <w:p w14:paraId="142C14A0" w14:textId="77777777" w:rsidR="006B2552" w:rsidRDefault="006B2552" w:rsidP="00072FDE">
      <w:pPr>
        <w:spacing w:after="0"/>
        <w:jc w:val="both"/>
      </w:pPr>
      <w:r>
        <w:t>The following sections describe briefly:</w:t>
      </w:r>
    </w:p>
    <w:p w14:paraId="061BE6EC" w14:textId="64E1EA1C" w:rsidR="00801A83" w:rsidRDefault="00801A83" w:rsidP="00801A83">
      <w:pPr>
        <w:pStyle w:val="ListParagraph"/>
        <w:numPr>
          <w:ilvl w:val="0"/>
          <w:numId w:val="33"/>
        </w:numPr>
        <w:spacing w:after="0"/>
        <w:jc w:val="both"/>
      </w:pPr>
      <w:r>
        <w:t>T</w:t>
      </w:r>
      <w:r w:rsidR="006B2552">
        <w:t xml:space="preserve">he context and function of the </w:t>
      </w:r>
      <w:r w:rsidR="009D2C6D">
        <w:t>RHC</w:t>
      </w:r>
      <w:r w:rsidR="005D25B1">
        <w:t xml:space="preserve"> system </w:t>
      </w:r>
      <w:r w:rsidR="00777DEE">
        <w:t>as well as contractual characteristics that F4E could set-up to produce this work</w:t>
      </w:r>
      <w:r>
        <w:t>,</w:t>
      </w:r>
    </w:p>
    <w:p w14:paraId="4DFCA033" w14:textId="226E8CCA" w:rsidR="00801A83" w:rsidRDefault="006B2552" w:rsidP="00801A83">
      <w:pPr>
        <w:pStyle w:val="ListParagraph"/>
        <w:numPr>
          <w:ilvl w:val="0"/>
          <w:numId w:val="33"/>
        </w:numPr>
        <w:spacing w:after="0"/>
        <w:jc w:val="both"/>
      </w:pPr>
      <w:r>
        <w:t>the expertise r</w:t>
      </w:r>
      <w:r w:rsidR="00041F58">
        <w:t xml:space="preserve">equired for the </w:t>
      </w:r>
      <w:r>
        <w:t xml:space="preserve">design </w:t>
      </w:r>
      <w:r w:rsidR="00041F58">
        <w:t xml:space="preserve">and manufacturing </w:t>
      </w:r>
      <w:r>
        <w:t xml:space="preserve">work for the </w:t>
      </w:r>
      <w:r w:rsidR="009D2C6D">
        <w:t>RHC system</w:t>
      </w:r>
      <w:r>
        <w:t>, and</w:t>
      </w:r>
      <w:r w:rsidR="00801A83">
        <w:t xml:space="preserve"> </w:t>
      </w:r>
    </w:p>
    <w:p w14:paraId="61601F1B" w14:textId="12819D35" w:rsidR="00777DEE" w:rsidRDefault="00801A83" w:rsidP="00801A83">
      <w:pPr>
        <w:pStyle w:val="ListParagraph"/>
        <w:numPr>
          <w:ilvl w:val="0"/>
          <w:numId w:val="33"/>
        </w:numPr>
        <w:spacing w:after="0"/>
        <w:jc w:val="both"/>
      </w:pPr>
      <w:r>
        <w:t>t</w:t>
      </w:r>
      <w:r w:rsidR="00777DEE">
        <w:t xml:space="preserve">he scope of supply of the forthcoming Call </w:t>
      </w:r>
      <w:proofErr w:type="gramStart"/>
      <w:r w:rsidR="00777DEE">
        <w:t>For</w:t>
      </w:r>
      <w:proofErr w:type="gramEnd"/>
      <w:r w:rsidR="00777DEE">
        <w:t xml:space="preserve"> Tender (CFT).</w:t>
      </w:r>
    </w:p>
    <w:p w14:paraId="78E41A0E" w14:textId="77777777" w:rsidR="00072FDE" w:rsidRDefault="00072FDE" w:rsidP="00072FDE">
      <w:pPr>
        <w:spacing w:after="0"/>
        <w:jc w:val="both"/>
      </w:pPr>
    </w:p>
    <w:p w14:paraId="61C89088" w14:textId="302BD63A" w:rsidR="00072FDE" w:rsidRPr="00072FDE" w:rsidRDefault="006152B1" w:rsidP="00072FDE">
      <w:pPr>
        <w:pStyle w:val="Heading1"/>
        <w:numPr>
          <w:ilvl w:val="0"/>
          <w:numId w:val="18"/>
        </w:numPr>
        <w:rPr>
          <w:sz w:val="22"/>
        </w:rPr>
      </w:pPr>
      <w:r w:rsidRPr="00072FDE">
        <w:t xml:space="preserve">Context and function of the </w:t>
      </w:r>
      <w:r w:rsidR="009D2C6D">
        <w:t>RHC system</w:t>
      </w:r>
    </w:p>
    <w:p w14:paraId="665D9E93" w14:textId="77777777" w:rsidR="00072FDE" w:rsidRDefault="0096254F" w:rsidP="00072FDE">
      <w:pPr>
        <w:spacing w:after="0"/>
        <w:jc w:val="both"/>
      </w:pPr>
      <w:r>
        <w:t xml:space="preserve">The ITER machine </w:t>
      </w:r>
      <w:r w:rsidR="00DF59CD">
        <w:t>contains</w:t>
      </w:r>
      <w:r>
        <w:t xml:space="preserve"> </w:t>
      </w:r>
      <w:r w:rsidR="00E615A8">
        <w:t>54</w:t>
      </w:r>
      <w:r>
        <w:t xml:space="preserve"> </w:t>
      </w:r>
      <w:r w:rsidR="008F1DC2">
        <w:t>removable ‘</w:t>
      </w:r>
      <w:r>
        <w:t>cassette</w:t>
      </w:r>
      <w:r w:rsidR="00A72132">
        <w:t>s</w:t>
      </w:r>
      <w:r w:rsidR="008F1DC2">
        <w:t xml:space="preserve">’ structures located </w:t>
      </w:r>
      <w:r w:rsidR="007118F9">
        <w:t>in the lower interior of</w:t>
      </w:r>
      <w:r w:rsidR="008F1DC2">
        <w:t xml:space="preserve"> the vacuum vessel</w:t>
      </w:r>
      <w:r w:rsidR="00A72132">
        <w:t xml:space="preserve">, as shown below. </w:t>
      </w:r>
    </w:p>
    <w:p w14:paraId="30996032" w14:textId="77777777" w:rsidR="008218CB" w:rsidRDefault="00072FDE" w:rsidP="00801A83">
      <w:pPr>
        <w:keepNext/>
        <w:keepLines/>
        <w:spacing w:after="0"/>
        <w:jc w:val="center"/>
      </w:pPr>
      <w:r>
        <w:rPr>
          <w:noProof/>
          <w:lang w:eastAsia="en-IE"/>
        </w:rPr>
        <w:lastRenderedPageBreak/>
        <w:drawing>
          <wp:inline distT="0" distB="0" distL="0" distR="0" wp14:anchorId="1C2A013F" wp14:editId="127E80FE">
            <wp:extent cx="3947911" cy="2333549"/>
            <wp:effectExtent l="19050" t="19050" r="14605" b="1016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49960" cy="2334760"/>
                    </a:xfrm>
                    <a:prstGeom prst="rect">
                      <a:avLst/>
                    </a:prstGeom>
                    <a:noFill/>
                    <a:ln w="3175">
                      <a:solidFill>
                        <a:schemeClr val="tx1"/>
                      </a:solidFill>
                    </a:ln>
                  </pic:spPr>
                </pic:pic>
              </a:graphicData>
            </a:graphic>
          </wp:inline>
        </w:drawing>
      </w:r>
    </w:p>
    <w:p w14:paraId="070C1C22" w14:textId="77777777" w:rsidR="00072FDE" w:rsidRPr="00072FDE" w:rsidRDefault="00072FDE">
      <w:pPr>
        <w:keepNext/>
        <w:keepLines/>
        <w:spacing w:after="0" w:line="240" w:lineRule="auto"/>
        <w:jc w:val="center"/>
        <w:rPr>
          <w:sz w:val="18"/>
          <w:szCs w:val="18"/>
        </w:rPr>
      </w:pPr>
      <w:r w:rsidRPr="00072FDE">
        <w:rPr>
          <w:i/>
          <w:sz w:val="18"/>
          <w:szCs w:val="18"/>
        </w:rPr>
        <w:t xml:space="preserve">Figure 1. Cross section of the ITER tokamak, with 3 </w:t>
      </w:r>
      <w:proofErr w:type="spellStart"/>
      <w:r w:rsidRPr="00072FDE">
        <w:rPr>
          <w:i/>
          <w:sz w:val="18"/>
          <w:szCs w:val="18"/>
        </w:rPr>
        <w:t>divertor</w:t>
      </w:r>
      <w:proofErr w:type="spellEnd"/>
      <w:r w:rsidRPr="00072FDE">
        <w:rPr>
          <w:i/>
          <w:sz w:val="18"/>
          <w:szCs w:val="18"/>
        </w:rPr>
        <w:t xml:space="preserve"> cassettes shown</w:t>
      </w:r>
    </w:p>
    <w:p w14:paraId="76A00024" w14:textId="77777777" w:rsidR="00072FDE" w:rsidRDefault="00072FDE" w:rsidP="00801A83">
      <w:pPr>
        <w:keepNext/>
        <w:keepLines/>
        <w:spacing w:after="0"/>
        <w:jc w:val="center"/>
        <w:rPr>
          <w:i/>
          <w:sz w:val="18"/>
          <w:szCs w:val="18"/>
        </w:rPr>
      </w:pPr>
      <w:r w:rsidRPr="00072FDE">
        <w:rPr>
          <w:i/>
          <w:sz w:val="18"/>
          <w:szCs w:val="18"/>
        </w:rPr>
        <w:t xml:space="preserve">(Picture courtesy of the </w:t>
      </w:r>
      <w:proofErr w:type="spellStart"/>
      <w:r w:rsidRPr="00072FDE">
        <w:rPr>
          <w:i/>
          <w:sz w:val="18"/>
          <w:szCs w:val="18"/>
        </w:rPr>
        <w:t>Iter</w:t>
      </w:r>
      <w:proofErr w:type="spellEnd"/>
      <w:r w:rsidRPr="00072FDE">
        <w:rPr>
          <w:i/>
          <w:sz w:val="18"/>
          <w:szCs w:val="18"/>
        </w:rPr>
        <w:t xml:space="preserve"> Organisation)</w:t>
      </w:r>
    </w:p>
    <w:p w14:paraId="7152DF4F" w14:textId="77777777" w:rsidR="0032447D" w:rsidRDefault="0032447D" w:rsidP="00801A83">
      <w:pPr>
        <w:keepNext/>
        <w:keepLines/>
        <w:spacing w:after="0"/>
        <w:jc w:val="center"/>
      </w:pPr>
    </w:p>
    <w:p w14:paraId="682A9A92" w14:textId="77777777" w:rsidR="00A72132" w:rsidRDefault="00072FDE" w:rsidP="00A72132">
      <w:pPr>
        <w:keepNext/>
        <w:keepLines/>
        <w:jc w:val="both"/>
      </w:pPr>
      <w:r>
        <w:t>1</w:t>
      </w:r>
      <w:r w:rsidR="00A72132">
        <w:t xml:space="preserve">7 of these cassettes will be instrumented with diagnostics components. Cables from the diagnostic components will transmit their signals to areas outside the machine. However, the </w:t>
      </w:r>
      <w:proofErr w:type="spellStart"/>
      <w:r w:rsidR="00A72132">
        <w:t>divertor</w:t>
      </w:r>
      <w:proofErr w:type="spellEnd"/>
      <w:r w:rsidR="00A72132">
        <w:t xml:space="preserve"> cassettes can be removed from the machine, meaning a connector is required in the diagnostics cabling. Once the machine is operational, removal of the cassettes has to be performed remotely, predominantly due to the radiation levels inside the machine. </w:t>
      </w:r>
      <w:proofErr w:type="gramStart"/>
      <w:r w:rsidR="00A72132">
        <w:t>The</w:t>
      </w:r>
      <w:r w:rsidR="001755E4">
        <w:t>refore</w:t>
      </w:r>
      <w:proofErr w:type="gramEnd"/>
      <w:r w:rsidR="001755E4">
        <w:t xml:space="preserve"> the</w:t>
      </w:r>
      <w:r w:rsidR="00A72132">
        <w:t xml:space="preserve"> cabling connector has to be RH (i.e. designed to be attached and detached using remote tooling) </w:t>
      </w:r>
    </w:p>
    <w:p w14:paraId="134DD03D" w14:textId="77777777" w:rsidR="0032447D" w:rsidRPr="00A72132" w:rsidRDefault="0032447D" w:rsidP="00A72132">
      <w:pPr>
        <w:keepNext/>
        <w:keepLines/>
        <w:jc w:val="both"/>
      </w:pPr>
    </w:p>
    <w:p w14:paraId="4578B0D9" w14:textId="77777777" w:rsidR="00E615A8" w:rsidRDefault="00E615A8" w:rsidP="006365AE">
      <w:pPr>
        <w:keepNext/>
        <w:keepLines/>
        <w:spacing w:after="0" w:line="240" w:lineRule="auto"/>
        <w:jc w:val="center"/>
        <w:rPr>
          <w:i/>
          <w:sz w:val="20"/>
        </w:rPr>
      </w:pPr>
      <w:r>
        <w:rPr>
          <w:noProof/>
          <w:lang w:eastAsia="en-IE"/>
        </w:rPr>
        <w:drawing>
          <wp:inline distT="0" distB="0" distL="0" distR="0" wp14:anchorId="1A273F1B" wp14:editId="6EACB670">
            <wp:extent cx="3525926" cy="2155340"/>
            <wp:effectExtent l="19050" t="19050" r="17780" b="165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28931" cy="2157177"/>
                    </a:xfrm>
                    <a:prstGeom prst="rect">
                      <a:avLst/>
                    </a:prstGeom>
                    <a:noFill/>
                    <a:ln w="3175">
                      <a:solidFill>
                        <a:schemeClr val="tx1"/>
                      </a:solidFill>
                    </a:ln>
                  </pic:spPr>
                </pic:pic>
              </a:graphicData>
            </a:graphic>
          </wp:inline>
        </w:drawing>
      </w:r>
    </w:p>
    <w:p w14:paraId="42255E8E" w14:textId="77777777" w:rsidR="00E615A8" w:rsidRPr="00E615A8" w:rsidRDefault="00E615A8" w:rsidP="00E615A8">
      <w:pPr>
        <w:keepNext/>
        <w:keepLines/>
        <w:spacing w:after="0" w:line="240" w:lineRule="auto"/>
        <w:jc w:val="center"/>
        <w:rPr>
          <w:i/>
          <w:sz w:val="20"/>
        </w:rPr>
      </w:pPr>
      <w:r w:rsidRPr="00E615A8">
        <w:rPr>
          <w:i/>
          <w:sz w:val="20"/>
        </w:rPr>
        <w:t xml:space="preserve">Figure 2: An individual ITER </w:t>
      </w:r>
      <w:proofErr w:type="spellStart"/>
      <w:r w:rsidRPr="00E615A8">
        <w:rPr>
          <w:i/>
          <w:sz w:val="20"/>
        </w:rPr>
        <w:t>Divertor</w:t>
      </w:r>
      <w:proofErr w:type="spellEnd"/>
      <w:r w:rsidRPr="00E615A8">
        <w:rPr>
          <w:i/>
          <w:sz w:val="20"/>
        </w:rPr>
        <w:t xml:space="preserve"> Cassette</w:t>
      </w:r>
    </w:p>
    <w:p w14:paraId="2EA952BE" w14:textId="77777777" w:rsidR="00E615A8" w:rsidRDefault="00E615A8" w:rsidP="00E615A8">
      <w:pPr>
        <w:keepNext/>
        <w:keepLines/>
        <w:spacing w:after="0" w:line="240" w:lineRule="auto"/>
        <w:jc w:val="center"/>
        <w:rPr>
          <w:i/>
          <w:sz w:val="20"/>
        </w:rPr>
      </w:pPr>
      <w:r>
        <w:rPr>
          <w:i/>
          <w:sz w:val="20"/>
        </w:rPr>
        <w:t xml:space="preserve">(Picture courtesy of the </w:t>
      </w:r>
      <w:proofErr w:type="spellStart"/>
      <w:r>
        <w:rPr>
          <w:i/>
          <w:sz w:val="20"/>
        </w:rPr>
        <w:t>Iter</w:t>
      </w:r>
      <w:proofErr w:type="spellEnd"/>
      <w:r>
        <w:rPr>
          <w:i/>
          <w:sz w:val="20"/>
        </w:rPr>
        <w:t xml:space="preserve"> Organisation)</w:t>
      </w:r>
    </w:p>
    <w:p w14:paraId="30D7FEBE" w14:textId="77777777" w:rsidR="00E615A8" w:rsidRPr="006D7199" w:rsidRDefault="00E615A8" w:rsidP="00E615A8">
      <w:pPr>
        <w:keepNext/>
        <w:keepLines/>
        <w:jc w:val="center"/>
        <w:rPr>
          <w:i/>
        </w:rPr>
      </w:pPr>
    </w:p>
    <w:p w14:paraId="69548FF2" w14:textId="77777777" w:rsidR="00041F58" w:rsidRDefault="00041F58" w:rsidP="006365AE">
      <w:pPr>
        <w:keepNext/>
        <w:keepLines/>
        <w:spacing w:after="0" w:line="240" w:lineRule="auto"/>
        <w:jc w:val="center"/>
        <w:rPr>
          <w:i/>
          <w:sz w:val="20"/>
        </w:rPr>
      </w:pPr>
      <w:r>
        <w:rPr>
          <w:i/>
          <w:noProof/>
          <w:sz w:val="20"/>
          <w:lang w:eastAsia="en-IE"/>
        </w:rPr>
        <w:lastRenderedPageBreak/>
        <w:drawing>
          <wp:inline distT="0" distB="0" distL="0" distR="0" wp14:anchorId="72DFD966" wp14:editId="10A421DB">
            <wp:extent cx="5731510" cy="2244296"/>
            <wp:effectExtent l="0" t="0" r="254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2244296"/>
                    </a:xfrm>
                    <a:prstGeom prst="rect">
                      <a:avLst/>
                    </a:prstGeom>
                    <a:noFill/>
                    <a:ln>
                      <a:noFill/>
                    </a:ln>
                  </pic:spPr>
                </pic:pic>
              </a:graphicData>
            </a:graphic>
          </wp:inline>
        </w:drawing>
      </w:r>
    </w:p>
    <w:p w14:paraId="6C231758" w14:textId="77777777" w:rsidR="00072FDE" w:rsidRDefault="00072FDE" w:rsidP="00072FDE">
      <w:pPr>
        <w:keepNext/>
        <w:keepLines/>
        <w:spacing w:after="0" w:line="240" w:lineRule="auto"/>
        <w:jc w:val="center"/>
        <w:rPr>
          <w:i/>
          <w:sz w:val="20"/>
        </w:rPr>
      </w:pPr>
      <w:r w:rsidRPr="00E615A8">
        <w:rPr>
          <w:i/>
          <w:sz w:val="20"/>
        </w:rPr>
        <w:t xml:space="preserve">Figure </w:t>
      </w:r>
      <w:r>
        <w:rPr>
          <w:i/>
          <w:sz w:val="20"/>
        </w:rPr>
        <w:t>3</w:t>
      </w:r>
      <w:r w:rsidRPr="00E615A8">
        <w:rPr>
          <w:i/>
          <w:sz w:val="20"/>
        </w:rPr>
        <w:t xml:space="preserve">: </w:t>
      </w:r>
      <w:r>
        <w:rPr>
          <w:i/>
          <w:sz w:val="20"/>
        </w:rPr>
        <w:t>Overview of the scope of the RH Connector</w:t>
      </w:r>
    </w:p>
    <w:p w14:paraId="19438268" w14:textId="77777777" w:rsidR="00072FDE" w:rsidRDefault="00072FDE" w:rsidP="00072FDE">
      <w:pPr>
        <w:keepNext/>
        <w:keepLines/>
        <w:spacing w:after="0" w:line="240" w:lineRule="auto"/>
        <w:jc w:val="center"/>
        <w:rPr>
          <w:i/>
          <w:sz w:val="18"/>
        </w:rPr>
      </w:pPr>
    </w:p>
    <w:p w14:paraId="4DEE97F0" w14:textId="44AB453E" w:rsidR="00041F58" w:rsidRDefault="00072FDE" w:rsidP="00041F58">
      <w:pPr>
        <w:keepNext/>
        <w:keepLines/>
        <w:spacing w:after="0"/>
        <w:jc w:val="both"/>
      </w:pPr>
      <w:r>
        <w:t>I</w:t>
      </w:r>
      <w:r w:rsidR="00041F58" w:rsidRPr="00041F58">
        <w:t xml:space="preserve">n </w:t>
      </w:r>
      <w:proofErr w:type="gramStart"/>
      <w:r w:rsidR="00041F58">
        <w:t>particular</w:t>
      </w:r>
      <w:proofErr w:type="gramEnd"/>
      <w:r w:rsidR="00041F58">
        <w:t xml:space="preserve"> </w:t>
      </w:r>
      <w:r w:rsidR="00041F58" w:rsidRPr="00041F58">
        <w:t>the scope of the RH</w:t>
      </w:r>
      <w:r w:rsidR="009D2C6D">
        <w:t>C system</w:t>
      </w:r>
      <w:r w:rsidR="00041F58">
        <w:t xml:space="preserve"> is graphically represented in Figure 3 and</w:t>
      </w:r>
      <w:r w:rsidR="00041F58" w:rsidRPr="00041F58">
        <w:t xml:space="preserve"> composed of</w:t>
      </w:r>
      <w:r w:rsidR="00041F58">
        <w:t>, from left to right</w:t>
      </w:r>
      <w:r w:rsidR="00041F58" w:rsidRPr="00041F58">
        <w:t>:</w:t>
      </w:r>
    </w:p>
    <w:p w14:paraId="5547A8F4" w14:textId="77777777" w:rsidR="00041F58" w:rsidRDefault="00041F58" w:rsidP="00072FDE">
      <w:pPr>
        <w:pStyle w:val="ListParagraph"/>
        <w:keepNext/>
        <w:keepLines/>
        <w:numPr>
          <w:ilvl w:val="0"/>
          <w:numId w:val="15"/>
        </w:numPr>
        <w:spacing w:after="0"/>
        <w:ind w:left="360"/>
        <w:jc w:val="both"/>
      </w:pPr>
      <w:r>
        <w:t xml:space="preserve">Junction boxes (in scope) to connect the </w:t>
      </w:r>
      <w:proofErr w:type="spellStart"/>
      <w:r>
        <w:t>divertor</w:t>
      </w:r>
      <w:proofErr w:type="spellEnd"/>
      <w:r>
        <w:t xml:space="preserve"> cassette sensors (out of the scope) to the cabling (in scope) mounted on the </w:t>
      </w:r>
      <w:proofErr w:type="spellStart"/>
      <w:r>
        <w:t>divertor</w:t>
      </w:r>
      <w:proofErr w:type="spellEnd"/>
      <w:r>
        <w:t xml:space="preserve"> cassette and that arrives until the RH Connector</w:t>
      </w:r>
    </w:p>
    <w:p w14:paraId="39297F85" w14:textId="77777777" w:rsidR="00041F58" w:rsidRDefault="00041F58" w:rsidP="00072FDE">
      <w:pPr>
        <w:pStyle w:val="ListParagraph"/>
        <w:keepNext/>
        <w:keepLines/>
        <w:numPr>
          <w:ilvl w:val="0"/>
          <w:numId w:val="15"/>
        </w:numPr>
        <w:spacing w:after="0"/>
        <w:ind w:left="360"/>
        <w:jc w:val="both"/>
      </w:pPr>
      <w:r>
        <w:t>Magnetic shunts (in scope)</w:t>
      </w:r>
    </w:p>
    <w:p w14:paraId="080DD3DB" w14:textId="77777777" w:rsidR="00041F58" w:rsidRDefault="00041F58" w:rsidP="00072FDE">
      <w:pPr>
        <w:pStyle w:val="ListParagraph"/>
        <w:keepNext/>
        <w:keepLines/>
        <w:numPr>
          <w:ilvl w:val="0"/>
          <w:numId w:val="15"/>
        </w:numPr>
        <w:spacing w:after="0"/>
        <w:ind w:left="360"/>
        <w:jc w:val="both"/>
      </w:pPr>
      <w:r>
        <w:t xml:space="preserve">Clips and clamps (both in scope) to attach the cabling and magnetic shunts on the </w:t>
      </w:r>
      <w:proofErr w:type="spellStart"/>
      <w:r>
        <w:t>divertor</w:t>
      </w:r>
      <w:proofErr w:type="spellEnd"/>
      <w:r>
        <w:t xml:space="preserve"> cassette</w:t>
      </w:r>
    </w:p>
    <w:p w14:paraId="6E71C575" w14:textId="77777777" w:rsidR="00FB6B45" w:rsidRDefault="00041F58" w:rsidP="00072FDE">
      <w:pPr>
        <w:pStyle w:val="ListParagraph"/>
        <w:keepNext/>
        <w:keepLines/>
        <w:numPr>
          <w:ilvl w:val="0"/>
          <w:numId w:val="15"/>
        </w:numPr>
        <w:spacing w:after="0"/>
        <w:ind w:left="360"/>
        <w:jc w:val="both"/>
      </w:pPr>
      <w:r>
        <w:t xml:space="preserve">A RH Connector (in scope), </w:t>
      </w:r>
      <w:r w:rsidR="00FB6B45">
        <w:t>composed of:</w:t>
      </w:r>
    </w:p>
    <w:p w14:paraId="32B63F8A" w14:textId="6E3DC620" w:rsidR="00FB6B45" w:rsidRDefault="00FB6B45" w:rsidP="00801A83">
      <w:pPr>
        <w:pStyle w:val="ListParagraph"/>
        <w:keepNext/>
        <w:keepLines/>
        <w:numPr>
          <w:ilvl w:val="1"/>
          <w:numId w:val="15"/>
        </w:numPr>
        <w:spacing w:after="0"/>
        <w:jc w:val="both"/>
      </w:pPr>
      <w:r>
        <w:t>A</w:t>
      </w:r>
      <w:r w:rsidR="00041F58">
        <w:t xml:space="preserve"> male-female connector attached to the </w:t>
      </w:r>
      <w:proofErr w:type="spellStart"/>
      <w:r w:rsidR="00041F58">
        <w:t>divertor</w:t>
      </w:r>
      <w:proofErr w:type="spellEnd"/>
      <w:r w:rsidR="00041F58">
        <w:t xml:space="preserve"> cassette</w:t>
      </w:r>
      <w:r>
        <w:t xml:space="preserve">, </w:t>
      </w:r>
      <w:r w:rsidR="0032447D">
        <w:t xml:space="preserve">known as the RH Connector – </w:t>
      </w:r>
      <w:proofErr w:type="spellStart"/>
      <w:r w:rsidR="0032447D">
        <w:t>Divertor</w:t>
      </w:r>
      <w:proofErr w:type="spellEnd"/>
      <w:r w:rsidR="0032447D">
        <w:t xml:space="preserve"> cassette socket</w:t>
      </w:r>
      <w:r>
        <w:t>;</w:t>
      </w:r>
    </w:p>
    <w:p w14:paraId="7A16C134" w14:textId="763AA55E" w:rsidR="00FB6B45" w:rsidRDefault="00FB6B45" w:rsidP="00801A83">
      <w:pPr>
        <w:pStyle w:val="ListParagraph"/>
        <w:keepNext/>
        <w:keepLines/>
        <w:numPr>
          <w:ilvl w:val="1"/>
          <w:numId w:val="15"/>
        </w:numPr>
        <w:spacing w:after="0"/>
        <w:jc w:val="both"/>
      </w:pPr>
      <w:r>
        <w:t>A</w:t>
      </w:r>
      <w:r w:rsidR="00041F58">
        <w:t xml:space="preserve"> male-female connector attached to the Vacuum Vessel</w:t>
      </w:r>
      <w:r>
        <w:t xml:space="preserve">, </w:t>
      </w:r>
      <w:r w:rsidR="0032447D">
        <w:t>known as the RH Connector Vacuum Vessel socket</w:t>
      </w:r>
      <w:r>
        <w:t>;</w:t>
      </w:r>
    </w:p>
    <w:p w14:paraId="1585376D" w14:textId="30D8DE7C" w:rsidR="00041F58" w:rsidRDefault="00FB6B45" w:rsidP="00801A83">
      <w:pPr>
        <w:pStyle w:val="ListParagraph"/>
        <w:keepNext/>
        <w:keepLines/>
        <w:numPr>
          <w:ilvl w:val="1"/>
          <w:numId w:val="15"/>
        </w:numPr>
        <w:spacing w:after="0"/>
        <w:jc w:val="both"/>
      </w:pPr>
      <w:r>
        <w:t xml:space="preserve">And </w:t>
      </w:r>
      <w:r w:rsidR="00041F58">
        <w:t>a bridge joining both of them</w:t>
      </w:r>
      <w:r>
        <w:t xml:space="preserve">, </w:t>
      </w:r>
      <w:r w:rsidR="00980DCA">
        <w:t xml:space="preserve">known as the </w:t>
      </w:r>
      <w:r w:rsidR="00980DCA">
        <w:rPr>
          <w:lang w:val="en-GB"/>
        </w:rPr>
        <w:t>RH Connector – Bridging link</w:t>
      </w:r>
      <w:r>
        <w:t>.</w:t>
      </w:r>
    </w:p>
    <w:p w14:paraId="32AC1349" w14:textId="77777777" w:rsidR="00041F58" w:rsidRDefault="00041F58" w:rsidP="00072FDE">
      <w:pPr>
        <w:pStyle w:val="ListParagraph"/>
        <w:keepNext/>
        <w:keepLines/>
        <w:numPr>
          <w:ilvl w:val="0"/>
          <w:numId w:val="15"/>
        </w:numPr>
        <w:spacing w:after="0"/>
        <w:ind w:left="360"/>
        <w:jc w:val="both"/>
      </w:pPr>
      <w:r>
        <w:t>Cabling (in scope) departing the RH Connector and arriving up to the In-Port Connector (out of the scope). The clamps to fix this cabling are out of the scope.</w:t>
      </w:r>
    </w:p>
    <w:p w14:paraId="0E6CA453" w14:textId="77777777" w:rsidR="00BF155F" w:rsidRDefault="00BF155F" w:rsidP="00072FDE">
      <w:pPr>
        <w:keepNext/>
        <w:keepLines/>
        <w:spacing w:after="0"/>
        <w:jc w:val="both"/>
      </w:pPr>
    </w:p>
    <w:p w14:paraId="78E8BE98" w14:textId="252AD92E" w:rsidR="00BF155F" w:rsidRDefault="00BF155F" w:rsidP="00BF155F">
      <w:pPr>
        <w:keepNext/>
        <w:keepLines/>
        <w:spacing w:after="0"/>
        <w:jc w:val="both"/>
      </w:pPr>
      <w:r>
        <w:t>Please see pictures of preliminary designs of some of the</w:t>
      </w:r>
      <w:r w:rsidR="00FB6B45">
        <w:t xml:space="preserve"> above</w:t>
      </w:r>
      <w:r>
        <w:t xml:space="preserve"> items </w:t>
      </w:r>
      <w:r w:rsidR="00957B3D">
        <w:t>in section 4</w:t>
      </w:r>
      <w:r w:rsidR="00FB6B45">
        <w:t>.</w:t>
      </w:r>
    </w:p>
    <w:p w14:paraId="4E96F161" w14:textId="77777777" w:rsidR="00BB168A" w:rsidRDefault="00FE2E26" w:rsidP="00FE2E26">
      <w:pPr>
        <w:keepNext/>
        <w:keepLines/>
        <w:spacing w:after="0" w:line="240" w:lineRule="auto"/>
        <w:jc w:val="both"/>
      </w:pPr>
      <w:r>
        <w:t>T</w:t>
      </w:r>
      <w:r w:rsidR="009D7AD0">
        <w:t xml:space="preserve">he </w:t>
      </w:r>
      <w:r w:rsidR="00DC4CC1">
        <w:t>RH connector</w:t>
      </w:r>
      <w:r w:rsidR="009D7AD0">
        <w:t xml:space="preserve"> shall</w:t>
      </w:r>
      <w:r w:rsidR="0022478B">
        <w:t>:</w:t>
      </w:r>
    </w:p>
    <w:p w14:paraId="0FB705CF" w14:textId="77777777" w:rsidR="00A72132" w:rsidRDefault="00A72132" w:rsidP="00072FDE">
      <w:pPr>
        <w:pStyle w:val="ListParagraph"/>
        <w:keepNext/>
        <w:keepLines/>
        <w:numPr>
          <w:ilvl w:val="0"/>
          <w:numId w:val="19"/>
        </w:numPr>
        <w:spacing w:after="0" w:line="240" w:lineRule="auto"/>
        <w:jc w:val="both"/>
      </w:pPr>
      <w:r>
        <w:t>Function in vacuum at 120°C.</w:t>
      </w:r>
    </w:p>
    <w:p w14:paraId="7B669B6E" w14:textId="77777777" w:rsidR="00A72132" w:rsidRDefault="00A72132" w:rsidP="00072FDE">
      <w:pPr>
        <w:pStyle w:val="ListParagraph"/>
        <w:keepNext/>
        <w:keepLines/>
        <w:numPr>
          <w:ilvl w:val="0"/>
          <w:numId w:val="19"/>
        </w:numPr>
        <w:spacing w:line="240" w:lineRule="auto"/>
        <w:jc w:val="both"/>
      </w:pPr>
      <w:r>
        <w:t>Function after vacuum baking to 350°C (with survival up to 380°C).</w:t>
      </w:r>
    </w:p>
    <w:p w14:paraId="2A65C4DF" w14:textId="77777777" w:rsidR="00A72132" w:rsidRDefault="00A72132" w:rsidP="00072FDE">
      <w:pPr>
        <w:pStyle w:val="ListParagraph"/>
        <w:keepNext/>
        <w:keepLines/>
        <w:numPr>
          <w:ilvl w:val="0"/>
          <w:numId w:val="19"/>
        </w:numPr>
        <w:spacing w:line="240" w:lineRule="auto"/>
        <w:jc w:val="both"/>
      </w:pPr>
      <w:r>
        <w:t>Have a very low out-gassing rate (&lt;1x10</w:t>
      </w:r>
      <w:r w:rsidRPr="00072FDE">
        <w:rPr>
          <w:vertAlign w:val="superscript"/>
        </w:rPr>
        <w:t>-9</w:t>
      </w:r>
      <w:r>
        <w:t xml:space="preserve"> Pa m</w:t>
      </w:r>
      <w:r w:rsidRPr="00072FDE">
        <w:rPr>
          <w:vertAlign w:val="superscript"/>
        </w:rPr>
        <w:t>3</w:t>
      </w:r>
      <w:r>
        <w:t>/m</w:t>
      </w:r>
      <w:r w:rsidRPr="00072FDE">
        <w:rPr>
          <w:vertAlign w:val="superscript"/>
        </w:rPr>
        <w:t>2</w:t>
      </w:r>
      <w:r>
        <w:t>s).</w:t>
      </w:r>
    </w:p>
    <w:p w14:paraId="1D3E66DF" w14:textId="77777777" w:rsidR="00A72132" w:rsidRDefault="00A72132" w:rsidP="00072FDE">
      <w:pPr>
        <w:pStyle w:val="ListParagraph"/>
        <w:keepNext/>
        <w:keepLines/>
        <w:numPr>
          <w:ilvl w:val="0"/>
          <w:numId w:val="19"/>
        </w:numPr>
        <w:spacing w:line="240" w:lineRule="auto"/>
        <w:jc w:val="both"/>
      </w:pPr>
      <w:r>
        <w:t>Make use of radiation hard materials, as high neutron fluxes and gamma doses occur during machine operation.</w:t>
      </w:r>
    </w:p>
    <w:p w14:paraId="7DFD33E7" w14:textId="77DA73B4" w:rsidR="00A147B5" w:rsidRDefault="00872924" w:rsidP="00072FDE">
      <w:pPr>
        <w:pStyle w:val="ListParagraph"/>
        <w:keepNext/>
        <w:keepLines/>
        <w:numPr>
          <w:ilvl w:val="0"/>
          <w:numId w:val="19"/>
        </w:numPr>
        <w:spacing w:line="240" w:lineRule="auto"/>
        <w:jc w:val="both"/>
      </w:pPr>
      <w:r>
        <w:t xml:space="preserve">Transmit signals </w:t>
      </w:r>
      <w:r w:rsidR="004043D8">
        <w:t xml:space="preserve">up to 250V or </w:t>
      </w:r>
      <w:r w:rsidR="00980DCA">
        <w:t xml:space="preserve">30A </w:t>
      </w:r>
      <w:r w:rsidR="004043D8">
        <w:t>(not simultaneously within the same signal).</w:t>
      </w:r>
    </w:p>
    <w:p w14:paraId="75BD1C47" w14:textId="77777777" w:rsidR="004043D8" w:rsidRDefault="004043D8" w:rsidP="00072FDE">
      <w:pPr>
        <w:pStyle w:val="ListParagraph"/>
        <w:keepNext/>
        <w:keepLines/>
        <w:numPr>
          <w:ilvl w:val="0"/>
          <w:numId w:val="19"/>
        </w:numPr>
        <w:spacing w:line="240" w:lineRule="auto"/>
        <w:jc w:val="both"/>
      </w:pPr>
      <w:r>
        <w:t>Survive electromagnetic, seismic, nuclear heating and disruption loads and deflections.</w:t>
      </w:r>
    </w:p>
    <w:p w14:paraId="72F2B744" w14:textId="77777777" w:rsidR="004043D8" w:rsidRDefault="004043D8" w:rsidP="00072FDE">
      <w:pPr>
        <w:pStyle w:val="ListParagraph"/>
        <w:keepNext/>
        <w:keepLines/>
        <w:numPr>
          <w:ilvl w:val="0"/>
          <w:numId w:val="19"/>
        </w:numPr>
        <w:spacing w:line="240" w:lineRule="auto"/>
        <w:jc w:val="both"/>
      </w:pPr>
      <w:r>
        <w:t xml:space="preserve">Survive up to </w:t>
      </w:r>
      <w:r w:rsidR="00041F58">
        <w:t>1</w:t>
      </w:r>
      <w:r>
        <w:t>0 connect/disconnect cycles.</w:t>
      </w:r>
    </w:p>
    <w:p w14:paraId="646DA60F" w14:textId="77777777" w:rsidR="004043D8" w:rsidRDefault="004043D8" w:rsidP="00072FDE">
      <w:pPr>
        <w:pStyle w:val="ListParagraph"/>
        <w:keepNext/>
        <w:keepLines/>
        <w:numPr>
          <w:ilvl w:val="0"/>
          <w:numId w:val="19"/>
        </w:numPr>
        <w:spacing w:line="240" w:lineRule="auto"/>
        <w:jc w:val="both"/>
      </w:pPr>
      <w:r>
        <w:t>Have a capacity up to 220 pins per connector.</w:t>
      </w:r>
    </w:p>
    <w:p w14:paraId="5D887F1D" w14:textId="77777777" w:rsidR="004043D8" w:rsidRDefault="004043D8" w:rsidP="00072FDE">
      <w:pPr>
        <w:pStyle w:val="ListParagraph"/>
        <w:keepNext/>
        <w:keepLines/>
        <w:numPr>
          <w:ilvl w:val="0"/>
          <w:numId w:val="19"/>
        </w:numPr>
        <w:spacing w:line="240" w:lineRule="auto"/>
        <w:jc w:val="both"/>
      </w:pPr>
      <w:r>
        <w:t xml:space="preserve">Not interfere with remote removal/installation of the </w:t>
      </w:r>
      <w:proofErr w:type="spellStart"/>
      <w:r>
        <w:t>divertor</w:t>
      </w:r>
      <w:proofErr w:type="spellEnd"/>
      <w:r>
        <w:t xml:space="preserve"> cassettes.</w:t>
      </w:r>
    </w:p>
    <w:p w14:paraId="58816A6E" w14:textId="77777777" w:rsidR="004043D8" w:rsidRDefault="004043D8" w:rsidP="00072FDE">
      <w:pPr>
        <w:pStyle w:val="ListParagraph"/>
        <w:keepNext/>
        <w:keepLines/>
        <w:numPr>
          <w:ilvl w:val="0"/>
          <w:numId w:val="19"/>
        </w:numPr>
        <w:spacing w:line="240" w:lineRule="auto"/>
        <w:jc w:val="both"/>
      </w:pPr>
      <w:r>
        <w:t>Minimise temperature variation along the cables by using passive cooling to adjacent components.</w:t>
      </w:r>
    </w:p>
    <w:p w14:paraId="77DCD134" w14:textId="77777777" w:rsidR="004043D8" w:rsidRDefault="004043D8" w:rsidP="00072FDE">
      <w:pPr>
        <w:pStyle w:val="ListParagraph"/>
        <w:keepNext/>
        <w:keepLines/>
        <w:numPr>
          <w:ilvl w:val="0"/>
          <w:numId w:val="19"/>
        </w:numPr>
        <w:spacing w:line="240" w:lineRule="auto"/>
        <w:jc w:val="both"/>
      </w:pPr>
      <w:r>
        <w:t>Minimise noise generation and RF pickup.</w:t>
      </w:r>
    </w:p>
    <w:p w14:paraId="6D52B086" w14:textId="77777777" w:rsidR="00E272E4" w:rsidRDefault="00E272E4" w:rsidP="00072FDE">
      <w:pPr>
        <w:pStyle w:val="ListParagraph"/>
        <w:keepNext/>
        <w:keepLines/>
        <w:numPr>
          <w:ilvl w:val="0"/>
          <w:numId w:val="19"/>
        </w:numPr>
        <w:spacing w:line="240" w:lineRule="auto"/>
        <w:jc w:val="both"/>
      </w:pPr>
      <w:r>
        <w:t>Fit in a confined space</w:t>
      </w:r>
      <w:r w:rsidR="004043D8">
        <w:t>.</w:t>
      </w:r>
    </w:p>
    <w:p w14:paraId="184AEF9B" w14:textId="77777777" w:rsidR="00041F58" w:rsidRDefault="00041F58" w:rsidP="00072FDE">
      <w:pPr>
        <w:pStyle w:val="ListParagraph"/>
        <w:keepNext/>
        <w:keepLines/>
        <w:numPr>
          <w:ilvl w:val="0"/>
          <w:numId w:val="19"/>
        </w:numPr>
        <w:spacing w:line="240" w:lineRule="auto"/>
        <w:jc w:val="both"/>
      </w:pPr>
      <w:r>
        <w:t xml:space="preserve">Be designed, manufactured and tested under </w:t>
      </w:r>
      <w:r w:rsidRPr="00213D03">
        <w:rPr>
          <w:b/>
        </w:rPr>
        <w:t>RCC-MR (2007 Edition)</w:t>
      </w:r>
      <w:r>
        <w:t xml:space="preserve"> for metallic parts</w:t>
      </w:r>
    </w:p>
    <w:p w14:paraId="0DD6C895" w14:textId="77777777" w:rsidR="009D7AD0" w:rsidRDefault="00892131" w:rsidP="00072FDE">
      <w:pPr>
        <w:keepNext/>
        <w:keepLines/>
        <w:spacing w:after="0"/>
        <w:jc w:val="both"/>
      </w:pPr>
      <w:r w:rsidRPr="00DC4CC1">
        <w:lastRenderedPageBreak/>
        <w:t>Other considerations:</w:t>
      </w:r>
      <w:r w:rsidR="009D7AD0" w:rsidRPr="009D7AD0">
        <w:t xml:space="preserve"> </w:t>
      </w:r>
    </w:p>
    <w:p w14:paraId="03D9A33F" w14:textId="77777777" w:rsidR="004043D8" w:rsidRDefault="004043D8" w:rsidP="00072FDE">
      <w:pPr>
        <w:pStyle w:val="ListParagraph"/>
        <w:keepNext/>
        <w:keepLines/>
        <w:numPr>
          <w:ilvl w:val="0"/>
          <w:numId w:val="20"/>
        </w:numPr>
        <w:spacing w:after="0" w:line="240" w:lineRule="auto"/>
        <w:jc w:val="both"/>
      </w:pPr>
      <w:r>
        <w:t xml:space="preserve">There are two variations of </w:t>
      </w:r>
      <w:proofErr w:type="spellStart"/>
      <w:r>
        <w:t>divertor</w:t>
      </w:r>
      <w:proofErr w:type="spellEnd"/>
      <w:r>
        <w:t xml:space="preserve"> cassette – central and side cassettes. Two variations of the RH cable connector design will also be required, but with some common parts.</w:t>
      </w:r>
    </w:p>
    <w:p w14:paraId="4F585452" w14:textId="77777777" w:rsidR="00041F58" w:rsidRDefault="00041F58" w:rsidP="00072FDE">
      <w:pPr>
        <w:pStyle w:val="ListParagraph"/>
        <w:keepNext/>
        <w:keepLines/>
        <w:numPr>
          <w:ilvl w:val="0"/>
          <w:numId w:val="20"/>
        </w:numPr>
        <w:spacing w:after="0" w:line="240" w:lineRule="auto"/>
        <w:jc w:val="both"/>
      </w:pPr>
      <w:r>
        <w:t>The RH Connector needs some degree of compliance during the plugging and unplugging and operations</w:t>
      </w:r>
    </w:p>
    <w:p w14:paraId="0AA79C9E" w14:textId="0D31B953" w:rsidR="00892131" w:rsidRDefault="004043D8" w:rsidP="00072FDE">
      <w:pPr>
        <w:pStyle w:val="ListParagraph"/>
        <w:keepNext/>
        <w:keepLines/>
        <w:numPr>
          <w:ilvl w:val="0"/>
          <w:numId w:val="20"/>
        </w:numPr>
        <w:spacing w:after="0" w:line="240" w:lineRule="auto"/>
        <w:jc w:val="both"/>
      </w:pPr>
      <w:r>
        <w:t>P</w:t>
      </w:r>
      <w:r w:rsidR="00570A42" w:rsidRPr="00892131">
        <w:t xml:space="preserve">rototype </w:t>
      </w:r>
      <w:r w:rsidR="00892131">
        <w:t xml:space="preserve">RH </w:t>
      </w:r>
      <w:r w:rsidR="00570A42" w:rsidRPr="00892131">
        <w:t>connector</w:t>
      </w:r>
      <w:r>
        <w:t>s</w:t>
      </w:r>
      <w:r w:rsidR="00570A42" w:rsidRPr="00892131">
        <w:t xml:space="preserve"> </w:t>
      </w:r>
      <w:r>
        <w:t>are expected</w:t>
      </w:r>
      <w:r w:rsidR="00892131" w:rsidRPr="00892131">
        <w:t xml:space="preserve"> to be built</w:t>
      </w:r>
      <w:r w:rsidR="00570A42" w:rsidRPr="00892131">
        <w:t xml:space="preserve"> to test the manufacture, assembly and the efficiency of remote </w:t>
      </w:r>
      <w:proofErr w:type="spellStart"/>
      <w:r w:rsidR="00570A42" w:rsidRPr="00892131">
        <w:t>connectability</w:t>
      </w:r>
      <w:proofErr w:type="spellEnd"/>
      <w:r w:rsidR="00570A42" w:rsidRPr="00892131">
        <w:t xml:space="preserve"> </w:t>
      </w:r>
      <w:r w:rsidR="00882DC0" w:rsidRPr="00892131">
        <w:t>during the R</w:t>
      </w:r>
      <w:r w:rsidR="00A70F35">
        <w:t>esearch</w:t>
      </w:r>
      <w:r w:rsidR="00882DC0" w:rsidRPr="00892131">
        <w:t xml:space="preserve"> and</w:t>
      </w:r>
      <w:r w:rsidR="00570A42" w:rsidRPr="00892131">
        <w:t xml:space="preserve"> development</w:t>
      </w:r>
      <w:r w:rsidR="00A70F35">
        <w:t xml:space="preserve"> (R&amp;D)</w:t>
      </w:r>
      <w:r w:rsidR="00570A42" w:rsidRPr="00892131">
        <w:t>.</w:t>
      </w:r>
    </w:p>
    <w:p w14:paraId="5B30102B" w14:textId="77777777" w:rsidR="00224657" w:rsidRDefault="00892131" w:rsidP="00072FDE">
      <w:pPr>
        <w:pStyle w:val="ListParagraph"/>
        <w:keepNext/>
        <w:keepLines/>
        <w:numPr>
          <w:ilvl w:val="0"/>
          <w:numId w:val="20"/>
        </w:numPr>
        <w:spacing w:after="0" w:line="240" w:lineRule="auto"/>
        <w:jc w:val="both"/>
      </w:pPr>
      <w:r>
        <w:t>The cable loom</w:t>
      </w:r>
      <w:r w:rsidR="00DC4CC1">
        <w:t xml:space="preserve"> that attaches to the RH connector is quite stiff</w:t>
      </w:r>
      <w:r w:rsidR="004043D8">
        <w:t xml:space="preserve"> (mineral insulated cable)</w:t>
      </w:r>
      <w:r>
        <w:t xml:space="preserve">, </w:t>
      </w:r>
      <w:r w:rsidR="00DC4CC1">
        <w:t xml:space="preserve">therefore the design of the RH connector needs </w:t>
      </w:r>
      <w:r>
        <w:t>careful design to allow the connector to be connected and disconnected remotely.</w:t>
      </w:r>
    </w:p>
    <w:p w14:paraId="5DE9395B" w14:textId="31DA9677" w:rsidR="00892131" w:rsidRDefault="00892131" w:rsidP="00072FDE">
      <w:pPr>
        <w:pStyle w:val="ListParagraph"/>
        <w:keepNext/>
        <w:keepLines/>
        <w:numPr>
          <w:ilvl w:val="0"/>
          <w:numId w:val="20"/>
        </w:numPr>
        <w:spacing w:after="0" w:line="240" w:lineRule="auto"/>
        <w:jc w:val="both"/>
      </w:pPr>
      <w:r w:rsidRPr="00892131">
        <w:t xml:space="preserve">The insulators </w:t>
      </w:r>
      <w:r w:rsidR="00DC4CC1">
        <w:t>need</w:t>
      </w:r>
      <w:r w:rsidR="003F76DD">
        <w:t xml:space="preserve"> to</w:t>
      </w:r>
      <w:r>
        <w:t xml:space="preserve"> be</w:t>
      </w:r>
      <w:r w:rsidR="00A70F35">
        <w:t xml:space="preserve"> Ultra High Vacuum (</w:t>
      </w:r>
      <w:r w:rsidRPr="00892131">
        <w:t>UHV</w:t>
      </w:r>
      <w:r w:rsidR="00A70F35">
        <w:t>)</w:t>
      </w:r>
      <w:r w:rsidRPr="00892131">
        <w:t xml:space="preserve"> compatible</w:t>
      </w:r>
      <w:r w:rsidR="009D7AD0">
        <w:t>.</w:t>
      </w:r>
    </w:p>
    <w:p w14:paraId="574A3BF0" w14:textId="77777777" w:rsidR="00892131" w:rsidRPr="00B81A0D" w:rsidRDefault="00892131" w:rsidP="00882DC0">
      <w:pPr>
        <w:jc w:val="both"/>
      </w:pPr>
    </w:p>
    <w:p w14:paraId="55EA44E5" w14:textId="77777777" w:rsidR="006152B1" w:rsidRDefault="006152B1" w:rsidP="00072FDE">
      <w:pPr>
        <w:pStyle w:val="Heading1"/>
        <w:numPr>
          <w:ilvl w:val="0"/>
          <w:numId w:val="18"/>
        </w:numPr>
      </w:pPr>
      <w:r>
        <w:t>E</w:t>
      </w:r>
      <w:r w:rsidRPr="006152B1">
        <w:t xml:space="preserve">xpertise required for the development and design work for </w:t>
      </w:r>
      <w:r>
        <w:t xml:space="preserve">the </w:t>
      </w:r>
      <w:r w:rsidR="00701397">
        <w:t>RH connector</w:t>
      </w:r>
    </w:p>
    <w:p w14:paraId="6CFBDFE0" w14:textId="77777777" w:rsidR="00FB6B45" w:rsidRPr="00801A83" w:rsidRDefault="00FB6B45" w:rsidP="00801A83"/>
    <w:p w14:paraId="1761F5D0" w14:textId="15C893E8" w:rsidR="00690089" w:rsidRDefault="009D7AD0" w:rsidP="00690089">
      <w:pPr>
        <w:spacing w:after="0" w:line="240" w:lineRule="auto"/>
        <w:jc w:val="both"/>
      </w:pPr>
      <w:r w:rsidRPr="006152B1">
        <w:t xml:space="preserve">Services that are considered necessary for the </w:t>
      </w:r>
      <w:r w:rsidR="00FB6B45">
        <w:t xml:space="preserve">final </w:t>
      </w:r>
      <w:r w:rsidRPr="006152B1">
        <w:t xml:space="preserve">design activity include: </w:t>
      </w:r>
    </w:p>
    <w:p w14:paraId="241FE044" w14:textId="77777777" w:rsidR="009D7AD0" w:rsidRPr="006152B1" w:rsidRDefault="009D7AD0" w:rsidP="00690089">
      <w:pPr>
        <w:pStyle w:val="ListParagraph"/>
        <w:numPr>
          <w:ilvl w:val="0"/>
          <w:numId w:val="28"/>
        </w:numPr>
        <w:spacing w:after="0" w:line="240" w:lineRule="auto"/>
        <w:jc w:val="both"/>
      </w:pPr>
      <w:r w:rsidRPr="006152B1">
        <w:t xml:space="preserve">review </w:t>
      </w:r>
      <w:r w:rsidR="00041F58">
        <w:t xml:space="preserve">and analysis </w:t>
      </w:r>
      <w:r w:rsidRPr="006152B1">
        <w:t xml:space="preserve">of system scope and requirements; </w:t>
      </w:r>
    </w:p>
    <w:p w14:paraId="75EB50EA" w14:textId="77777777" w:rsidR="009D7AD0" w:rsidRPr="006152B1" w:rsidRDefault="009D7AD0" w:rsidP="00690089">
      <w:pPr>
        <w:pStyle w:val="ListParagraph"/>
        <w:numPr>
          <w:ilvl w:val="0"/>
          <w:numId w:val="28"/>
        </w:numPr>
        <w:spacing w:after="0" w:line="240" w:lineRule="auto"/>
        <w:jc w:val="both"/>
      </w:pPr>
      <w:r w:rsidRPr="006152B1">
        <w:t xml:space="preserve">conduct of engineering design (to applicable codes and standards or acknowledged best practice); </w:t>
      </w:r>
    </w:p>
    <w:p w14:paraId="5F8C1465" w14:textId="77777777" w:rsidR="009D7AD0" w:rsidRPr="006152B1" w:rsidRDefault="009D7AD0" w:rsidP="00690089">
      <w:pPr>
        <w:pStyle w:val="ListParagraph"/>
        <w:numPr>
          <w:ilvl w:val="0"/>
          <w:numId w:val="28"/>
        </w:numPr>
        <w:spacing w:after="0" w:line="240" w:lineRule="auto"/>
        <w:jc w:val="both"/>
      </w:pPr>
      <w:r w:rsidRPr="006152B1">
        <w:t xml:space="preserve">engineering </w:t>
      </w:r>
      <w:r w:rsidR="004043D8">
        <w:t xml:space="preserve">modelling and </w:t>
      </w:r>
      <w:r w:rsidRPr="006152B1">
        <w:t xml:space="preserve">analysis in support of design </w:t>
      </w:r>
      <w:r w:rsidRPr="00EC3F69">
        <w:t>development, verification and justification</w:t>
      </w:r>
      <w:r w:rsidRPr="006152B1">
        <w:t xml:space="preserve">; </w:t>
      </w:r>
    </w:p>
    <w:p w14:paraId="1BF75C68" w14:textId="77777777" w:rsidR="009D7AD0" w:rsidRPr="006152B1" w:rsidRDefault="009D7AD0" w:rsidP="00690089">
      <w:pPr>
        <w:pStyle w:val="ListParagraph"/>
        <w:numPr>
          <w:ilvl w:val="0"/>
          <w:numId w:val="28"/>
        </w:numPr>
        <w:spacing w:after="0" w:line="240" w:lineRule="auto"/>
        <w:jc w:val="both"/>
      </w:pPr>
      <w:r w:rsidRPr="006152B1">
        <w:t>computer-aided design</w:t>
      </w:r>
      <w:r w:rsidR="00701397">
        <w:t>, including dynamic modelling</w:t>
      </w:r>
      <w:r w:rsidRPr="006152B1">
        <w:t xml:space="preserve">; </w:t>
      </w:r>
    </w:p>
    <w:p w14:paraId="7BA0C2F7" w14:textId="77777777" w:rsidR="003227A8" w:rsidRDefault="009D7AD0" w:rsidP="00690089">
      <w:pPr>
        <w:pStyle w:val="ListParagraph"/>
        <w:numPr>
          <w:ilvl w:val="0"/>
          <w:numId w:val="28"/>
        </w:numPr>
        <w:spacing w:after="0" w:line="240" w:lineRule="auto"/>
        <w:jc w:val="both"/>
      </w:pPr>
      <w:r w:rsidRPr="006152B1">
        <w:t xml:space="preserve">services in relation to prototypes (such as design, development of test specifications, </w:t>
      </w:r>
      <w:r w:rsidR="00041F58">
        <w:t xml:space="preserve">manufacturing of prototypes </w:t>
      </w:r>
      <w:r w:rsidRPr="006152B1">
        <w:t xml:space="preserve">and execution of tests); </w:t>
      </w:r>
    </w:p>
    <w:p w14:paraId="61647EFB" w14:textId="77777777" w:rsidR="00690089" w:rsidRDefault="00041F58" w:rsidP="00690089">
      <w:pPr>
        <w:pStyle w:val="ListParagraph"/>
        <w:keepNext/>
        <w:keepLines/>
        <w:numPr>
          <w:ilvl w:val="0"/>
          <w:numId w:val="29"/>
        </w:numPr>
        <w:spacing w:after="0" w:line="240" w:lineRule="auto"/>
        <w:jc w:val="both"/>
      </w:pPr>
      <w:r>
        <w:t>services related to qualification of design solutions (e.g. via engineering analysis or prototyping)</w:t>
      </w:r>
      <w:r w:rsidR="00690089">
        <w:t xml:space="preserve"> </w:t>
      </w:r>
    </w:p>
    <w:p w14:paraId="676849C2" w14:textId="77777777" w:rsidR="003227A8" w:rsidRDefault="009D7AD0" w:rsidP="00690089">
      <w:pPr>
        <w:pStyle w:val="ListParagraph"/>
        <w:keepNext/>
        <w:keepLines/>
        <w:numPr>
          <w:ilvl w:val="0"/>
          <w:numId w:val="29"/>
        </w:numPr>
        <w:spacing w:after="0" w:line="240" w:lineRule="auto"/>
        <w:jc w:val="both"/>
      </w:pPr>
      <w:r w:rsidRPr="006152B1">
        <w:t xml:space="preserve">services in relation to documentation, quality assurance, support and technical managerial activities in connection with the design process; </w:t>
      </w:r>
      <w:r w:rsidR="003227A8">
        <w:t xml:space="preserve"> </w:t>
      </w:r>
    </w:p>
    <w:p w14:paraId="26E28ADE" w14:textId="77777777" w:rsidR="006152B1" w:rsidRDefault="006152B1" w:rsidP="00690089">
      <w:pPr>
        <w:pStyle w:val="ListParagraph"/>
        <w:keepNext/>
        <w:keepLines/>
        <w:numPr>
          <w:ilvl w:val="0"/>
          <w:numId w:val="29"/>
        </w:numPr>
        <w:spacing w:after="0" w:line="240" w:lineRule="auto"/>
        <w:jc w:val="both"/>
      </w:pPr>
      <w:r w:rsidRPr="006152B1">
        <w:t>other specific technical services, including:</w:t>
      </w:r>
    </w:p>
    <w:p w14:paraId="65605238" w14:textId="6426EDD4" w:rsidR="00FB6B45" w:rsidRDefault="00FB6B45" w:rsidP="00801A83">
      <w:pPr>
        <w:pStyle w:val="ListParagraph"/>
        <w:keepNext/>
        <w:keepLines/>
        <w:numPr>
          <w:ilvl w:val="0"/>
          <w:numId w:val="10"/>
        </w:numPr>
        <w:spacing w:after="0" w:line="240" w:lineRule="auto"/>
        <w:ind w:left="771" w:hanging="357"/>
        <w:jc w:val="both"/>
      </w:pPr>
      <w:r>
        <w:t>Organising, supporting and passing successfully a final design review, including the resolution and closure of issues detected during the review.</w:t>
      </w:r>
    </w:p>
    <w:p w14:paraId="4ADEE49A" w14:textId="7E9C688D" w:rsidR="00FB6B45" w:rsidRPr="006152B1" w:rsidRDefault="00FB6B45" w:rsidP="00801A83">
      <w:pPr>
        <w:pStyle w:val="ListParagraph"/>
        <w:keepNext/>
        <w:keepLines/>
        <w:numPr>
          <w:ilvl w:val="0"/>
          <w:numId w:val="10"/>
        </w:numPr>
        <w:spacing w:after="0" w:line="240" w:lineRule="auto"/>
        <w:ind w:left="771" w:hanging="357"/>
        <w:jc w:val="both"/>
      </w:pPr>
      <w:r>
        <w:t>Closure of issues detected during the previous design review.</w:t>
      </w:r>
    </w:p>
    <w:p w14:paraId="5BF635FF" w14:textId="6A2EC8DB" w:rsidR="006152B1" w:rsidRDefault="00FB6B45" w:rsidP="00072FDE">
      <w:pPr>
        <w:pStyle w:val="ListParagraph"/>
        <w:keepNext/>
        <w:keepLines/>
        <w:numPr>
          <w:ilvl w:val="0"/>
          <w:numId w:val="10"/>
        </w:numPr>
        <w:spacing w:after="0" w:line="240" w:lineRule="auto"/>
        <w:ind w:left="771" w:hanging="357"/>
        <w:jc w:val="both"/>
      </w:pPr>
      <w:r>
        <w:t>R</w:t>
      </w:r>
      <w:r w:rsidRPr="006152B1">
        <w:t xml:space="preserve">eview </w:t>
      </w:r>
      <w:r w:rsidR="006152B1" w:rsidRPr="006152B1">
        <w:t xml:space="preserve">of technologies </w:t>
      </w:r>
      <w:r w:rsidR="00801A83">
        <w:t>and specification of prototypes.</w:t>
      </w:r>
      <w:r w:rsidR="006152B1" w:rsidRPr="006152B1">
        <w:t xml:space="preserve"> </w:t>
      </w:r>
    </w:p>
    <w:p w14:paraId="0F825F31" w14:textId="4A12CDCB" w:rsidR="00570A42" w:rsidRPr="006152B1" w:rsidRDefault="00FB6B45" w:rsidP="00072FDE">
      <w:pPr>
        <w:pStyle w:val="ListParagraph"/>
        <w:keepNext/>
        <w:keepLines/>
        <w:numPr>
          <w:ilvl w:val="0"/>
          <w:numId w:val="10"/>
        </w:numPr>
        <w:spacing w:after="0" w:line="240" w:lineRule="auto"/>
        <w:ind w:left="771" w:hanging="357"/>
        <w:jc w:val="both"/>
      </w:pPr>
      <w:r>
        <w:t xml:space="preserve">Conduct </w:t>
      </w:r>
      <w:r w:rsidR="00570A42">
        <w:t xml:space="preserve">of RH designs and applicability of RH </w:t>
      </w:r>
      <w:r w:rsidR="00701397">
        <w:t xml:space="preserve">engineering </w:t>
      </w:r>
      <w:r w:rsidR="00801A83">
        <w:t>codes.</w:t>
      </w:r>
    </w:p>
    <w:p w14:paraId="178A8F54" w14:textId="0C0E60BD" w:rsidR="006152B1" w:rsidRDefault="00FB6B45" w:rsidP="00072FDE">
      <w:pPr>
        <w:pStyle w:val="ListParagraph"/>
        <w:keepNext/>
        <w:keepLines/>
        <w:numPr>
          <w:ilvl w:val="0"/>
          <w:numId w:val="10"/>
        </w:numPr>
        <w:spacing w:after="0" w:line="240" w:lineRule="auto"/>
        <w:ind w:left="771" w:hanging="357"/>
        <w:jc w:val="both"/>
      </w:pPr>
      <w:r>
        <w:t>C</w:t>
      </w:r>
      <w:r w:rsidRPr="006152B1">
        <w:t xml:space="preserve">onduct </w:t>
      </w:r>
      <w:r w:rsidR="006152B1" w:rsidRPr="006152B1">
        <w:t xml:space="preserve">of </w:t>
      </w:r>
      <w:r w:rsidR="006730E1">
        <w:t xml:space="preserve">mechanical, nuclear and </w:t>
      </w:r>
      <w:r w:rsidR="00801A83">
        <w:t>electrical systems engineering.</w:t>
      </w:r>
    </w:p>
    <w:p w14:paraId="39A949A8" w14:textId="2946F990" w:rsidR="00701397" w:rsidRPr="006152B1" w:rsidRDefault="00FB6B45" w:rsidP="00072FDE">
      <w:pPr>
        <w:pStyle w:val="ListParagraph"/>
        <w:keepNext/>
        <w:keepLines/>
        <w:numPr>
          <w:ilvl w:val="0"/>
          <w:numId w:val="10"/>
        </w:numPr>
        <w:spacing w:after="0" w:line="240" w:lineRule="auto"/>
        <w:ind w:left="771" w:hanging="357"/>
        <w:jc w:val="both"/>
      </w:pPr>
      <w:r>
        <w:t xml:space="preserve">Conduct </w:t>
      </w:r>
      <w:r w:rsidR="00701397">
        <w:t>of prototype testing, including demonstration of dynamics of the connector operation.</w:t>
      </w:r>
    </w:p>
    <w:p w14:paraId="2E7B7817" w14:textId="77777777" w:rsidR="006152B1" w:rsidRPr="006152B1" w:rsidRDefault="006152B1" w:rsidP="006152B1">
      <w:pPr>
        <w:spacing w:after="0" w:line="240" w:lineRule="auto"/>
        <w:jc w:val="both"/>
      </w:pPr>
    </w:p>
    <w:p w14:paraId="51BADDD3" w14:textId="77777777" w:rsidR="006152B1" w:rsidRPr="006152B1" w:rsidRDefault="006152B1" w:rsidP="006152B1">
      <w:pPr>
        <w:spacing w:after="0" w:line="240" w:lineRule="auto"/>
        <w:jc w:val="both"/>
      </w:pPr>
    </w:p>
    <w:p w14:paraId="08DCCED5" w14:textId="77777777" w:rsidR="006730E1" w:rsidRDefault="006152B1" w:rsidP="006152B1">
      <w:pPr>
        <w:spacing w:after="0" w:line="240" w:lineRule="auto"/>
        <w:jc w:val="both"/>
      </w:pPr>
      <w:r w:rsidRPr="006152B1">
        <w:t>The following is an indicative list of competences that may be required</w:t>
      </w:r>
      <w:r w:rsidR="006730E1">
        <w:t xml:space="preserve"> for the R&amp;D and design of the </w:t>
      </w:r>
      <w:r w:rsidR="00701397">
        <w:t>RH connector</w:t>
      </w:r>
      <w:r w:rsidR="006730E1">
        <w:t>:</w:t>
      </w:r>
      <w:r w:rsidRPr="006152B1">
        <w:t xml:space="preserve"> </w:t>
      </w:r>
    </w:p>
    <w:p w14:paraId="19F7796E" w14:textId="77777777" w:rsidR="006730E1" w:rsidRDefault="006730E1" w:rsidP="00072FDE">
      <w:pPr>
        <w:pStyle w:val="ListParagraph"/>
        <w:numPr>
          <w:ilvl w:val="0"/>
          <w:numId w:val="8"/>
        </w:numPr>
        <w:spacing w:after="0" w:line="240" w:lineRule="auto"/>
        <w:ind w:left="0"/>
        <w:jc w:val="both"/>
      </w:pPr>
      <w:r>
        <w:t>Engineering:</w:t>
      </w:r>
    </w:p>
    <w:p w14:paraId="45FA1F57" w14:textId="77777777" w:rsidR="009D7AD0" w:rsidRPr="006152B1" w:rsidRDefault="009D7AD0" w:rsidP="00072FDE">
      <w:pPr>
        <w:pStyle w:val="ListParagraph"/>
        <w:numPr>
          <w:ilvl w:val="0"/>
          <w:numId w:val="10"/>
        </w:numPr>
        <w:spacing w:after="0" w:line="240" w:lineRule="auto"/>
        <w:ind w:left="774"/>
        <w:jc w:val="both"/>
      </w:pPr>
      <w:r w:rsidRPr="006152B1">
        <w:t xml:space="preserve">Systems </w:t>
      </w:r>
      <w:r>
        <w:t>engineering</w:t>
      </w:r>
      <w:r w:rsidRPr="006152B1">
        <w:t xml:space="preserve"> (including sub-roles such as reliability, CE Marking and codes &amp; standards)</w:t>
      </w:r>
      <w:r>
        <w:t>.</w:t>
      </w:r>
    </w:p>
    <w:p w14:paraId="27913728" w14:textId="77777777" w:rsidR="009D7AD0" w:rsidRDefault="009D7AD0" w:rsidP="00072FDE">
      <w:pPr>
        <w:pStyle w:val="ListParagraph"/>
        <w:numPr>
          <w:ilvl w:val="0"/>
          <w:numId w:val="10"/>
        </w:numPr>
        <w:spacing w:after="0" w:line="240" w:lineRule="auto"/>
        <w:ind w:left="774"/>
        <w:jc w:val="both"/>
      </w:pPr>
      <w:r w:rsidRPr="006152B1">
        <w:t xml:space="preserve">Mechanical </w:t>
      </w:r>
      <w:r>
        <w:t>engineering</w:t>
      </w:r>
      <w:r w:rsidRPr="006152B1" w:rsidDel="00671486">
        <w:t xml:space="preserve"> </w:t>
      </w:r>
      <w:r w:rsidRPr="006152B1">
        <w:t xml:space="preserve">(including sub-roles such as vacuum design, </w:t>
      </w:r>
      <w:r>
        <w:t>thermo-mechanical</w:t>
      </w:r>
      <w:r w:rsidRPr="006152B1">
        <w:t xml:space="preserve"> analysis and material expertise)</w:t>
      </w:r>
      <w:r>
        <w:t>.</w:t>
      </w:r>
    </w:p>
    <w:p w14:paraId="08FDB840" w14:textId="77777777" w:rsidR="009D7AD0" w:rsidRPr="006152B1" w:rsidRDefault="009D7AD0" w:rsidP="00072FDE">
      <w:pPr>
        <w:pStyle w:val="ListParagraph"/>
        <w:numPr>
          <w:ilvl w:val="0"/>
          <w:numId w:val="10"/>
        </w:numPr>
        <w:spacing w:after="0" w:line="240" w:lineRule="auto"/>
        <w:ind w:left="774"/>
        <w:jc w:val="both"/>
      </w:pPr>
      <w:r w:rsidRPr="006152B1">
        <w:t xml:space="preserve">Electrical </w:t>
      </w:r>
      <w:r>
        <w:t>engineering (including sub-roles such as e</w:t>
      </w:r>
      <w:r w:rsidRPr="006152B1">
        <w:t xml:space="preserve">lectromagnetic </w:t>
      </w:r>
      <w:r>
        <w:t>analysis</w:t>
      </w:r>
      <w:r w:rsidR="00701397">
        <w:t xml:space="preserve"> and issues experienced by electrical connections in vacuum conditions</w:t>
      </w:r>
      <w:r>
        <w:t>).</w:t>
      </w:r>
    </w:p>
    <w:p w14:paraId="08922401" w14:textId="77777777" w:rsidR="006152B1" w:rsidRPr="006152B1" w:rsidRDefault="00570A42" w:rsidP="00072FDE">
      <w:pPr>
        <w:pStyle w:val="ListParagraph"/>
        <w:numPr>
          <w:ilvl w:val="0"/>
          <w:numId w:val="10"/>
        </w:numPr>
        <w:spacing w:after="0" w:line="240" w:lineRule="auto"/>
        <w:ind w:left="774"/>
        <w:jc w:val="both"/>
      </w:pPr>
      <w:r>
        <w:lastRenderedPageBreak/>
        <w:t>R</w:t>
      </w:r>
      <w:r w:rsidR="009D7AD0">
        <w:t xml:space="preserve">emote </w:t>
      </w:r>
      <w:r>
        <w:t>H</w:t>
      </w:r>
      <w:r w:rsidR="009D7AD0">
        <w:t>andling</w:t>
      </w:r>
      <w:r>
        <w:t xml:space="preserve"> </w:t>
      </w:r>
      <w:r w:rsidR="009D7AD0">
        <w:t>e</w:t>
      </w:r>
      <w:r>
        <w:t>ngineer</w:t>
      </w:r>
      <w:r w:rsidR="009D7AD0">
        <w:t>ing (engineer having knowledge of the implications that applies to remote handling designs, testing and application of codes and standards).</w:t>
      </w:r>
    </w:p>
    <w:p w14:paraId="697BE90B" w14:textId="77777777" w:rsidR="009D7AD0" w:rsidRDefault="009D7AD0" w:rsidP="00072FDE">
      <w:pPr>
        <w:pStyle w:val="ListParagraph"/>
        <w:numPr>
          <w:ilvl w:val="0"/>
          <w:numId w:val="10"/>
        </w:numPr>
        <w:spacing w:after="0" w:line="240" w:lineRule="auto"/>
        <w:ind w:left="774"/>
        <w:jc w:val="both"/>
      </w:pPr>
      <w:proofErr w:type="spellStart"/>
      <w:r w:rsidRPr="006152B1">
        <w:t>Neutronics</w:t>
      </w:r>
      <w:proofErr w:type="spellEnd"/>
      <w:r w:rsidRPr="006152B1">
        <w:t xml:space="preserve"> </w:t>
      </w:r>
      <w:r>
        <w:t>engineering.</w:t>
      </w:r>
    </w:p>
    <w:p w14:paraId="51A82B0E" w14:textId="77777777" w:rsidR="009D7AD0" w:rsidRDefault="009D7AD0" w:rsidP="00072FDE">
      <w:pPr>
        <w:pStyle w:val="ListParagraph"/>
        <w:numPr>
          <w:ilvl w:val="0"/>
          <w:numId w:val="10"/>
        </w:numPr>
        <w:spacing w:after="0" w:line="240" w:lineRule="auto"/>
        <w:ind w:left="774"/>
        <w:jc w:val="both"/>
      </w:pPr>
      <w:r>
        <w:t>Welding engineering.</w:t>
      </w:r>
    </w:p>
    <w:p w14:paraId="3B888CAE" w14:textId="77777777" w:rsidR="00041F58" w:rsidRDefault="00041F58" w:rsidP="00072FDE">
      <w:pPr>
        <w:pStyle w:val="ListParagraph"/>
        <w:numPr>
          <w:ilvl w:val="0"/>
          <w:numId w:val="10"/>
        </w:numPr>
        <w:spacing w:after="0" w:line="240" w:lineRule="auto"/>
        <w:ind w:left="774"/>
        <w:jc w:val="both"/>
      </w:pPr>
      <w:r>
        <w:t>Manufacturing, prototyping and testing engineering.</w:t>
      </w:r>
    </w:p>
    <w:p w14:paraId="1736A127" w14:textId="6A3B453E" w:rsidR="00FB6B45" w:rsidRPr="006152B1" w:rsidRDefault="00FB6B45" w:rsidP="00801A83">
      <w:pPr>
        <w:pStyle w:val="ListParagraph"/>
        <w:keepNext/>
        <w:keepLines/>
        <w:numPr>
          <w:ilvl w:val="0"/>
          <w:numId w:val="10"/>
        </w:numPr>
        <w:spacing w:after="0" w:line="240" w:lineRule="auto"/>
        <w:ind w:left="771" w:hanging="357"/>
        <w:jc w:val="both"/>
      </w:pPr>
      <w:r>
        <w:t>Organising, supporting and passing successfully manufacturing design reviews, including the resolution and closure of issues detected during the review.</w:t>
      </w:r>
    </w:p>
    <w:p w14:paraId="0089CBD4" w14:textId="77777777" w:rsidR="006152B1" w:rsidRPr="006152B1" w:rsidRDefault="006152B1" w:rsidP="00072FDE">
      <w:pPr>
        <w:spacing w:after="0" w:line="240" w:lineRule="auto"/>
        <w:jc w:val="both"/>
      </w:pPr>
    </w:p>
    <w:p w14:paraId="415D249C" w14:textId="77777777" w:rsidR="006730E1" w:rsidRDefault="006730E1" w:rsidP="00072FDE">
      <w:pPr>
        <w:pStyle w:val="ListParagraph"/>
        <w:keepNext/>
        <w:keepLines/>
        <w:numPr>
          <w:ilvl w:val="0"/>
          <w:numId w:val="8"/>
        </w:numPr>
        <w:spacing w:after="0" w:line="240" w:lineRule="auto"/>
        <w:ind w:left="0" w:hanging="357"/>
        <w:jc w:val="both"/>
      </w:pPr>
      <w:r>
        <w:t>Other</w:t>
      </w:r>
      <w:r w:rsidR="00213D03">
        <w:t xml:space="preserve"> competences</w:t>
      </w:r>
      <w:r>
        <w:t>:</w:t>
      </w:r>
    </w:p>
    <w:p w14:paraId="2D524F0A" w14:textId="77777777" w:rsidR="006730E1" w:rsidRDefault="006730E1" w:rsidP="00072FDE">
      <w:pPr>
        <w:pStyle w:val="ListParagraph"/>
        <w:keepNext/>
        <w:keepLines/>
        <w:numPr>
          <w:ilvl w:val="0"/>
          <w:numId w:val="10"/>
        </w:numPr>
        <w:spacing w:after="0" w:line="240" w:lineRule="auto"/>
        <w:ind w:left="774" w:hanging="357"/>
        <w:jc w:val="both"/>
      </w:pPr>
      <w:r>
        <w:t>Project management</w:t>
      </w:r>
    </w:p>
    <w:p w14:paraId="49AEF3D2" w14:textId="77777777" w:rsidR="006730E1" w:rsidRDefault="006152B1" w:rsidP="00072FDE">
      <w:pPr>
        <w:pStyle w:val="ListParagraph"/>
        <w:keepNext/>
        <w:keepLines/>
        <w:numPr>
          <w:ilvl w:val="0"/>
          <w:numId w:val="10"/>
        </w:numPr>
        <w:spacing w:after="0" w:line="240" w:lineRule="auto"/>
        <w:ind w:left="774" w:hanging="357"/>
        <w:jc w:val="both"/>
      </w:pPr>
      <w:r w:rsidRPr="006152B1">
        <w:t xml:space="preserve">Quality management </w:t>
      </w:r>
    </w:p>
    <w:p w14:paraId="57CC9A2D" w14:textId="77777777" w:rsidR="006730E1" w:rsidRDefault="006152B1" w:rsidP="00072FDE">
      <w:pPr>
        <w:pStyle w:val="ListParagraph"/>
        <w:keepNext/>
        <w:keepLines/>
        <w:numPr>
          <w:ilvl w:val="0"/>
          <w:numId w:val="10"/>
        </w:numPr>
        <w:spacing w:after="0" w:line="240" w:lineRule="auto"/>
        <w:ind w:left="774" w:hanging="357"/>
        <w:jc w:val="both"/>
      </w:pPr>
      <w:r w:rsidRPr="006152B1">
        <w:t xml:space="preserve">CAD Designer (CATIA v5) </w:t>
      </w:r>
    </w:p>
    <w:p w14:paraId="5F4396D9" w14:textId="77777777" w:rsidR="006152B1" w:rsidRDefault="006152B1" w:rsidP="00072FDE">
      <w:pPr>
        <w:pStyle w:val="ListParagraph"/>
        <w:keepNext/>
        <w:keepLines/>
        <w:numPr>
          <w:ilvl w:val="0"/>
          <w:numId w:val="10"/>
        </w:numPr>
        <w:spacing w:after="0" w:line="240" w:lineRule="auto"/>
        <w:ind w:left="774" w:hanging="357"/>
        <w:jc w:val="both"/>
      </w:pPr>
      <w:r w:rsidRPr="006152B1">
        <w:t xml:space="preserve">Technician </w:t>
      </w:r>
    </w:p>
    <w:p w14:paraId="552D6415" w14:textId="77777777" w:rsidR="00690089" w:rsidRDefault="00690089" w:rsidP="00690089">
      <w:pPr>
        <w:keepNext/>
        <w:keepLines/>
        <w:spacing w:after="0" w:line="240" w:lineRule="auto"/>
        <w:jc w:val="both"/>
      </w:pPr>
    </w:p>
    <w:p w14:paraId="496560CE" w14:textId="77777777" w:rsidR="00690089" w:rsidRDefault="00690089" w:rsidP="00690089">
      <w:pPr>
        <w:pStyle w:val="ListParagraph"/>
        <w:keepNext/>
        <w:keepLines/>
        <w:numPr>
          <w:ilvl w:val="0"/>
          <w:numId w:val="8"/>
        </w:numPr>
        <w:spacing w:after="0" w:line="240" w:lineRule="auto"/>
        <w:ind w:left="0" w:hanging="357"/>
        <w:jc w:val="both"/>
      </w:pPr>
      <w:r>
        <w:t>Manufacturing</w:t>
      </w:r>
      <w:r w:rsidR="00213D03">
        <w:t xml:space="preserve"> competences</w:t>
      </w:r>
      <w:r>
        <w:t>:</w:t>
      </w:r>
    </w:p>
    <w:p w14:paraId="513F9D3F" w14:textId="103ACFE6" w:rsidR="00690089" w:rsidRDefault="00690089" w:rsidP="00690089">
      <w:pPr>
        <w:pStyle w:val="ListParagraph"/>
        <w:keepNext/>
        <w:keepLines/>
        <w:numPr>
          <w:ilvl w:val="0"/>
          <w:numId w:val="30"/>
        </w:numPr>
        <w:spacing w:after="0" w:line="240" w:lineRule="auto"/>
        <w:jc w:val="both"/>
      </w:pPr>
      <w:r>
        <w:t>High precision machining</w:t>
      </w:r>
      <w:r w:rsidR="009D2C6D">
        <w:t xml:space="preserve"> and bending techniques for </w:t>
      </w:r>
      <w:r w:rsidR="00A70F35">
        <w:t>Stainless Steel (</w:t>
      </w:r>
      <w:r w:rsidR="009D2C6D">
        <w:t>SS</w:t>
      </w:r>
      <w:r w:rsidR="00A70F35">
        <w:t>),</w:t>
      </w:r>
    </w:p>
    <w:p w14:paraId="10804EA2" w14:textId="3D62A73F" w:rsidR="00690089" w:rsidRDefault="009D2C6D" w:rsidP="00690089">
      <w:pPr>
        <w:pStyle w:val="ListParagraph"/>
        <w:keepNext/>
        <w:keepLines/>
        <w:numPr>
          <w:ilvl w:val="0"/>
          <w:numId w:val="30"/>
        </w:numPr>
        <w:spacing w:after="0" w:line="240" w:lineRule="auto"/>
        <w:jc w:val="both"/>
      </w:pPr>
      <w:r>
        <w:t>High precision machining of ceramic of SS sheets</w:t>
      </w:r>
      <w:r w:rsidR="00213D03">
        <w:t>,</w:t>
      </w:r>
    </w:p>
    <w:p w14:paraId="761C2BDE" w14:textId="430C4C42" w:rsidR="009D2C6D" w:rsidRDefault="009D2C6D" w:rsidP="00690089">
      <w:pPr>
        <w:pStyle w:val="ListParagraph"/>
        <w:keepNext/>
        <w:keepLines/>
        <w:numPr>
          <w:ilvl w:val="0"/>
          <w:numId w:val="30"/>
        </w:numPr>
        <w:spacing w:after="0" w:line="240" w:lineRule="auto"/>
        <w:jc w:val="both"/>
      </w:pPr>
      <w:r>
        <w:t>Welding and brazing techniques for SS</w:t>
      </w:r>
      <w:r w:rsidR="00A70F35">
        <w:t>,</w:t>
      </w:r>
    </w:p>
    <w:p w14:paraId="2555610A" w14:textId="24BD73F8" w:rsidR="00213D03" w:rsidRDefault="00213D03" w:rsidP="00690089">
      <w:pPr>
        <w:pStyle w:val="ListParagraph"/>
        <w:keepNext/>
        <w:keepLines/>
        <w:numPr>
          <w:ilvl w:val="0"/>
          <w:numId w:val="30"/>
        </w:numPr>
        <w:spacing w:after="0" w:line="240" w:lineRule="auto"/>
        <w:jc w:val="both"/>
      </w:pPr>
      <w:r>
        <w:t>Electrical Ultra High Vacuum compatibility (ultra</w:t>
      </w:r>
      <w:r w:rsidR="00BB1261">
        <w:t>-</w:t>
      </w:r>
      <w:r>
        <w:t>cleaning),</w:t>
      </w:r>
    </w:p>
    <w:p w14:paraId="57787B59" w14:textId="77777777" w:rsidR="00213D03" w:rsidRDefault="00213D03" w:rsidP="00690089">
      <w:pPr>
        <w:pStyle w:val="ListParagraph"/>
        <w:keepNext/>
        <w:keepLines/>
        <w:numPr>
          <w:ilvl w:val="0"/>
          <w:numId w:val="30"/>
        </w:numPr>
        <w:spacing w:after="0" w:line="240" w:lineRule="auto"/>
        <w:jc w:val="both"/>
      </w:pPr>
      <w:r w:rsidRPr="00213D03">
        <w:t>RCC-MR (2007 Edition)</w:t>
      </w:r>
      <w:r>
        <w:t xml:space="preserve"> for metallic parts.</w:t>
      </w:r>
    </w:p>
    <w:p w14:paraId="4420E072" w14:textId="77777777" w:rsidR="00690089" w:rsidRPr="006152B1" w:rsidRDefault="00690089" w:rsidP="00690089">
      <w:pPr>
        <w:keepNext/>
        <w:keepLines/>
        <w:spacing w:after="0" w:line="240" w:lineRule="auto"/>
        <w:jc w:val="both"/>
      </w:pPr>
    </w:p>
    <w:p w14:paraId="62A8FD40" w14:textId="77777777" w:rsidR="00712C15" w:rsidRDefault="00712C15" w:rsidP="00712C15">
      <w:pPr>
        <w:keepNext/>
        <w:keepLines/>
        <w:spacing w:after="0" w:line="240" w:lineRule="auto"/>
        <w:jc w:val="both"/>
      </w:pPr>
      <w:r w:rsidRPr="006152B1">
        <w:t>I</w:t>
      </w:r>
      <w:r>
        <w:t xml:space="preserve">t should be noted that </w:t>
      </w:r>
      <w:r w:rsidRPr="006152B1">
        <w:t xml:space="preserve">ITER is classified as a nuclear base installation under French law. Consequently, all design and manufacturing activities of ITER components are subject to stringent Quality Assurance requirements. </w:t>
      </w:r>
    </w:p>
    <w:p w14:paraId="3C4F4A75" w14:textId="77777777" w:rsidR="006152B1" w:rsidRDefault="006152B1" w:rsidP="00D432B1">
      <w:pPr>
        <w:keepNext/>
        <w:keepLines/>
        <w:rPr>
          <w:b/>
          <w:u w:val="single"/>
        </w:rPr>
      </w:pPr>
    </w:p>
    <w:p w14:paraId="48E84A90" w14:textId="77777777" w:rsidR="00213D03" w:rsidRDefault="00690089" w:rsidP="00213D03">
      <w:pPr>
        <w:pStyle w:val="Heading1"/>
        <w:numPr>
          <w:ilvl w:val="0"/>
          <w:numId w:val="18"/>
        </w:numPr>
      </w:pPr>
      <w:r>
        <w:t>Scope of supply</w:t>
      </w:r>
    </w:p>
    <w:p w14:paraId="67F47070" w14:textId="295AE764" w:rsidR="009D2C6D" w:rsidRDefault="009D2C6D" w:rsidP="00801A83">
      <w:r>
        <w:rPr>
          <w:lang w:val="en-GB"/>
        </w:rPr>
        <w:t>The following items need to be final designed and manufactured:</w:t>
      </w:r>
    </w:p>
    <w:tbl>
      <w:tblPr>
        <w:tblStyle w:val="TableGrid"/>
        <w:tblW w:w="0" w:type="auto"/>
        <w:tblLook w:val="04A0" w:firstRow="1" w:lastRow="0" w:firstColumn="1" w:lastColumn="0" w:noHBand="0" w:noVBand="1"/>
      </w:tblPr>
      <w:tblGrid>
        <w:gridCol w:w="1328"/>
        <w:gridCol w:w="1071"/>
        <w:gridCol w:w="3186"/>
        <w:gridCol w:w="1266"/>
        <w:gridCol w:w="1314"/>
      </w:tblGrid>
      <w:tr w:rsidR="00FB6B45" w14:paraId="1FE72969" w14:textId="77777777" w:rsidTr="00801A83">
        <w:tc>
          <w:tcPr>
            <w:tcW w:w="1328" w:type="dxa"/>
          </w:tcPr>
          <w:p w14:paraId="7B120167" w14:textId="14223351" w:rsidR="00FB6B45" w:rsidRDefault="00FB6B45" w:rsidP="009D2C6D">
            <w:pPr>
              <w:rPr>
                <w:lang w:val="en-GB"/>
              </w:rPr>
            </w:pPr>
            <w:r>
              <w:rPr>
                <w:lang w:val="en-GB"/>
              </w:rPr>
              <w:t>Item</w:t>
            </w:r>
          </w:p>
        </w:tc>
        <w:tc>
          <w:tcPr>
            <w:tcW w:w="1071" w:type="dxa"/>
          </w:tcPr>
          <w:p w14:paraId="7CCCD96E" w14:textId="62367E38" w:rsidR="00FB6B45" w:rsidRDefault="00FB6B45" w:rsidP="009D2C6D">
            <w:pPr>
              <w:rPr>
                <w:lang w:val="en-GB"/>
              </w:rPr>
            </w:pPr>
            <w:r>
              <w:rPr>
                <w:lang w:val="en-GB"/>
              </w:rPr>
              <w:t>Units (approx.)</w:t>
            </w:r>
          </w:p>
        </w:tc>
        <w:tc>
          <w:tcPr>
            <w:tcW w:w="3186" w:type="dxa"/>
          </w:tcPr>
          <w:p w14:paraId="59BE4B51" w14:textId="3F464F68" w:rsidR="00FB6B45" w:rsidRDefault="00FB6B45" w:rsidP="009D2C6D">
            <w:pPr>
              <w:rPr>
                <w:lang w:val="en-GB"/>
              </w:rPr>
            </w:pPr>
            <w:r>
              <w:rPr>
                <w:lang w:val="en-GB"/>
              </w:rPr>
              <w:t>Picture</w:t>
            </w:r>
          </w:p>
        </w:tc>
        <w:tc>
          <w:tcPr>
            <w:tcW w:w="1266" w:type="dxa"/>
          </w:tcPr>
          <w:p w14:paraId="745C5417" w14:textId="46F4DE7A" w:rsidR="00FB6B45" w:rsidRDefault="00FB6B45" w:rsidP="009D2C6D">
            <w:pPr>
              <w:rPr>
                <w:lang w:val="en-GB"/>
              </w:rPr>
            </w:pPr>
            <w:r>
              <w:rPr>
                <w:lang w:val="en-GB"/>
              </w:rPr>
              <w:t>Size (approx.)</w:t>
            </w:r>
          </w:p>
        </w:tc>
        <w:tc>
          <w:tcPr>
            <w:tcW w:w="1314" w:type="dxa"/>
          </w:tcPr>
          <w:p w14:paraId="1512E541" w14:textId="69757110" w:rsidR="00FB6B45" w:rsidRDefault="00FB6B45" w:rsidP="009D2C6D">
            <w:pPr>
              <w:rPr>
                <w:lang w:val="en-GB"/>
              </w:rPr>
            </w:pPr>
            <w:r>
              <w:rPr>
                <w:lang w:val="en-GB"/>
              </w:rPr>
              <w:t>Materials</w:t>
            </w:r>
          </w:p>
        </w:tc>
      </w:tr>
      <w:tr w:rsidR="00FB6B45" w14:paraId="2E594CEE" w14:textId="77777777" w:rsidTr="00801A83">
        <w:tc>
          <w:tcPr>
            <w:tcW w:w="1328" w:type="dxa"/>
          </w:tcPr>
          <w:p w14:paraId="022C658F" w14:textId="56E63D81" w:rsidR="00FB6B45" w:rsidRDefault="00FB6B45" w:rsidP="009D2C6D">
            <w:pPr>
              <w:rPr>
                <w:lang w:val="en-GB"/>
              </w:rPr>
            </w:pPr>
            <w:r>
              <w:rPr>
                <w:lang w:val="en-GB"/>
              </w:rPr>
              <w:t>RH Connector – Bridging link</w:t>
            </w:r>
          </w:p>
        </w:tc>
        <w:tc>
          <w:tcPr>
            <w:tcW w:w="1071" w:type="dxa"/>
          </w:tcPr>
          <w:p w14:paraId="7C40CC34" w14:textId="523AE383" w:rsidR="00FB6B45" w:rsidRDefault="00FB6B45" w:rsidP="009D2C6D">
            <w:pPr>
              <w:rPr>
                <w:lang w:val="en-GB"/>
              </w:rPr>
            </w:pPr>
            <w:r>
              <w:rPr>
                <w:lang w:val="en-GB"/>
              </w:rPr>
              <w:t>18</w:t>
            </w:r>
          </w:p>
        </w:tc>
        <w:tc>
          <w:tcPr>
            <w:tcW w:w="3186" w:type="dxa"/>
          </w:tcPr>
          <w:p w14:paraId="5CE6DC01" w14:textId="01DC39D2" w:rsidR="00FB6B45" w:rsidRDefault="00FB6B45" w:rsidP="009D2C6D">
            <w:pPr>
              <w:rPr>
                <w:lang w:val="en-GB"/>
              </w:rPr>
            </w:pPr>
            <w:r>
              <w:rPr>
                <w:noProof/>
                <w:lang w:eastAsia="en-IE"/>
              </w:rPr>
              <w:drawing>
                <wp:inline distT="0" distB="0" distL="0" distR="0" wp14:anchorId="78A2DDC4" wp14:editId="1B22960E">
                  <wp:extent cx="1495810" cy="1424959"/>
                  <wp:effectExtent l="0" t="0" r="952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7493"/>
                          <a:stretch/>
                        </pic:blipFill>
                        <pic:spPr bwMode="auto">
                          <a:xfrm>
                            <a:off x="0" y="0"/>
                            <a:ext cx="1499247" cy="142823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66" w:type="dxa"/>
          </w:tcPr>
          <w:p w14:paraId="1F92FF89" w14:textId="5C6490E4" w:rsidR="00FB6B45" w:rsidRDefault="00FB6B45" w:rsidP="009D2C6D">
            <w:pPr>
              <w:rPr>
                <w:lang w:val="en-GB"/>
              </w:rPr>
            </w:pPr>
            <w:r>
              <w:t>600 mm * 300 mm * 250 mm</w:t>
            </w:r>
          </w:p>
        </w:tc>
        <w:tc>
          <w:tcPr>
            <w:tcW w:w="1314" w:type="dxa"/>
          </w:tcPr>
          <w:p w14:paraId="6561F732" w14:textId="1FC418C0" w:rsidR="00FB6B45" w:rsidRDefault="00FB6B45" w:rsidP="009D2C6D">
            <w:pPr>
              <w:rPr>
                <w:lang w:val="en-GB"/>
              </w:rPr>
            </w:pPr>
            <w:r>
              <w:rPr>
                <w:lang w:val="en-GB"/>
              </w:rPr>
              <w:t>SS 316 LN IG (low impurities content)</w:t>
            </w:r>
          </w:p>
        </w:tc>
      </w:tr>
      <w:tr w:rsidR="00FB6B45" w14:paraId="32BB3BC0" w14:textId="77777777" w:rsidTr="00801A83">
        <w:tc>
          <w:tcPr>
            <w:tcW w:w="1328" w:type="dxa"/>
          </w:tcPr>
          <w:p w14:paraId="32E91E5A" w14:textId="608C1605" w:rsidR="00FB6B45" w:rsidRDefault="00FB6B45" w:rsidP="009D2C6D">
            <w:pPr>
              <w:rPr>
                <w:lang w:val="en-GB"/>
              </w:rPr>
            </w:pPr>
            <w:r>
              <w:rPr>
                <w:lang w:val="en-GB"/>
              </w:rPr>
              <w:t>RH Connector – Vacuum vessel socket</w:t>
            </w:r>
          </w:p>
        </w:tc>
        <w:tc>
          <w:tcPr>
            <w:tcW w:w="1071" w:type="dxa"/>
          </w:tcPr>
          <w:p w14:paraId="343E3F02" w14:textId="3836F487" w:rsidR="00FB6B45" w:rsidRDefault="00FB6B45" w:rsidP="009D2C6D">
            <w:pPr>
              <w:rPr>
                <w:lang w:val="en-GB"/>
              </w:rPr>
            </w:pPr>
            <w:r>
              <w:rPr>
                <w:lang w:val="en-GB"/>
              </w:rPr>
              <w:t>18</w:t>
            </w:r>
          </w:p>
        </w:tc>
        <w:tc>
          <w:tcPr>
            <w:tcW w:w="3186" w:type="dxa"/>
          </w:tcPr>
          <w:p w14:paraId="5304012C" w14:textId="7131A41E" w:rsidR="00FB6B45" w:rsidRDefault="00FB6B45" w:rsidP="009D2C6D">
            <w:pPr>
              <w:rPr>
                <w:lang w:val="en-GB"/>
              </w:rPr>
            </w:pPr>
            <w:r>
              <w:rPr>
                <w:noProof/>
                <w:lang w:eastAsia="en-IE"/>
              </w:rPr>
              <w:drawing>
                <wp:inline distT="0" distB="0" distL="0" distR="0" wp14:anchorId="18720DEF" wp14:editId="6A8D470A">
                  <wp:extent cx="1228099" cy="172837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31017" cy="1732481"/>
                          </a:xfrm>
                          <a:prstGeom prst="rect">
                            <a:avLst/>
                          </a:prstGeom>
                          <a:noFill/>
                          <a:ln>
                            <a:noFill/>
                          </a:ln>
                        </pic:spPr>
                      </pic:pic>
                    </a:graphicData>
                  </a:graphic>
                </wp:inline>
              </w:drawing>
            </w:r>
          </w:p>
        </w:tc>
        <w:tc>
          <w:tcPr>
            <w:tcW w:w="1266" w:type="dxa"/>
          </w:tcPr>
          <w:p w14:paraId="5BADDFD5" w14:textId="421CFCF6" w:rsidR="00FB6B45" w:rsidRDefault="00FB6B45" w:rsidP="009D2C6D">
            <w:pPr>
              <w:rPr>
                <w:lang w:val="en-GB"/>
              </w:rPr>
            </w:pPr>
            <w:r>
              <w:t>170 mm * 250 mm * 120 mm</w:t>
            </w:r>
          </w:p>
        </w:tc>
        <w:tc>
          <w:tcPr>
            <w:tcW w:w="1314" w:type="dxa"/>
          </w:tcPr>
          <w:p w14:paraId="3870C8F8" w14:textId="029AF92A" w:rsidR="00FB6B45" w:rsidRDefault="00FB6B45" w:rsidP="009D2C6D">
            <w:pPr>
              <w:rPr>
                <w:lang w:val="en-GB"/>
              </w:rPr>
            </w:pPr>
            <w:r>
              <w:rPr>
                <w:lang w:val="en-GB"/>
              </w:rPr>
              <w:t>SS 316 LN IG (low impurities content)</w:t>
            </w:r>
          </w:p>
        </w:tc>
      </w:tr>
      <w:tr w:rsidR="00FB6B45" w14:paraId="570F54C6" w14:textId="77777777" w:rsidTr="00801A83">
        <w:tc>
          <w:tcPr>
            <w:tcW w:w="1328" w:type="dxa"/>
          </w:tcPr>
          <w:p w14:paraId="53F006B8" w14:textId="3696A7D7" w:rsidR="00FB6B45" w:rsidRDefault="00FB6B45" w:rsidP="009D2C6D">
            <w:pPr>
              <w:rPr>
                <w:lang w:val="en-GB"/>
              </w:rPr>
            </w:pPr>
            <w:r>
              <w:rPr>
                <w:lang w:val="en-GB"/>
              </w:rPr>
              <w:lastRenderedPageBreak/>
              <w:t xml:space="preserve">RH Connector – </w:t>
            </w:r>
            <w:proofErr w:type="spellStart"/>
            <w:r>
              <w:rPr>
                <w:lang w:val="en-GB"/>
              </w:rPr>
              <w:t>Divertor</w:t>
            </w:r>
            <w:proofErr w:type="spellEnd"/>
            <w:r>
              <w:rPr>
                <w:lang w:val="en-GB"/>
              </w:rPr>
              <w:t xml:space="preserve"> cassette socket</w:t>
            </w:r>
          </w:p>
        </w:tc>
        <w:tc>
          <w:tcPr>
            <w:tcW w:w="1071" w:type="dxa"/>
          </w:tcPr>
          <w:p w14:paraId="3A3EB61B" w14:textId="2F4FB403" w:rsidR="00FB6B45" w:rsidRDefault="00FB6B45" w:rsidP="009D2C6D">
            <w:pPr>
              <w:rPr>
                <w:lang w:val="en-GB"/>
              </w:rPr>
            </w:pPr>
            <w:r>
              <w:rPr>
                <w:lang w:val="en-GB"/>
              </w:rPr>
              <w:t>18</w:t>
            </w:r>
          </w:p>
        </w:tc>
        <w:tc>
          <w:tcPr>
            <w:tcW w:w="3186" w:type="dxa"/>
          </w:tcPr>
          <w:p w14:paraId="12DD0DEA" w14:textId="36665222" w:rsidR="00FB6B45" w:rsidRDefault="00FB6B45" w:rsidP="009D2C6D">
            <w:pPr>
              <w:rPr>
                <w:lang w:val="en-GB"/>
              </w:rPr>
            </w:pPr>
            <w:r>
              <w:rPr>
                <w:noProof/>
                <w:lang w:eastAsia="en-IE"/>
              </w:rPr>
              <w:drawing>
                <wp:inline distT="0" distB="0" distL="0" distR="0" wp14:anchorId="0E69A125" wp14:editId="4D2EF57E">
                  <wp:extent cx="1695111" cy="1052422"/>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00085" cy="1055510"/>
                          </a:xfrm>
                          <a:prstGeom prst="rect">
                            <a:avLst/>
                          </a:prstGeom>
                          <a:noFill/>
                          <a:ln>
                            <a:noFill/>
                          </a:ln>
                        </pic:spPr>
                      </pic:pic>
                    </a:graphicData>
                  </a:graphic>
                </wp:inline>
              </w:drawing>
            </w:r>
          </w:p>
        </w:tc>
        <w:tc>
          <w:tcPr>
            <w:tcW w:w="1266" w:type="dxa"/>
          </w:tcPr>
          <w:p w14:paraId="456B9742" w14:textId="6CC3E4DF" w:rsidR="00FB6B45" w:rsidRDefault="00FB6B45" w:rsidP="009D2C6D">
            <w:pPr>
              <w:rPr>
                <w:lang w:val="en-GB"/>
              </w:rPr>
            </w:pPr>
            <w:r>
              <w:t>170 mm * 250 mm * 100 mm</w:t>
            </w:r>
          </w:p>
        </w:tc>
        <w:tc>
          <w:tcPr>
            <w:tcW w:w="1314" w:type="dxa"/>
          </w:tcPr>
          <w:p w14:paraId="4B96A33B" w14:textId="0E5581F9" w:rsidR="00FB6B45" w:rsidRDefault="00FB6B45" w:rsidP="009D2C6D">
            <w:pPr>
              <w:rPr>
                <w:lang w:val="en-GB"/>
              </w:rPr>
            </w:pPr>
            <w:r>
              <w:rPr>
                <w:lang w:val="en-GB"/>
              </w:rPr>
              <w:t>SS 316 LN IG (low impurities content)</w:t>
            </w:r>
          </w:p>
        </w:tc>
      </w:tr>
      <w:tr w:rsidR="00FB6B45" w14:paraId="24FA3F0F" w14:textId="77777777" w:rsidTr="00801A83">
        <w:tc>
          <w:tcPr>
            <w:tcW w:w="1328" w:type="dxa"/>
          </w:tcPr>
          <w:p w14:paraId="02340BDF" w14:textId="6DCC743D" w:rsidR="00FB6B45" w:rsidRDefault="00FB6B45" w:rsidP="009D2C6D">
            <w:pPr>
              <w:rPr>
                <w:lang w:val="en-GB"/>
              </w:rPr>
            </w:pPr>
            <w:r>
              <w:rPr>
                <w:lang w:val="en-GB"/>
              </w:rPr>
              <w:t>Junction boxes</w:t>
            </w:r>
          </w:p>
        </w:tc>
        <w:tc>
          <w:tcPr>
            <w:tcW w:w="1071" w:type="dxa"/>
          </w:tcPr>
          <w:p w14:paraId="21B8189F" w14:textId="1FB9B02F" w:rsidR="00FB6B45" w:rsidRDefault="00FB6B45" w:rsidP="009D2C6D">
            <w:pPr>
              <w:rPr>
                <w:lang w:val="en-GB"/>
              </w:rPr>
            </w:pPr>
            <w:r>
              <w:rPr>
                <w:lang w:val="en-GB"/>
              </w:rPr>
              <w:t>100</w:t>
            </w:r>
          </w:p>
        </w:tc>
        <w:tc>
          <w:tcPr>
            <w:tcW w:w="3186" w:type="dxa"/>
          </w:tcPr>
          <w:p w14:paraId="2E953E7E" w14:textId="1263F8FB" w:rsidR="00FB6B45" w:rsidRDefault="00FB6B45" w:rsidP="009D2C6D">
            <w:pPr>
              <w:rPr>
                <w:lang w:val="en-GB"/>
              </w:rPr>
            </w:pPr>
            <w:r>
              <w:rPr>
                <w:noProof/>
                <w:lang w:eastAsia="en-IE"/>
              </w:rPr>
              <w:drawing>
                <wp:inline distT="0" distB="0" distL="0" distR="0" wp14:anchorId="20537AB8" wp14:editId="774B7984">
                  <wp:extent cx="1881746" cy="1181819"/>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82326" cy="1182183"/>
                          </a:xfrm>
                          <a:prstGeom prst="rect">
                            <a:avLst/>
                          </a:prstGeom>
                          <a:noFill/>
                          <a:ln>
                            <a:noFill/>
                          </a:ln>
                        </pic:spPr>
                      </pic:pic>
                    </a:graphicData>
                  </a:graphic>
                </wp:inline>
              </w:drawing>
            </w:r>
          </w:p>
        </w:tc>
        <w:tc>
          <w:tcPr>
            <w:tcW w:w="1266" w:type="dxa"/>
          </w:tcPr>
          <w:p w14:paraId="2E8B3121" w14:textId="0167EC67" w:rsidR="00FB6B45" w:rsidRDefault="00FB6B45" w:rsidP="009D2C6D">
            <w:pPr>
              <w:rPr>
                <w:lang w:val="en-GB"/>
              </w:rPr>
            </w:pPr>
            <w:r>
              <w:rPr>
                <w:lang w:val="en-GB"/>
              </w:rPr>
              <w:t>120 mm * 100 mm * 20 mm</w:t>
            </w:r>
          </w:p>
        </w:tc>
        <w:tc>
          <w:tcPr>
            <w:tcW w:w="1314" w:type="dxa"/>
          </w:tcPr>
          <w:p w14:paraId="7B613CAB" w14:textId="77777777" w:rsidR="00FB6B45" w:rsidRDefault="00FB6B45" w:rsidP="009D2C6D">
            <w:pPr>
              <w:rPr>
                <w:lang w:val="en-GB"/>
              </w:rPr>
            </w:pPr>
            <w:r>
              <w:rPr>
                <w:lang w:val="en-GB"/>
              </w:rPr>
              <w:t>SS 316 LN IG (low impurities content),</w:t>
            </w:r>
          </w:p>
          <w:p w14:paraId="2231CA8F" w14:textId="77777777" w:rsidR="00FB6B45" w:rsidRDefault="00FB6B45" w:rsidP="009D2C6D">
            <w:pPr>
              <w:rPr>
                <w:lang w:val="en-GB"/>
              </w:rPr>
            </w:pPr>
          </w:p>
          <w:p w14:paraId="2CE89229" w14:textId="6B3482C0" w:rsidR="00FB6B45" w:rsidRDefault="00FB6B45" w:rsidP="009D2C6D">
            <w:pPr>
              <w:rPr>
                <w:lang w:val="en-GB"/>
              </w:rPr>
            </w:pPr>
            <w:r>
              <w:rPr>
                <w:lang w:val="en-GB"/>
              </w:rPr>
              <w:t>Ceramic (</w:t>
            </w:r>
            <w:proofErr w:type="spellStart"/>
            <w:r>
              <w:rPr>
                <w:lang w:val="en-GB"/>
              </w:rPr>
              <w:t>Macor</w:t>
            </w:r>
            <w:proofErr w:type="spellEnd"/>
            <w:r>
              <w:rPr>
                <w:lang w:val="en-GB"/>
              </w:rPr>
              <w:t xml:space="preserve">, </w:t>
            </w:r>
            <w:proofErr w:type="spellStart"/>
            <w:r>
              <w:rPr>
                <w:lang w:val="en-GB"/>
              </w:rPr>
              <w:t>Shapal</w:t>
            </w:r>
            <w:proofErr w:type="spellEnd"/>
            <w:r>
              <w:rPr>
                <w:lang w:val="en-GB"/>
              </w:rPr>
              <w:t xml:space="preserve"> etc.)</w:t>
            </w:r>
          </w:p>
        </w:tc>
      </w:tr>
      <w:tr w:rsidR="00FB6B45" w14:paraId="67827DD5" w14:textId="77777777" w:rsidTr="00801A83">
        <w:tc>
          <w:tcPr>
            <w:tcW w:w="1328" w:type="dxa"/>
          </w:tcPr>
          <w:p w14:paraId="40C21B9D" w14:textId="6A92989B" w:rsidR="00FB6B45" w:rsidRDefault="00FB6B45" w:rsidP="009D2C6D">
            <w:pPr>
              <w:rPr>
                <w:lang w:val="en-GB"/>
              </w:rPr>
            </w:pPr>
            <w:r>
              <w:rPr>
                <w:lang w:val="en-GB"/>
              </w:rPr>
              <w:t>Clamps</w:t>
            </w:r>
          </w:p>
        </w:tc>
        <w:tc>
          <w:tcPr>
            <w:tcW w:w="1071" w:type="dxa"/>
          </w:tcPr>
          <w:p w14:paraId="71AA23A8" w14:textId="75F8EC46" w:rsidR="00FB6B45" w:rsidRDefault="00FB6B45" w:rsidP="009D2C6D">
            <w:pPr>
              <w:rPr>
                <w:lang w:val="en-GB"/>
              </w:rPr>
            </w:pPr>
            <w:r>
              <w:rPr>
                <w:lang w:val="en-GB"/>
              </w:rPr>
              <w:t>500</w:t>
            </w:r>
          </w:p>
        </w:tc>
        <w:tc>
          <w:tcPr>
            <w:tcW w:w="3186" w:type="dxa"/>
          </w:tcPr>
          <w:p w14:paraId="2726EB21" w14:textId="0545B382" w:rsidR="00FB6B45" w:rsidRDefault="00FB6B45" w:rsidP="009D2C6D">
            <w:pPr>
              <w:rPr>
                <w:lang w:val="en-GB"/>
              </w:rPr>
            </w:pPr>
            <w:r>
              <w:rPr>
                <w:noProof/>
                <w:lang w:eastAsia="en-IE"/>
              </w:rPr>
              <w:drawing>
                <wp:inline distT="0" distB="0" distL="0" distR="0" wp14:anchorId="5E042E6F" wp14:editId="6176389B">
                  <wp:extent cx="1706200" cy="1305530"/>
                  <wp:effectExtent l="0" t="0" r="889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06384" cy="1305671"/>
                          </a:xfrm>
                          <a:prstGeom prst="rect">
                            <a:avLst/>
                          </a:prstGeom>
                          <a:noFill/>
                          <a:ln>
                            <a:noFill/>
                          </a:ln>
                        </pic:spPr>
                      </pic:pic>
                    </a:graphicData>
                  </a:graphic>
                </wp:inline>
              </w:drawing>
            </w:r>
          </w:p>
        </w:tc>
        <w:tc>
          <w:tcPr>
            <w:tcW w:w="1266" w:type="dxa"/>
          </w:tcPr>
          <w:p w14:paraId="1B1717A6" w14:textId="2FBD648A" w:rsidR="00FB6B45" w:rsidRDefault="00FB6B45" w:rsidP="009D2C6D">
            <w:pPr>
              <w:rPr>
                <w:lang w:val="en-GB"/>
              </w:rPr>
            </w:pPr>
            <w:r>
              <w:t>100 mm * 80 mm * 20 mm</w:t>
            </w:r>
          </w:p>
        </w:tc>
        <w:tc>
          <w:tcPr>
            <w:tcW w:w="1314" w:type="dxa"/>
          </w:tcPr>
          <w:p w14:paraId="460C02C6" w14:textId="77777777" w:rsidR="00FB6B45" w:rsidRDefault="00FB6B45" w:rsidP="009D2C6D">
            <w:pPr>
              <w:rPr>
                <w:lang w:val="en-GB"/>
              </w:rPr>
            </w:pPr>
            <w:r>
              <w:rPr>
                <w:lang w:val="en-GB"/>
              </w:rPr>
              <w:t>SS 316 LN IG (low impurities content),</w:t>
            </w:r>
          </w:p>
          <w:p w14:paraId="3534E551" w14:textId="77777777" w:rsidR="00FB6B45" w:rsidRDefault="00FB6B45" w:rsidP="009D2C6D">
            <w:pPr>
              <w:rPr>
                <w:lang w:val="en-GB"/>
              </w:rPr>
            </w:pPr>
          </w:p>
          <w:p w14:paraId="5FF2F9CB" w14:textId="484D373E" w:rsidR="00FB6B45" w:rsidRDefault="00FB6B45" w:rsidP="009D2C6D">
            <w:pPr>
              <w:rPr>
                <w:lang w:val="en-GB"/>
              </w:rPr>
            </w:pPr>
            <w:proofErr w:type="spellStart"/>
            <w:r w:rsidRPr="00801A83">
              <w:t>CuCRZr</w:t>
            </w:r>
            <w:proofErr w:type="spellEnd"/>
          </w:p>
        </w:tc>
      </w:tr>
      <w:tr w:rsidR="00FB6B45" w14:paraId="2E3D17F1" w14:textId="77777777" w:rsidTr="00801A83">
        <w:tc>
          <w:tcPr>
            <w:tcW w:w="1328" w:type="dxa"/>
          </w:tcPr>
          <w:p w14:paraId="2C604303" w14:textId="4D82AAED" w:rsidR="00FB6B45" w:rsidRDefault="00FB6B45" w:rsidP="009D2C6D">
            <w:pPr>
              <w:rPr>
                <w:lang w:val="en-GB"/>
              </w:rPr>
            </w:pPr>
            <w:r>
              <w:rPr>
                <w:lang w:val="en-GB"/>
              </w:rPr>
              <w:t>Magnetic shunts and Mineral Insulated cabling</w:t>
            </w:r>
          </w:p>
        </w:tc>
        <w:tc>
          <w:tcPr>
            <w:tcW w:w="1071" w:type="dxa"/>
          </w:tcPr>
          <w:p w14:paraId="03F79AA4" w14:textId="698D2DF1" w:rsidR="00FB6B45" w:rsidRDefault="00FB6B45" w:rsidP="009D2C6D">
            <w:pPr>
              <w:rPr>
                <w:lang w:val="en-GB"/>
              </w:rPr>
            </w:pPr>
            <w:r>
              <w:rPr>
                <w:lang w:val="en-GB"/>
              </w:rPr>
              <w:t>1000</w:t>
            </w:r>
          </w:p>
        </w:tc>
        <w:tc>
          <w:tcPr>
            <w:tcW w:w="3186" w:type="dxa"/>
          </w:tcPr>
          <w:p w14:paraId="4CF4432B" w14:textId="7985B7D7" w:rsidR="00FB6B45" w:rsidRDefault="00FB6B45" w:rsidP="009D2C6D">
            <w:pPr>
              <w:rPr>
                <w:lang w:val="en-GB"/>
              </w:rPr>
            </w:pPr>
            <w:r>
              <w:rPr>
                <w:noProof/>
                <w:lang w:eastAsia="en-IE"/>
              </w:rPr>
              <w:drawing>
                <wp:inline distT="0" distB="0" distL="0" distR="0" wp14:anchorId="19EAA719" wp14:editId="780C5A0B">
                  <wp:extent cx="1708030" cy="1157123"/>
                  <wp:effectExtent l="0" t="0" r="6985"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05712" cy="1155553"/>
                          </a:xfrm>
                          <a:prstGeom prst="rect">
                            <a:avLst/>
                          </a:prstGeom>
                          <a:noFill/>
                          <a:ln>
                            <a:noFill/>
                          </a:ln>
                        </pic:spPr>
                      </pic:pic>
                    </a:graphicData>
                  </a:graphic>
                </wp:inline>
              </w:drawing>
            </w:r>
          </w:p>
        </w:tc>
        <w:tc>
          <w:tcPr>
            <w:tcW w:w="1266" w:type="dxa"/>
          </w:tcPr>
          <w:p w14:paraId="51C1AE4C" w14:textId="55E306BE" w:rsidR="00FB6B45" w:rsidRDefault="00FB6B45" w:rsidP="009D2C6D">
            <w:pPr>
              <w:rPr>
                <w:lang w:val="en-GB"/>
              </w:rPr>
            </w:pPr>
            <w:r>
              <w:rPr>
                <w:lang w:val="en-GB"/>
              </w:rPr>
              <w:t>Cable diameter of 4 mm, cable length up to 10 m</w:t>
            </w:r>
          </w:p>
        </w:tc>
        <w:tc>
          <w:tcPr>
            <w:tcW w:w="1314" w:type="dxa"/>
          </w:tcPr>
          <w:p w14:paraId="2A26C6F3" w14:textId="23CC15B4" w:rsidR="00FB6B45" w:rsidRDefault="00FB6B45" w:rsidP="009D2C6D">
            <w:pPr>
              <w:rPr>
                <w:lang w:val="en-GB"/>
              </w:rPr>
            </w:pPr>
            <w:r>
              <w:rPr>
                <w:lang w:val="en-GB"/>
              </w:rPr>
              <w:t>SS 316 LN IG (low impurities content)</w:t>
            </w:r>
          </w:p>
          <w:p w14:paraId="2CAB0FF3" w14:textId="77777777" w:rsidR="00FB6B45" w:rsidRDefault="00FB6B45" w:rsidP="009D2C6D">
            <w:pPr>
              <w:rPr>
                <w:lang w:val="en-GB"/>
              </w:rPr>
            </w:pPr>
          </w:p>
          <w:p w14:paraId="0E48861C" w14:textId="398FB58B" w:rsidR="00FB6B45" w:rsidRDefault="00FB6B45" w:rsidP="009D2C6D">
            <w:pPr>
              <w:rPr>
                <w:lang w:val="en-GB"/>
              </w:rPr>
            </w:pPr>
            <w:r>
              <w:rPr>
                <w:lang w:val="en-GB"/>
              </w:rPr>
              <w:t>Ceramic (</w:t>
            </w:r>
            <w:proofErr w:type="spellStart"/>
            <w:r>
              <w:rPr>
                <w:lang w:val="en-GB"/>
              </w:rPr>
              <w:t>Macor</w:t>
            </w:r>
            <w:proofErr w:type="spellEnd"/>
            <w:r>
              <w:rPr>
                <w:lang w:val="en-GB"/>
              </w:rPr>
              <w:t xml:space="preserve">, </w:t>
            </w:r>
            <w:proofErr w:type="spellStart"/>
            <w:r>
              <w:rPr>
                <w:lang w:val="en-GB"/>
              </w:rPr>
              <w:t>Shapal</w:t>
            </w:r>
            <w:proofErr w:type="spellEnd"/>
            <w:r>
              <w:rPr>
                <w:lang w:val="en-GB"/>
              </w:rPr>
              <w:t xml:space="preserve"> etc.)</w:t>
            </w:r>
          </w:p>
        </w:tc>
      </w:tr>
      <w:tr w:rsidR="00FB6B45" w14:paraId="772F092F" w14:textId="77777777" w:rsidTr="00595F12">
        <w:tc>
          <w:tcPr>
            <w:tcW w:w="1328" w:type="dxa"/>
          </w:tcPr>
          <w:p w14:paraId="5120FE1B" w14:textId="77777777" w:rsidR="00FB6B45" w:rsidRDefault="00FB6B45" w:rsidP="00595F12">
            <w:pPr>
              <w:rPr>
                <w:lang w:val="en-GB"/>
              </w:rPr>
            </w:pPr>
            <w:r>
              <w:rPr>
                <w:lang w:val="en-GB"/>
              </w:rPr>
              <w:t>Clips</w:t>
            </w:r>
          </w:p>
        </w:tc>
        <w:tc>
          <w:tcPr>
            <w:tcW w:w="1071" w:type="dxa"/>
          </w:tcPr>
          <w:p w14:paraId="79C1359C" w14:textId="77777777" w:rsidR="00FB6B45" w:rsidRDefault="00FB6B45" w:rsidP="00595F12">
            <w:pPr>
              <w:rPr>
                <w:lang w:val="en-GB"/>
              </w:rPr>
            </w:pPr>
            <w:r>
              <w:rPr>
                <w:lang w:val="en-GB"/>
              </w:rPr>
              <w:t>1000</w:t>
            </w:r>
          </w:p>
        </w:tc>
        <w:tc>
          <w:tcPr>
            <w:tcW w:w="3186" w:type="dxa"/>
          </w:tcPr>
          <w:p w14:paraId="04329FC8" w14:textId="62805871" w:rsidR="00FB6B45" w:rsidRDefault="00FB6B45" w:rsidP="00595F12">
            <w:pPr>
              <w:rPr>
                <w:lang w:val="en-GB"/>
              </w:rPr>
            </w:pPr>
            <w:r>
              <w:rPr>
                <w:lang w:val="en-GB"/>
              </w:rPr>
              <w:t>Simple metal clips</w:t>
            </w:r>
          </w:p>
        </w:tc>
        <w:tc>
          <w:tcPr>
            <w:tcW w:w="1266" w:type="dxa"/>
          </w:tcPr>
          <w:p w14:paraId="2B7C82A1" w14:textId="77777777" w:rsidR="00FB6B45" w:rsidRDefault="00FB6B45">
            <w:pPr>
              <w:rPr>
                <w:lang w:val="en-GB"/>
              </w:rPr>
            </w:pPr>
            <w:r>
              <w:rPr>
                <w:lang w:val="en-GB"/>
              </w:rPr>
              <w:t>10 mm *</w:t>
            </w:r>
          </w:p>
          <w:p w14:paraId="3F84102C" w14:textId="77777777" w:rsidR="00FB6B45" w:rsidRDefault="00FB6B45">
            <w:pPr>
              <w:rPr>
                <w:lang w:val="en-GB"/>
              </w:rPr>
            </w:pPr>
            <w:r>
              <w:rPr>
                <w:lang w:val="en-GB"/>
              </w:rPr>
              <w:t>5 mm *</w:t>
            </w:r>
          </w:p>
          <w:p w14:paraId="252863BF" w14:textId="486D4771" w:rsidR="00FB6B45" w:rsidRDefault="00FB6B45">
            <w:pPr>
              <w:rPr>
                <w:lang w:val="en-GB"/>
              </w:rPr>
            </w:pPr>
            <w:r>
              <w:rPr>
                <w:lang w:val="en-GB"/>
              </w:rPr>
              <w:t>1 mm</w:t>
            </w:r>
          </w:p>
        </w:tc>
        <w:tc>
          <w:tcPr>
            <w:tcW w:w="1314" w:type="dxa"/>
          </w:tcPr>
          <w:p w14:paraId="523E1CE2" w14:textId="77777777" w:rsidR="00FB6B45" w:rsidRDefault="00FB6B45" w:rsidP="00FB6B45">
            <w:pPr>
              <w:rPr>
                <w:lang w:val="en-GB"/>
              </w:rPr>
            </w:pPr>
            <w:r>
              <w:rPr>
                <w:lang w:val="en-GB"/>
              </w:rPr>
              <w:t>SS 316 LN IG (low impurities content)</w:t>
            </w:r>
          </w:p>
          <w:p w14:paraId="198750AF" w14:textId="77777777" w:rsidR="00FB6B45" w:rsidRDefault="00FB6B45" w:rsidP="00595F12">
            <w:pPr>
              <w:rPr>
                <w:lang w:val="en-GB"/>
              </w:rPr>
            </w:pPr>
          </w:p>
        </w:tc>
      </w:tr>
    </w:tbl>
    <w:p w14:paraId="0B3F24BD" w14:textId="77777777" w:rsidR="009D2C6D" w:rsidRPr="00712C15" w:rsidRDefault="009D2C6D" w:rsidP="00801A83"/>
    <w:p w14:paraId="7D514E4C" w14:textId="6C81B03D" w:rsidR="00CB6121" w:rsidRDefault="00CB6121" w:rsidP="00CB6121">
      <w:pPr>
        <w:rPr>
          <w:lang w:val="en-GB"/>
        </w:rPr>
      </w:pPr>
    </w:p>
    <w:p w14:paraId="4652F651" w14:textId="4B1E4550" w:rsidR="00CB6121" w:rsidRDefault="00CB6121" w:rsidP="00CB6121">
      <w:pPr>
        <w:pStyle w:val="Heading1"/>
        <w:numPr>
          <w:ilvl w:val="0"/>
          <w:numId w:val="18"/>
        </w:numPr>
      </w:pPr>
      <w:r>
        <w:t>Published survey on F4E Industry Portal</w:t>
      </w:r>
    </w:p>
    <w:p w14:paraId="323AA020" w14:textId="77777777" w:rsidR="00BB1261" w:rsidRDefault="00BB1261" w:rsidP="00CB6121">
      <w:pPr>
        <w:rPr>
          <w:lang w:val="en-GB"/>
        </w:rPr>
      </w:pPr>
    </w:p>
    <w:p w14:paraId="54713D23" w14:textId="4E73240B" w:rsidR="00CB6121" w:rsidRPr="00CB6121" w:rsidRDefault="00CB6121" w:rsidP="00CB6121">
      <w:pPr>
        <w:rPr>
          <w:lang w:val="en-GB"/>
        </w:rPr>
      </w:pPr>
      <w:r>
        <w:rPr>
          <w:lang w:val="en-GB"/>
        </w:rPr>
        <w:t xml:space="preserve">To answer the survey, go on: </w:t>
      </w:r>
      <w:hyperlink r:id="rId17" w:history="1">
        <w:r w:rsidRPr="002B6D31">
          <w:rPr>
            <w:rStyle w:val="Hyperlink"/>
            <w:lang w:val="en-GB"/>
          </w:rPr>
          <w:t>https://es.surveymonkey.com/r/YYKZFLG</w:t>
        </w:r>
      </w:hyperlink>
      <w:r>
        <w:rPr>
          <w:lang w:val="en-GB"/>
        </w:rPr>
        <w:t xml:space="preserve"> </w:t>
      </w:r>
    </w:p>
    <w:sectPr w:rsidR="00CB6121" w:rsidRPr="00CB6121">
      <w:headerReference w:type="even" r:id="rId18"/>
      <w:headerReference w:type="default" r:id="rId19"/>
      <w:footerReference w:type="even" r:id="rId20"/>
      <w:footerReference w:type="default" r:id="rId21"/>
      <w:headerReference w:type="first" r:id="rId22"/>
      <w:footerReference w:type="first" r:id="rId2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8392BC" w14:textId="77777777" w:rsidR="00675C86" w:rsidRDefault="00675C86" w:rsidP="00A86898">
      <w:pPr>
        <w:spacing w:after="0" w:line="240" w:lineRule="auto"/>
      </w:pPr>
      <w:r>
        <w:separator/>
      </w:r>
    </w:p>
  </w:endnote>
  <w:endnote w:type="continuationSeparator" w:id="0">
    <w:p w14:paraId="005107C3" w14:textId="77777777" w:rsidR="00675C86" w:rsidRDefault="00675C86" w:rsidP="00A868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4609E6" w14:textId="77777777" w:rsidR="003A1D00" w:rsidRDefault="003A1D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7F7137" w14:textId="77777777" w:rsidR="003A1D00" w:rsidRDefault="003A1D0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A017B9" w14:textId="77777777" w:rsidR="003A1D00" w:rsidRDefault="003A1D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009222" w14:textId="77777777" w:rsidR="00675C86" w:rsidRDefault="00675C86" w:rsidP="00A86898">
      <w:pPr>
        <w:spacing w:after="0" w:line="240" w:lineRule="auto"/>
      </w:pPr>
      <w:r>
        <w:separator/>
      </w:r>
    </w:p>
  </w:footnote>
  <w:footnote w:type="continuationSeparator" w:id="0">
    <w:p w14:paraId="7E6ACB4F" w14:textId="77777777" w:rsidR="00675C86" w:rsidRDefault="00675C86" w:rsidP="00A868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C9B7F7" w14:textId="77777777" w:rsidR="003A1D00" w:rsidRDefault="003A1D0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7298CA" w14:textId="77777777" w:rsidR="003A1D00" w:rsidRDefault="00072FDE">
    <w:pPr>
      <w:pStyle w:val="Header"/>
    </w:pPr>
    <w:r>
      <w:rPr>
        <w:noProof/>
        <w:lang w:eastAsia="en-IE"/>
      </w:rPr>
      <w:drawing>
        <wp:inline distT="0" distB="0" distL="0" distR="0" wp14:anchorId="35E76033" wp14:editId="0862542E">
          <wp:extent cx="1236980" cy="53911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1236980" cy="539115"/>
                  </a:xfrm>
                  <a:prstGeom prst="rect">
                    <a:avLst/>
                  </a:prstGeom>
                  <a:noFill/>
                  <a:ln w="9525">
                    <a:noFill/>
                    <a:miter lim="800000"/>
                    <a:headEnd/>
                    <a:tailEnd/>
                  </a:ln>
                </pic:spPr>
              </pic:pic>
            </a:graphicData>
          </a:graphic>
        </wp:inline>
      </w:drawing>
    </w:r>
    <w:r w:rsidR="003A1D00">
      <w:tab/>
    </w:r>
  </w:p>
  <w:tbl>
    <w:tblPr>
      <w:tblpPr w:leftFromText="57" w:rightFromText="57" w:vertAnchor="page" w:horzAnchor="page" w:tblpX="8323" w:tblpY="852"/>
      <w:tblOverlap w:val="never"/>
      <w:tblW w:w="2751" w:type="dxa"/>
      <w:tblBorders>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989"/>
      <w:gridCol w:w="675"/>
      <w:gridCol w:w="449"/>
      <w:gridCol w:w="638"/>
    </w:tblGrid>
    <w:tr w:rsidR="003A1D00" w:rsidRPr="00F85A3A" w14:paraId="2E0D75C9" w14:textId="77777777" w:rsidTr="003A1D00">
      <w:tc>
        <w:tcPr>
          <w:tcW w:w="989" w:type="dxa"/>
          <w:vAlign w:val="center"/>
        </w:tcPr>
        <w:p w14:paraId="5C5C338E" w14:textId="77777777" w:rsidR="003A1D00" w:rsidRPr="00F85A3A" w:rsidRDefault="003A1D00" w:rsidP="003A1D00">
          <w:pPr>
            <w:spacing w:before="40" w:after="40"/>
            <w:rPr>
              <w:sz w:val="16"/>
              <w:szCs w:val="16"/>
              <w:lang w:val="fr-FR"/>
            </w:rPr>
          </w:pPr>
          <w:bookmarkStart w:id="0" w:name="OLE_LINK1"/>
          <w:bookmarkStart w:id="1" w:name="OLE_LINK2"/>
          <w:r>
            <w:rPr>
              <w:sz w:val="16"/>
              <w:szCs w:val="16"/>
              <w:lang w:val="fr-FR"/>
            </w:rPr>
            <w:t>Idm@F4E</w:t>
          </w:r>
          <w:r w:rsidRPr="00F85A3A">
            <w:rPr>
              <w:sz w:val="16"/>
              <w:szCs w:val="16"/>
              <w:lang w:val="fr-FR"/>
            </w:rPr>
            <w:t xml:space="preserve"> #</w:t>
          </w:r>
        </w:p>
      </w:tc>
      <w:bookmarkEnd w:id="0"/>
      <w:bookmarkEnd w:id="1"/>
      <w:tc>
        <w:tcPr>
          <w:tcW w:w="1762" w:type="dxa"/>
          <w:gridSpan w:val="3"/>
          <w:vAlign w:val="center"/>
        </w:tcPr>
        <w:p w14:paraId="5832C070" w14:textId="6FB4E841" w:rsidR="003A1D00" w:rsidRPr="006045F6" w:rsidRDefault="004B07FE" w:rsidP="003A1D00">
          <w:pPr>
            <w:spacing w:before="40" w:after="40"/>
            <w:rPr>
              <w:sz w:val="14"/>
              <w:szCs w:val="14"/>
            </w:rPr>
          </w:pPr>
          <w:r>
            <w:rPr>
              <w:rFonts w:ascii="Arial" w:hAnsi="Arial" w:cs="Arial"/>
              <w:sz w:val="18"/>
              <w:szCs w:val="18"/>
            </w:rPr>
            <w:t>F4E_D_2BR4WW</w:t>
          </w:r>
          <w:bookmarkStart w:id="2" w:name="_GoBack"/>
          <w:bookmarkEnd w:id="2"/>
        </w:p>
      </w:tc>
    </w:tr>
    <w:tr w:rsidR="003A1D00" w:rsidRPr="00B92948" w14:paraId="41867AF1" w14:textId="77777777" w:rsidTr="003A1D00">
      <w:tc>
        <w:tcPr>
          <w:tcW w:w="989" w:type="dxa"/>
          <w:vAlign w:val="center"/>
        </w:tcPr>
        <w:p w14:paraId="556C657A" w14:textId="77777777" w:rsidR="003A1D00" w:rsidRPr="00F85A3A" w:rsidRDefault="003A1D00" w:rsidP="003A1D00">
          <w:pPr>
            <w:spacing w:before="40" w:after="40"/>
            <w:rPr>
              <w:sz w:val="16"/>
              <w:szCs w:val="16"/>
            </w:rPr>
          </w:pPr>
          <w:r w:rsidRPr="00F85A3A">
            <w:rPr>
              <w:sz w:val="16"/>
              <w:szCs w:val="16"/>
              <w:lang w:val="fr-FR"/>
            </w:rPr>
            <w:t>Page</w:t>
          </w:r>
        </w:p>
      </w:tc>
      <w:tc>
        <w:tcPr>
          <w:tcW w:w="675" w:type="dxa"/>
          <w:vAlign w:val="center"/>
        </w:tcPr>
        <w:p w14:paraId="3A7DE1C5" w14:textId="4244BF55" w:rsidR="003A1D00" w:rsidRPr="00F85A3A" w:rsidRDefault="003A1D00" w:rsidP="003A1D00">
          <w:pPr>
            <w:spacing w:before="40" w:after="40"/>
            <w:jc w:val="center"/>
            <w:rPr>
              <w:sz w:val="16"/>
              <w:szCs w:val="16"/>
            </w:rPr>
          </w:pPr>
          <w:r w:rsidRPr="00F85A3A">
            <w:rPr>
              <w:sz w:val="16"/>
              <w:szCs w:val="16"/>
            </w:rPr>
            <w:fldChar w:fldCharType="begin"/>
          </w:r>
          <w:r w:rsidRPr="00F85A3A">
            <w:rPr>
              <w:sz w:val="16"/>
              <w:szCs w:val="16"/>
            </w:rPr>
            <w:instrText xml:space="preserve">PAGE  </w:instrText>
          </w:r>
          <w:r w:rsidRPr="00F85A3A">
            <w:rPr>
              <w:sz w:val="16"/>
              <w:szCs w:val="16"/>
            </w:rPr>
            <w:fldChar w:fldCharType="separate"/>
          </w:r>
          <w:r w:rsidR="004B07FE">
            <w:rPr>
              <w:noProof/>
              <w:sz w:val="16"/>
              <w:szCs w:val="16"/>
            </w:rPr>
            <w:t>1</w:t>
          </w:r>
          <w:r w:rsidRPr="00F85A3A">
            <w:rPr>
              <w:sz w:val="16"/>
              <w:szCs w:val="16"/>
            </w:rPr>
            <w:fldChar w:fldCharType="end"/>
          </w:r>
          <w:r w:rsidRPr="00F85A3A">
            <w:rPr>
              <w:sz w:val="16"/>
              <w:szCs w:val="16"/>
            </w:rPr>
            <w:t xml:space="preserve"> / </w:t>
          </w:r>
          <w:r w:rsidRPr="00F85A3A">
            <w:rPr>
              <w:sz w:val="16"/>
              <w:szCs w:val="16"/>
            </w:rPr>
            <w:fldChar w:fldCharType="begin"/>
          </w:r>
          <w:r w:rsidRPr="00F85A3A">
            <w:rPr>
              <w:sz w:val="16"/>
              <w:szCs w:val="16"/>
            </w:rPr>
            <w:instrText xml:space="preserve"> SECTIONPAGES  </w:instrText>
          </w:r>
          <w:r w:rsidRPr="00F85A3A">
            <w:rPr>
              <w:sz w:val="16"/>
              <w:szCs w:val="16"/>
            </w:rPr>
            <w:fldChar w:fldCharType="separate"/>
          </w:r>
          <w:r w:rsidR="004B07FE">
            <w:rPr>
              <w:noProof/>
              <w:sz w:val="16"/>
              <w:szCs w:val="16"/>
            </w:rPr>
            <w:t>6</w:t>
          </w:r>
          <w:r w:rsidRPr="00F85A3A">
            <w:rPr>
              <w:sz w:val="16"/>
              <w:szCs w:val="16"/>
            </w:rPr>
            <w:fldChar w:fldCharType="end"/>
          </w:r>
        </w:p>
      </w:tc>
      <w:tc>
        <w:tcPr>
          <w:tcW w:w="449" w:type="dxa"/>
          <w:vAlign w:val="center"/>
        </w:tcPr>
        <w:p w14:paraId="0A4B245A" w14:textId="77777777" w:rsidR="003A1D00" w:rsidRPr="00F85A3A" w:rsidRDefault="003A1D00" w:rsidP="003A1D00">
          <w:pPr>
            <w:spacing w:before="40" w:after="40"/>
            <w:jc w:val="center"/>
            <w:rPr>
              <w:sz w:val="16"/>
              <w:szCs w:val="16"/>
            </w:rPr>
          </w:pPr>
          <w:r w:rsidRPr="00F85A3A">
            <w:rPr>
              <w:sz w:val="16"/>
              <w:szCs w:val="16"/>
            </w:rPr>
            <w:t>Ver.</w:t>
          </w:r>
        </w:p>
      </w:tc>
      <w:tc>
        <w:tcPr>
          <w:tcW w:w="638" w:type="dxa"/>
          <w:vAlign w:val="center"/>
        </w:tcPr>
        <w:p w14:paraId="7FBE45BE" w14:textId="70726262" w:rsidR="003A1D00" w:rsidRPr="00F85A3A" w:rsidRDefault="003A1D00" w:rsidP="003A1D00">
          <w:pPr>
            <w:spacing w:before="40" w:after="40"/>
            <w:jc w:val="center"/>
            <w:rPr>
              <w:sz w:val="16"/>
              <w:szCs w:val="16"/>
            </w:rPr>
          </w:pPr>
          <w:r>
            <w:rPr>
              <w:sz w:val="16"/>
              <w:szCs w:val="16"/>
            </w:rPr>
            <w:t>1</w:t>
          </w:r>
        </w:p>
      </w:tc>
    </w:tr>
  </w:tbl>
  <w:p w14:paraId="074C2083" w14:textId="00AA1EF7" w:rsidR="00072FDE" w:rsidRDefault="00072F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DBD108" w14:textId="77777777" w:rsidR="003A1D00" w:rsidRDefault="003A1D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A5C07"/>
    <w:multiLevelType w:val="hybridMultilevel"/>
    <w:tmpl w:val="842E60CA"/>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 w15:restartNumberingAfterBreak="0">
    <w:nsid w:val="072C6005"/>
    <w:multiLevelType w:val="hybridMultilevel"/>
    <w:tmpl w:val="F24E4F1E"/>
    <w:lvl w:ilvl="0" w:tplc="18090001">
      <w:start w:val="1"/>
      <w:numFmt w:val="bullet"/>
      <w:lvlText w:val=""/>
      <w:lvlJc w:val="left"/>
      <w:pPr>
        <w:ind w:left="360" w:hanging="360"/>
      </w:pPr>
      <w:rPr>
        <w:rFonts w:ascii="Symbol" w:hAnsi="Symbol" w:hint="default"/>
      </w:rPr>
    </w:lvl>
    <w:lvl w:ilvl="1" w:tplc="18090003">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 w15:restartNumberingAfterBreak="0">
    <w:nsid w:val="096D3A50"/>
    <w:multiLevelType w:val="hybridMultilevel"/>
    <w:tmpl w:val="AA5C14E6"/>
    <w:lvl w:ilvl="0" w:tplc="19148FB6">
      <w:start w:val="1"/>
      <w:numFmt w:val="bullet"/>
      <w:lvlText w:val="•"/>
      <w:lvlJc w:val="left"/>
      <w:pPr>
        <w:tabs>
          <w:tab w:val="num" w:pos="1080"/>
        </w:tabs>
        <w:ind w:left="1080" w:hanging="360"/>
      </w:pPr>
      <w:rPr>
        <w:rFonts w:ascii="Arial" w:hAnsi="Arial" w:hint="default"/>
      </w:rPr>
    </w:lvl>
    <w:lvl w:ilvl="1" w:tplc="D35E4D6E" w:tentative="1">
      <w:start w:val="1"/>
      <w:numFmt w:val="bullet"/>
      <w:lvlText w:val="•"/>
      <w:lvlJc w:val="left"/>
      <w:pPr>
        <w:tabs>
          <w:tab w:val="num" w:pos="1800"/>
        </w:tabs>
        <w:ind w:left="1800" w:hanging="360"/>
      </w:pPr>
      <w:rPr>
        <w:rFonts w:ascii="Arial" w:hAnsi="Arial" w:hint="default"/>
      </w:rPr>
    </w:lvl>
    <w:lvl w:ilvl="2" w:tplc="CBAE6588" w:tentative="1">
      <w:start w:val="1"/>
      <w:numFmt w:val="bullet"/>
      <w:lvlText w:val="•"/>
      <w:lvlJc w:val="left"/>
      <w:pPr>
        <w:tabs>
          <w:tab w:val="num" w:pos="2520"/>
        </w:tabs>
        <w:ind w:left="2520" w:hanging="360"/>
      </w:pPr>
      <w:rPr>
        <w:rFonts w:ascii="Arial" w:hAnsi="Arial" w:hint="default"/>
      </w:rPr>
    </w:lvl>
    <w:lvl w:ilvl="3" w:tplc="7754663E" w:tentative="1">
      <w:start w:val="1"/>
      <w:numFmt w:val="bullet"/>
      <w:lvlText w:val="•"/>
      <w:lvlJc w:val="left"/>
      <w:pPr>
        <w:tabs>
          <w:tab w:val="num" w:pos="3240"/>
        </w:tabs>
        <w:ind w:left="3240" w:hanging="360"/>
      </w:pPr>
      <w:rPr>
        <w:rFonts w:ascii="Arial" w:hAnsi="Arial" w:hint="default"/>
      </w:rPr>
    </w:lvl>
    <w:lvl w:ilvl="4" w:tplc="B29E043E" w:tentative="1">
      <w:start w:val="1"/>
      <w:numFmt w:val="bullet"/>
      <w:lvlText w:val="•"/>
      <w:lvlJc w:val="left"/>
      <w:pPr>
        <w:tabs>
          <w:tab w:val="num" w:pos="3960"/>
        </w:tabs>
        <w:ind w:left="3960" w:hanging="360"/>
      </w:pPr>
      <w:rPr>
        <w:rFonts w:ascii="Arial" w:hAnsi="Arial" w:hint="default"/>
      </w:rPr>
    </w:lvl>
    <w:lvl w:ilvl="5" w:tplc="3A26184A" w:tentative="1">
      <w:start w:val="1"/>
      <w:numFmt w:val="bullet"/>
      <w:lvlText w:val="•"/>
      <w:lvlJc w:val="left"/>
      <w:pPr>
        <w:tabs>
          <w:tab w:val="num" w:pos="4680"/>
        </w:tabs>
        <w:ind w:left="4680" w:hanging="360"/>
      </w:pPr>
      <w:rPr>
        <w:rFonts w:ascii="Arial" w:hAnsi="Arial" w:hint="default"/>
      </w:rPr>
    </w:lvl>
    <w:lvl w:ilvl="6" w:tplc="388A6DE0" w:tentative="1">
      <w:start w:val="1"/>
      <w:numFmt w:val="bullet"/>
      <w:lvlText w:val="•"/>
      <w:lvlJc w:val="left"/>
      <w:pPr>
        <w:tabs>
          <w:tab w:val="num" w:pos="5400"/>
        </w:tabs>
        <w:ind w:left="5400" w:hanging="360"/>
      </w:pPr>
      <w:rPr>
        <w:rFonts w:ascii="Arial" w:hAnsi="Arial" w:hint="default"/>
      </w:rPr>
    </w:lvl>
    <w:lvl w:ilvl="7" w:tplc="CC1AB1B6" w:tentative="1">
      <w:start w:val="1"/>
      <w:numFmt w:val="bullet"/>
      <w:lvlText w:val="•"/>
      <w:lvlJc w:val="left"/>
      <w:pPr>
        <w:tabs>
          <w:tab w:val="num" w:pos="6120"/>
        </w:tabs>
        <w:ind w:left="6120" w:hanging="360"/>
      </w:pPr>
      <w:rPr>
        <w:rFonts w:ascii="Arial" w:hAnsi="Arial" w:hint="default"/>
      </w:rPr>
    </w:lvl>
    <w:lvl w:ilvl="8" w:tplc="1A046A54" w:tentative="1">
      <w:start w:val="1"/>
      <w:numFmt w:val="bullet"/>
      <w:lvlText w:val="•"/>
      <w:lvlJc w:val="left"/>
      <w:pPr>
        <w:tabs>
          <w:tab w:val="num" w:pos="6840"/>
        </w:tabs>
        <w:ind w:left="6840" w:hanging="360"/>
      </w:pPr>
      <w:rPr>
        <w:rFonts w:ascii="Arial" w:hAnsi="Arial" w:hint="default"/>
      </w:rPr>
    </w:lvl>
  </w:abstractNum>
  <w:abstractNum w:abstractNumId="3" w15:restartNumberingAfterBreak="0">
    <w:nsid w:val="09DA108B"/>
    <w:multiLevelType w:val="hybridMultilevel"/>
    <w:tmpl w:val="A2AC18C6"/>
    <w:lvl w:ilvl="0" w:tplc="EBD27812">
      <w:start w:val="1"/>
      <w:numFmt w:val="decimal"/>
      <w:lvlText w:val="%1."/>
      <w:lvlJc w:val="left"/>
      <w:pPr>
        <w:tabs>
          <w:tab w:val="num" w:pos="720"/>
        </w:tabs>
        <w:ind w:left="720" w:hanging="360"/>
      </w:pPr>
    </w:lvl>
    <w:lvl w:ilvl="1" w:tplc="B1F8FCC6" w:tentative="1">
      <w:start w:val="1"/>
      <w:numFmt w:val="decimal"/>
      <w:lvlText w:val="%2."/>
      <w:lvlJc w:val="left"/>
      <w:pPr>
        <w:tabs>
          <w:tab w:val="num" w:pos="1440"/>
        </w:tabs>
        <w:ind w:left="1440" w:hanging="360"/>
      </w:pPr>
    </w:lvl>
    <w:lvl w:ilvl="2" w:tplc="D8862AA6" w:tentative="1">
      <w:start w:val="1"/>
      <w:numFmt w:val="decimal"/>
      <w:lvlText w:val="%3."/>
      <w:lvlJc w:val="left"/>
      <w:pPr>
        <w:tabs>
          <w:tab w:val="num" w:pos="2160"/>
        </w:tabs>
        <w:ind w:left="2160" w:hanging="360"/>
      </w:pPr>
    </w:lvl>
    <w:lvl w:ilvl="3" w:tplc="7D90A04E" w:tentative="1">
      <w:start w:val="1"/>
      <w:numFmt w:val="decimal"/>
      <w:lvlText w:val="%4."/>
      <w:lvlJc w:val="left"/>
      <w:pPr>
        <w:tabs>
          <w:tab w:val="num" w:pos="2880"/>
        </w:tabs>
        <w:ind w:left="2880" w:hanging="360"/>
      </w:pPr>
    </w:lvl>
    <w:lvl w:ilvl="4" w:tplc="7F9CFA26" w:tentative="1">
      <w:start w:val="1"/>
      <w:numFmt w:val="decimal"/>
      <w:lvlText w:val="%5."/>
      <w:lvlJc w:val="left"/>
      <w:pPr>
        <w:tabs>
          <w:tab w:val="num" w:pos="3600"/>
        </w:tabs>
        <w:ind w:left="3600" w:hanging="360"/>
      </w:pPr>
    </w:lvl>
    <w:lvl w:ilvl="5" w:tplc="51989A32" w:tentative="1">
      <w:start w:val="1"/>
      <w:numFmt w:val="decimal"/>
      <w:lvlText w:val="%6."/>
      <w:lvlJc w:val="left"/>
      <w:pPr>
        <w:tabs>
          <w:tab w:val="num" w:pos="4320"/>
        </w:tabs>
        <w:ind w:left="4320" w:hanging="360"/>
      </w:pPr>
    </w:lvl>
    <w:lvl w:ilvl="6" w:tplc="0EAE8E76" w:tentative="1">
      <w:start w:val="1"/>
      <w:numFmt w:val="decimal"/>
      <w:lvlText w:val="%7."/>
      <w:lvlJc w:val="left"/>
      <w:pPr>
        <w:tabs>
          <w:tab w:val="num" w:pos="5040"/>
        </w:tabs>
        <w:ind w:left="5040" w:hanging="360"/>
      </w:pPr>
    </w:lvl>
    <w:lvl w:ilvl="7" w:tplc="EE04C398" w:tentative="1">
      <w:start w:val="1"/>
      <w:numFmt w:val="decimal"/>
      <w:lvlText w:val="%8."/>
      <w:lvlJc w:val="left"/>
      <w:pPr>
        <w:tabs>
          <w:tab w:val="num" w:pos="5760"/>
        </w:tabs>
        <w:ind w:left="5760" w:hanging="360"/>
      </w:pPr>
    </w:lvl>
    <w:lvl w:ilvl="8" w:tplc="3F60A038" w:tentative="1">
      <w:start w:val="1"/>
      <w:numFmt w:val="decimal"/>
      <w:lvlText w:val="%9."/>
      <w:lvlJc w:val="left"/>
      <w:pPr>
        <w:tabs>
          <w:tab w:val="num" w:pos="6480"/>
        </w:tabs>
        <w:ind w:left="6480" w:hanging="360"/>
      </w:pPr>
    </w:lvl>
  </w:abstractNum>
  <w:abstractNum w:abstractNumId="4" w15:restartNumberingAfterBreak="0">
    <w:nsid w:val="0A852EC6"/>
    <w:multiLevelType w:val="hybridMultilevel"/>
    <w:tmpl w:val="590A59D4"/>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5" w15:restartNumberingAfterBreak="0">
    <w:nsid w:val="11785CD8"/>
    <w:multiLevelType w:val="hybridMultilevel"/>
    <w:tmpl w:val="68BA3FE6"/>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6" w15:restartNumberingAfterBreak="0">
    <w:nsid w:val="137E0071"/>
    <w:multiLevelType w:val="hybridMultilevel"/>
    <w:tmpl w:val="9D5E91CC"/>
    <w:lvl w:ilvl="0" w:tplc="18090001">
      <w:start w:val="1"/>
      <w:numFmt w:val="bullet"/>
      <w:lvlText w:val=""/>
      <w:lvlJc w:val="left"/>
      <w:pPr>
        <w:ind w:left="360" w:hanging="360"/>
      </w:pPr>
      <w:rPr>
        <w:rFonts w:ascii="Symbol" w:hAnsi="Symbol" w:hint="default"/>
      </w:rPr>
    </w:lvl>
    <w:lvl w:ilvl="1" w:tplc="18090003">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7" w15:restartNumberingAfterBreak="0">
    <w:nsid w:val="199933BB"/>
    <w:multiLevelType w:val="hybridMultilevel"/>
    <w:tmpl w:val="284A14A2"/>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1D6F63BB"/>
    <w:multiLevelType w:val="hybridMultilevel"/>
    <w:tmpl w:val="8B84EC2E"/>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9" w15:restartNumberingAfterBreak="0">
    <w:nsid w:val="1F523714"/>
    <w:multiLevelType w:val="hybridMultilevel"/>
    <w:tmpl w:val="8BF830EE"/>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0" w15:restartNumberingAfterBreak="0">
    <w:nsid w:val="277333A4"/>
    <w:multiLevelType w:val="hybridMultilevel"/>
    <w:tmpl w:val="68CA8C1E"/>
    <w:lvl w:ilvl="0" w:tplc="7512B98E">
      <w:start w:val="1"/>
      <w:numFmt w:val="decimal"/>
      <w:lvlText w:val="%1."/>
      <w:lvlJc w:val="left"/>
      <w:pPr>
        <w:ind w:left="720" w:hanging="360"/>
      </w:pPr>
      <w:rPr>
        <w:sz w:val="28"/>
        <w:szCs w:val="28"/>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 w15:restartNumberingAfterBreak="0">
    <w:nsid w:val="28BA3439"/>
    <w:multiLevelType w:val="hybridMultilevel"/>
    <w:tmpl w:val="57B8BB6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31E72C79"/>
    <w:multiLevelType w:val="hybridMultilevel"/>
    <w:tmpl w:val="AC70F0C0"/>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33173FF8"/>
    <w:multiLevelType w:val="hybridMultilevel"/>
    <w:tmpl w:val="9B6AAA9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3A7E272E"/>
    <w:multiLevelType w:val="hybridMultilevel"/>
    <w:tmpl w:val="9E38586A"/>
    <w:lvl w:ilvl="0" w:tplc="18090001">
      <w:start w:val="1"/>
      <w:numFmt w:val="bullet"/>
      <w:lvlText w:val=""/>
      <w:lvlJc w:val="left"/>
      <w:pPr>
        <w:ind w:left="1080" w:hanging="360"/>
      </w:pPr>
      <w:rPr>
        <w:rFonts w:ascii="Symbol" w:hAnsi="Symbol" w:hint="default"/>
      </w:rPr>
    </w:lvl>
    <w:lvl w:ilvl="1" w:tplc="18090003">
      <w:start w:val="1"/>
      <w:numFmt w:val="bullet"/>
      <w:lvlText w:val="o"/>
      <w:lvlJc w:val="left"/>
      <w:pPr>
        <w:ind w:left="1800" w:hanging="360"/>
      </w:pPr>
      <w:rPr>
        <w:rFonts w:ascii="Courier New" w:hAnsi="Courier New" w:cs="Courier New" w:hint="default"/>
      </w:r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5" w15:restartNumberingAfterBreak="0">
    <w:nsid w:val="3CC6286E"/>
    <w:multiLevelType w:val="hybridMultilevel"/>
    <w:tmpl w:val="905EF7EE"/>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6" w15:restartNumberingAfterBreak="0">
    <w:nsid w:val="3DE37E5A"/>
    <w:multiLevelType w:val="hybridMultilevel"/>
    <w:tmpl w:val="37EA73B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15:restartNumberingAfterBreak="0">
    <w:nsid w:val="47E607D6"/>
    <w:multiLevelType w:val="hybridMultilevel"/>
    <w:tmpl w:val="8D8A8CB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490A5B0F"/>
    <w:multiLevelType w:val="hybridMultilevel"/>
    <w:tmpl w:val="0DDE400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9" w15:restartNumberingAfterBreak="0">
    <w:nsid w:val="4D37058E"/>
    <w:multiLevelType w:val="hybridMultilevel"/>
    <w:tmpl w:val="8842C4A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0" w15:restartNumberingAfterBreak="0">
    <w:nsid w:val="4E7E6EBC"/>
    <w:multiLevelType w:val="hybridMultilevel"/>
    <w:tmpl w:val="BD92F96E"/>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 w15:restartNumberingAfterBreak="0">
    <w:nsid w:val="4F316326"/>
    <w:multiLevelType w:val="hybridMultilevel"/>
    <w:tmpl w:val="0C74024C"/>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2" w15:restartNumberingAfterBreak="0">
    <w:nsid w:val="5466159B"/>
    <w:multiLevelType w:val="hybridMultilevel"/>
    <w:tmpl w:val="BD92F96E"/>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 w15:restartNumberingAfterBreak="0">
    <w:nsid w:val="5D70499E"/>
    <w:multiLevelType w:val="hybridMultilevel"/>
    <w:tmpl w:val="E9DAFD74"/>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4" w15:restartNumberingAfterBreak="0">
    <w:nsid w:val="607A70F9"/>
    <w:multiLevelType w:val="hybridMultilevel"/>
    <w:tmpl w:val="8F68ED4C"/>
    <w:lvl w:ilvl="0" w:tplc="18090001">
      <w:start w:val="1"/>
      <w:numFmt w:val="bullet"/>
      <w:lvlText w:val=""/>
      <w:lvlJc w:val="left"/>
      <w:pPr>
        <w:ind w:left="360" w:hanging="360"/>
      </w:pPr>
      <w:rPr>
        <w:rFonts w:ascii="Symbol" w:hAnsi="Symbol" w:hint="default"/>
      </w:rPr>
    </w:lvl>
    <w:lvl w:ilvl="1" w:tplc="18090003">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5" w15:restartNumberingAfterBreak="0">
    <w:nsid w:val="676277C4"/>
    <w:multiLevelType w:val="hybridMultilevel"/>
    <w:tmpl w:val="72189AD2"/>
    <w:lvl w:ilvl="0" w:tplc="95AA3C6C">
      <w:start w:val="1"/>
      <w:numFmt w:val="decimal"/>
      <w:lvlText w:val="%1."/>
      <w:lvlJc w:val="left"/>
      <w:pPr>
        <w:ind w:left="1080" w:hanging="360"/>
      </w:pPr>
      <w:rPr>
        <w:rFonts w:hint="default"/>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26" w15:restartNumberingAfterBreak="0">
    <w:nsid w:val="67B12CA9"/>
    <w:multiLevelType w:val="hybridMultilevel"/>
    <w:tmpl w:val="149AB248"/>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7" w15:restartNumberingAfterBreak="0">
    <w:nsid w:val="68CB0A66"/>
    <w:multiLevelType w:val="hybridMultilevel"/>
    <w:tmpl w:val="4DD685E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8" w15:restartNumberingAfterBreak="0">
    <w:nsid w:val="6F7534E1"/>
    <w:multiLevelType w:val="hybridMultilevel"/>
    <w:tmpl w:val="CDB06AC6"/>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9" w15:restartNumberingAfterBreak="0">
    <w:nsid w:val="7B39176C"/>
    <w:multiLevelType w:val="hybridMultilevel"/>
    <w:tmpl w:val="E9E2079C"/>
    <w:lvl w:ilvl="0" w:tplc="18090001">
      <w:start w:val="1"/>
      <w:numFmt w:val="bullet"/>
      <w:lvlText w:val=""/>
      <w:lvlJc w:val="left"/>
      <w:pPr>
        <w:ind w:left="1080" w:hanging="360"/>
      </w:pPr>
      <w:rPr>
        <w:rFonts w:ascii="Symbol" w:hAnsi="Symbol" w:hint="default"/>
      </w:rPr>
    </w:lvl>
    <w:lvl w:ilvl="1" w:tplc="18090019">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30" w15:restartNumberingAfterBreak="0">
    <w:nsid w:val="7B7F1B10"/>
    <w:multiLevelType w:val="hybridMultilevel"/>
    <w:tmpl w:val="E8DA80A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1" w15:restartNumberingAfterBreak="0">
    <w:nsid w:val="7B9318ED"/>
    <w:multiLevelType w:val="hybridMultilevel"/>
    <w:tmpl w:val="FB1C2EA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2" w15:restartNumberingAfterBreak="0">
    <w:nsid w:val="7F6511BB"/>
    <w:multiLevelType w:val="hybridMultilevel"/>
    <w:tmpl w:val="E86AEB86"/>
    <w:lvl w:ilvl="0" w:tplc="132A9DA2">
      <w:start w:val="1"/>
      <w:numFmt w:val="bullet"/>
      <w:lvlText w:val=""/>
      <w:lvlJc w:val="left"/>
      <w:pPr>
        <w:tabs>
          <w:tab w:val="num" w:pos="720"/>
        </w:tabs>
        <w:ind w:left="720" w:hanging="360"/>
      </w:pPr>
      <w:rPr>
        <w:rFonts w:ascii="Wingdings" w:hAnsi="Wingdings" w:hint="default"/>
      </w:rPr>
    </w:lvl>
    <w:lvl w:ilvl="1" w:tplc="CFE4FE5E" w:tentative="1">
      <w:start w:val="1"/>
      <w:numFmt w:val="bullet"/>
      <w:lvlText w:val=""/>
      <w:lvlJc w:val="left"/>
      <w:pPr>
        <w:tabs>
          <w:tab w:val="num" w:pos="1440"/>
        </w:tabs>
        <w:ind w:left="1440" w:hanging="360"/>
      </w:pPr>
      <w:rPr>
        <w:rFonts w:ascii="Wingdings" w:hAnsi="Wingdings" w:hint="default"/>
      </w:rPr>
    </w:lvl>
    <w:lvl w:ilvl="2" w:tplc="E0C80C44" w:tentative="1">
      <w:start w:val="1"/>
      <w:numFmt w:val="bullet"/>
      <w:lvlText w:val=""/>
      <w:lvlJc w:val="left"/>
      <w:pPr>
        <w:tabs>
          <w:tab w:val="num" w:pos="2160"/>
        </w:tabs>
        <w:ind w:left="2160" w:hanging="360"/>
      </w:pPr>
      <w:rPr>
        <w:rFonts w:ascii="Wingdings" w:hAnsi="Wingdings" w:hint="default"/>
      </w:rPr>
    </w:lvl>
    <w:lvl w:ilvl="3" w:tplc="E60E39A8" w:tentative="1">
      <w:start w:val="1"/>
      <w:numFmt w:val="bullet"/>
      <w:lvlText w:val=""/>
      <w:lvlJc w:val="left"/>
      <w:pPr>
        <w:tabs>
          <w:tab w:val="num" w:pos="2880"/>
        </w:tabs>
        <w:ind w:left="2880" w:hanging="360"/>
      </w:pPr>
      <w:rPr>
        <w:rFonts w:ascii="Wingdings" w:hAnsi="Wingdings" w:hint="default"/>
      </w:rPr>
    </w:lvl>
    <w:lvl w:ilvl="4" w:tplc="58B6B99A" w:tentative="1">
      <w:start w:val="1"/>
      <w:numFmt w:val="bullet"/>
      <w:lvlText w:val=""/>
      <w:lvlJc w:val="left"/>
      <w:pPr>
        <w:tabs>
          <w:tab w:val="num" w:pos="3600"/>
        </w:tabs>
        <w:ind w:left="3600" w:hanging="360"/>
      </w:pPr>
      <w:rPr>
        <w:rFonts w:ascii="Wingdings" w:hAnsi="Wingdings" w:hint="default"/>
      </w:rPr>
    </w:lvl>
    <w:lvl w:ilvl="5" w:tplc="035C38D0" w:tentative="1">
      <w:start w:val="1"/>
      <w:numFmt w:val="bullet"/>
      <w:lvlText w:val=""/>
      <w:lvlJc w:val="left"/>
      <w:pPr>
        <w:tabs>
          <w:tab w:val="num" w:pos="4320"/>
        </w:tabs>
        <w:ind w:left="4320" w:hanging="360"/>
      </w:pPr>
      <w:rPr>
        <w:rFonts w:ascii="Wingdings" w:hAnsi="Wingdings" w:hint="default"/>
      </w:rPr>
    </w:lvl>
    <w:lvl w:ilvl="6" w:tplc="FD880BF4" w:tentative="1">
      <w:start w:val="1"/>
      <w:numFmt w:val="bullet"/>
      <w:lvlText w:val=""/>
      <w:lvlJc w:val="left"/>
      <w:pPr>
        <w:tabs>
          <w:tab w:val="num" w:pos="5040"/>
        </w:tabs>
        <w:ind w:left="5040" w:hanging="360"/>
      </w:pPr>
      <w:rPr>
        <w:rFonts w:ascii="Wingdings" w:hAnsi="Wingdings" w:hint="default"/>
      </w:rPr>
    </w:lvl>
    <w:lvl w:ilvl="7" w:tplc="CCFC94FA" w:tentative="1">
      <w:start w:val="1"/>
      <w:numFmt w:val="bullet"/>
      <w:lvlText w:val=""/>
      <w:lvlJc w:val="left"/>
      <w:pPr>
        <w:tabs>
          <w:tab w:val="num" w:pos="5760"/>
        </w:tabs>
        <w:ind w:left="5760" w:hanging="360"/>
      </w:pPr>
      <w:rPr>
        <w:rFonts w:ascii="Wingdings" w:hAnsi="Wingdings" w:hint="default"/>
      </w:rPr>
    </w:lvl>
    <w:lvl w:ilvl="8" w:tplc="AA864036" w:tentative="1">
      <w:start w:val="1"/>
      <w:numFmt w:val="bullet"/>
      <w:lvlText w:val=""/>
      <w:lvlJc w:val="left"/>
      <w:pPr>
        <w:tabs>
          <w:tab w:val="num" w:pos="6480"/>
        </w:tabs>
        <w:ind w:left="6480" w:hanging="360"/>
      </w:pPr>
      <w:rPr>
        <w:rFonts w:ascii="Wingdings" w:hAnsi="Wingdings" w:hint="default"/>
      </w:rPr>
    </w:lvl>
  </w:abstractNum>
  <w:num w:numId="1">
    <w:abstractNumId w:val="31"/>
  </w:num>
  <w:num w:numId="2">
    <w:abstractNumId w:val="3"/>
  </w:num>
  <w:num w:numId="3">
    <w:abstractNumId w:val="2"/>
  </w:num>
  <w:num w:numId="4">
    <w:abstractNumId w:val="11"/>
  </w:num>
  <w:num w:numId="5">
    <w:abstractNumId w:val="16"/>
  </w:num>
  <w:num w:numId="6">
    <w:abstractNumId w:val="20"/>
  </w:num>
  <w:num w:numId="7">
    <w:abstractNumId w:val="13"/>
  </w:num>
  <w:num w:numId="8">
    <w:abstractNumId w:val="1"/>
  </w:num>
  <w:num w:numId="9">
    <w:abstractNumId w:val="17"/>
  </w:num>
  <w:num w:numId="10">
    <w:abstractNumId w:val="7"/>
  </w:num>
  <w:num w:numId="11">
    <w:abstractNumId w:val="22"/>
  </w:num>
  <w:num w:numId="12">
    <w:abstractNumId w:val="32"/>
  </w:num>
  <w:num w:numId="13">
    <w:abstractNumId w:val="19"/>
  </w:num>
  <w:num w:numId="14">
    <w:abstractNumId w:val="25"/>
  </w:num>
  <w:num w:numId="15">
    <w:abstractNumId w:val="29"/>
  </w:num>
  <w:num w:numId="16">
    <w:abstractNumId w:val="30"/>
  </w:num>
  <w:num w:numId="17">
    <w:abstractNumId w:val="14"/>
  </w:num>
  <w:num w:numId="18">
    <w:abstractNumId w:val="10"/>
  </w:num>
  <w:num w:numId="19">
    <w:abstractNumId w:val="9"/>
  </w:num>
  <w:num w:numId="20">
    <w:abstractNumId w:val="23"/>
  </w:num>
  <w:num w:numId="21">
    <w:abstractNumId w:val="8"/>
  </w:num>
  <w:num w:numId="22">
    <w:abstractNumId w:val="27"/>
  </w:num>
  <w:num w:numId="23">
    <w:abstractNumId w:val="4"/>
  </w:num>
  <w:num w:numId="24">
    <w:abstractNumId w:val="0"/>
  </w:num>
  <w:num w:numId="25">
    <w:abstractNumId w:val="26"/>
  </w:num>
  <w:num w:numId="26">
    <w:abstractNumId w:val="28"/>
  </w:num>
  <w:num w:numId="27">
    <w:abstractNumId w:val="18"/>
  </w:num>
  <w:num w:numId="28">
    <w:abstractNumId w:val="15"/>
  </w:num>
  <w:num w:numId="29">
    <w:abstractNumId w:val="24"/>
  </w:num>
  <w:num w:numId="30">
    <w:abstractNumId w:val="12"/>
  </w:num>
  <w:num w:numId="31">
    <w:abstractNumId w:val="6"/>
  </w:num>
  <w:num w:numId="32">
    <w:abstractNumId w:val="21"/>
  </w:num>
  <w:num w:numId="3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00DC"/>
    <w:rsid w:val="00041F58"/>
    <w:rsid w:val="000674E3"/>
    <w:rsid w:val="00072FDE"/>
    <w:rsid w:val="000C1BC4"/>
    <w:rsid w:val="000E4DC2"/>
    <w:rsid w:val="000E7D30"/>
    <w:rsid w:val="000F35E0"/>
    <w:rsid w:val="001311F9"/>
    <w:rsid w:val="00156740"/>
    <w:rsid w:val="001755E4"/>
    <w:rsid w:val="0020670F"/>
    <w:rsid w:val="00213D03"/>
    <w:rsid w:val="00224657"/>
    <w:rsid w:val="0022478B"/>
    <w:rsid w:val="00263567"/>
    <w:rsid w:val="002C33F0"/>
    <w:rsid w:val="003227A8"/>
    <w:rsid w:val="0032447D"/>
    <w:rsid w:val="0037333E"/>
    <w:rsid w:val="003803D8"/>
    <w:rsid w:val="003869AC"/>
    <w:rsid w:val="003A1D00"/>
    <w:rsid w:val="003B1251"/>
    <w:rsid w:val="003F76DD"/>
    <w:rsid w:val="004043D8"/>
    <w:rsid w:val="00434759"/>
    <w:rsid w:val="004B07FE"/>
    <w:rsid w:val="004D03AD"/>
    <w:rsid w:val="005230B0"/>
    <w:rsid w:val="005352FE"/>
    <w:rsid w:val="00570A42"/>
    <w:rsid w:val="00571E09"/>
    <w:rsid w:val="00584817"/>
    <w:rsid w:val="005B00DC"/>
    <w:rsid w:val="005B2019"/>
    <w:rsid w:val="005D25B1"/>
    <w:rsid w:val="006152B1"/>
    <w:rsid w:val="006365AE"/>
    <w:rsid w:val="006730E1"/>
    <w:rsid w:val="00675C86"/>
    <w:rsid w:val="00690089"/>
    <w:rsid w:val="006B2552"/>
    <w:rsid w:val="00701397"/>
    <w:rsid w:val="007118F9"/>
    <w:rsid w:val="00712C15"/>
    <w:rsid w:val="00777DEE"/>
    <w:rsid w:val="00801A83"/>
    <w:rsid w:val="008218CB"/>
    <w:rsid w:val="00872924"/>
    <w:rsid w:val="00882DC0"/>
    <w:rsid w:val="00884D53"/>
    <w:rsid w:val="00892131"/>
    <w:rsid w:val="008A2080"/>
    <w:rsid w:val="008A3EF1"/>
    <w:rsid w:val="008F1DC2"/>
    <w:rsid w:val="00913771"/>
    <w:rsid w:val="00913864"/>
    <w:rsid w:val="009365A1"/>
    <w:rsid w:val="009414A6"/>
    <w:rsid w:val="00957B3D"/>
    <w:rsid w:val="0096254F"/>
    <w:rsid w:val="00975768"/>
    <w:rsid w:val="00980DCA"/>
    <w:rsid w:val="009B45BE"/>
    <w:rsid w:val="009D2C6D"/>
    <w:rsid w:val="009D7AD0"/>
    <w:rsid w:val="00A147B5"/>
    <w:rsid w:val="00A60CBF"/>
    <w:rsid w:val="00A70F35"/>
    <w:rsid w:val="00A72132"/>
    <w:rsid w:val="00A81798"/>
    <w:rsid w:val="00A86898"/>
    <w:rsid w:val="00AC2AFD"/>
    <w:rsid w:val="00B30DC1"/>
    <w:rsid w:val="00B44214"/>
    <w:rsid w:val="00B81A0D"/>
    <w:rsid w:val="00BB1261"/>
    <w:rsid w:val="00BB168A"/>
    <w:rsid w:val="00BB6162"/>
    <w:rsid w:val="00BD4974"/>
    <w:rsid w:val="00BE5CAA"/>
    <w:rsid w:val="00BF155F"/>
    <w:rsid w:val="00BF21E0"/>
    <w:rsid w:val="00C06D63"/>
    <w:rsid w:val="00C35D38"/>
    <w:rsid w:val="00C36B08"/>
    <w:rsid w:val="00C67496"/>
    <w:rsid w:val="00CB6121"/>
    <w:rsid w:val="00D04C81"/>
    <w:rsid w:val="00D3042F"/>
    <w:rsid w:val="00D432B1"/>
    <w:rsid w:val="00D5075A"/>
    <w:rsid w:val="00D639DF"/>
    <w:rsid w:val="00D6441D"/>
    <w:rsid w:val="00DA4270"/>
    <w:rsid w:val="00DC4CC1"/>
    <w:rsid w:val="00DF59CD"/>
    <w:rsid w:val="00E272E4"/>
    <w:rsid w:val="00E615A8"/>
    <w:rsid w:val="00EF287B"/>
    <w:rsid w:val="00F14CA1"/>
    <w:rsid w:val="00F7665A"/>
    <w:rsid w:val="00FB6B45"/>
    <w:rsid w:val="00FE2E26"/>
    <w:rsid w:val="00FE2F4D"/>
    <w:rsid w:val="00FF058D"/>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75C98D"/>
  <w15:docId w15:val="{2E097722-830B-4116-B7C8-34DC5D361B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72FDE"/>
    <w:pPr>
      <w:keepNext/>
      <w:spacing w:before="240" w:after="60" w:line="240" w:lineRule="auto"/>
      <w:outlineLvl w:val="0"/>
    </w:pPr>
    <w:rPr>
      <w:rFonts w:asciiTheme="majorHAnsi" w:eastAsiaTheme="majorEastAsia" w:hAnsiTheme="majorHAnsi" w:cs="Times New Roman"/>
      <w:b/>
      <w:bCs/>
      <w:kern w:val="32"/>
      <w:sz w:val="32"/>
      <w:szCs w:val="3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635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3567"/>
    <w:rPr>
      <w:rFonts w:ascii="Tahoma" w:hAnsi="Tahoma" w:cs="Tahoma"/>
      <w:sz w:val="16"/>
      <w:szCs w:val="16"/>
    </w:rPr>
  </w:style>
  <w:style w:type="paragraph" w:styleId="ListParagraph">
    <w:name w:val="List Paragraph"/>
    <w:basedOn w:val="Normal"/>
    <w:uiPriority w:val="34"/>
    <w:qFormat/>
    <w:rsid w:val="00263567"/>
    <w:pPr>
      <w:ind w:left="720"/>
      <w:contextualSpacing/>
    </w:pPr>
  </w:style>
  <w:style w:type="paragraph" w:customStyle="1" w:styleId="Default">
    <w:name w:val="Default"/>
    <w:rsid w:val="005230B0"/>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unhideWhenUsed/>
    <w:rsid w:val="00C36B08"/>
    <w:rPr>
      <w:color w:val="0000FF"/>
      <w:u w:val="single"/>
    </w:rPr>
  </w:style>
  <w:style w:type="paragraph" w:styleId="FootnoteText">
    <w:name w:val="footnote text"/>
    <w:basedOn w:val="Normal"/>
    <w:link w:val="FootnoteTextChar"/>
    <w:uiPriority w:val="99"/>
    <w:semiHidden/>
    <w:unhideWhenUsed/>
    <w:rsid w:val="00A8689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86898"/>
    <w:rPr>
      <w:sz w:val="20"/>
      <w:szCs w:val="20"/>
    </w:rPr>
  </w:style>
  <w:style w:type="character" w:styleId="FootnoteReference">
    <w:name w:val="footnote reference"/>
    <w:basedOn w:val="DefaultParagraphFont"/>
    <w:uiPriority w:val="99"/>
    <w:semiHidden/>
    <w:unhideWhenUsed/>
    <w:rsid w:val="00A86898"/>
    <w:rPr>
      <w:vertAlign w:val="superscript"/>
    </w:rPr>
  </w:style>
  <w:style w:type="table" w:styleId="TableGrid">
    <w:name w:val="Table Grid"/>
    <w:basedOn w:val="TableNormal"/>
    <w:uiPriority w:val="59"/>
    <w:rsid w:val="00BF15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72FDE"/>
    <w:rPr>
      <w:rFonts w:asciiTheme="majorHAnsi" w:eastAsiaTheme="majorEastAsia" w:hAnsiTheme="majorHAnsi" w:cs="Times New Roman"/>
      <w:b/>
      <w:bCs/>
      <w:kern w:val="32"/>
      <w:sz w:val="32"/>
      <w:szCs w:val="32"/>
      <w:lang w:val="en-GB"/>
    </w:rPr>
  </w:style>
  <w:style w:type="paragraph" w:styleId="Header">
    <w:name w:val="header"/>
    <w:basedOn w:val="Normal"/>
    <w:link w:val="HeaderChar"/>
    <w:uiPriority w:val="99"/>
    <w:unhideWhenUsed/>
    <w:rsid w:val="00072FDE"/>
    <w:pPr>
      <w:tabs>
        <w:tab w:val="center" w:pos="4513"/>
        <w:tab w:val="right" w:pos="9026"/>
      </w:tabs>
      <w:spacing w:after="0" w:line="240" w:lineRule="auto"/>
    </w:pPr>
  </w:style>
  <w:style w:type="character" w:customStyle="1" w:styleId="HeaderChar">
    <w:name w:val="Header Char"/>
    <w:basedOn w:val="DefaultParagraphFont"/>
    <w:link w:val="Header"/>
    <w:uiPriority w:val="99"/>
    <w:rsid w:val="00072FDE"/>
  </w:style>
  <w:style w:type="paragraph" w:styleId="Footer">
    <w:name w:val="footer"/>
    <w:basedOn w:val="Normal"/>
    <w:link w:val="FooterChar"/>
    <w:uiPriority w:val="99"/>
    <w:unhideWhenUsed/>
    <w:rsid w:val="00072F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072FDE"/>
  </w:style>
  <w:style w:type="character" w:styleId="CommentReference">
    <w:name w:val="annotation reference"/>
    <w:basedOn w:val="DefaultParagraphFont"/>
    <w:uiPriority w:val="99"/>
    <w:semiHidden/>
    <w:unhideWhenUsed/>
    <w:rsid w:val="0020670F"/>
    <w:rPr>
      <w:sz w:val="16"/>
      <w:szCs w:val="16"/>
    </w:rPr>
  </w:style>
  <w:style w:type="paragraph" w:styleId="CommentText">
    <w:name w:val="annotation text"/>
    <w:basedOn w:val="Normal"/>
    <w:link w:val="CommentTextChar"/>
    <w:uiPriority w:val="99"/>
    <w:semiHidden/>
    <w:unhideWhenUsed/>
    <w:rsid w:val="0020670F"/>
    <w:pPr>
      <w:spacing w:line="240" w:lineRule="auto"/>
    </w:pPr>
    <w:rPr>
      <w:sz w:val="20"/>
      <w:szCs w:val="20"/>
    </w:rPr>
  </w:style>
  <w:style w:type="character" w:customStyle="1" w:styleId="CommentTextChar">
    <w:name w:val="Comment Text Char"/>
    <w:basedOn w:val="DefaultParagraphFont"/>
    <w:link w:val="CommentText"/>
    <w:uiPriority w:val="99"/>
    <w:semiHidden/>
    <w:rsid w:val="0020670F"/>
    <w:rPr>
      <w:sz w:val="20"/>
      <w:szCs w:val="20"/>
    </w:rPr>
  </w:style>
  <w:style w:type="paragraph" w:styleId="CommentSubject">
    <w:name w:val="annotation subject"/>
    <w:basedOn w:val="CommentText"/>
    <w:next w:val="CommentText"/>
    <w:link w:val="CommentSubjectChar"/>
    <w:uiPriority w:val="99"/>
    <w:semiHidden/>
    <w:unhideWhenUsed/>
    <w:rsid w:val="0020670F"/>
    <w:rPr>
      <w:b/>
      <w:bCs/>
    </w:rPr>
  </w:style>
  <w:style w:type="character" w:customStyle="1" w:styleId="CommentSubjectChar">
    <w:name w:val="Comment Subject Char"/>
    <w:basedOn w:val="CommentTextChar"/>
    <w:link w:val="CommentSubject"/>
    <w:uiPriority w:val="99"/>
    <w:semiHidden/>
    <w:rsid w:val="0020670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3023814">
      <w:bodyDiv w:val="1"/>
      <w:marLeft w:val="0"/>
      <w:marRight w:val="0"/>
      <w:marTop w:val="0"/>
      <w:marBottom w:val="0"/>
      <w:divBdr>
        <w:top w:val="none" w:sz="0" w:space="0" w:color="auto"/>
        <w:left w:val="none" w:sz="0" w:space="0" w:color="auto"/>
        <w:bottom w:val="none" w:sz="0" w:space="0" w:color="auto"/>
        <w:right w:val="none" w:sz="0" w:space="0" w:color="auto"/>
      </w:divBdr>
      <w:divsChild>
        <w:div w:id="1186360597">
          <w:marLeft w:val="763"/>
          <w:marRight w:val="0"/>
          <w:marTop w:val="96"/>
          <w:marBottom w:val="0"/>
          <w:divBdr>
            <w:top w:val="none" w:sz="0" w:space="0" w:color="auto"/>
            <w:left w:val="none" w:sz="0" w:space="0" w:color="auto"/>
            <w:bottom w:val="none" w:sz="0" w:space="0" w:color="auto"/>
            <w:right w:val="none" w:sz="0" w:space="0" w:color="auto"/>
          </w:divBdr>
        </w:div>
        <w:div w:id="631984943">
          <w:marLeft w:val="763"/>
          <w:marRight w:val="0"/>
          <w:marTop w:val="96"/>
          <w:marBottom w:val="0"/>
          <w:divBdr>
            <w:top w:val="none" w:sz="0" w:space="0" w:color="auto"/>
            <w:left w:val="none" w:sz="0" w:space="0" w:color="auto"/>
            <w:bottom w:val="none" w:sz="0" w:space="0" w:color="auto"/>
            <w:right w:val="none" w:sz="0" w:space="0" w:color="auto"/>
          </w:divBdr>
        </w:div>
        <w:div w:id="2119447416">
          <w:marLeft w:val="763"/>
          <w:marRight w:val="0"/>
          <w:marTop w:val="96"/>
          <w:marBottom w:val="0"/>
          <w:divBdr>
            <w:top w:val="none" w:sz="0" w:space="0" w:color="auto"/>
            <w:left w:val="none" w:sz="0" w:space="0" w:color="auto"/>
            <w:bottom w:val="none" w:sz="0" w:space="0" w:color="auto"/>
            <w:right w:val="none" w:sz="0" w:space="0" w:color="auto"/>
          </w:divBdr>
        </w:div>
      </w:divsChild>
    </w:div>
    <w:div w:id="840042268">
      <w:bodyDiv w:val="1"/>
      <w:marLeft w:val="0"/>
      <w:marRight w:val="0"/>
      <w:marTop w:val="0"/>
      <w:marBottom w:val="0"/>
      <w:divBdr>
        <w:top w:val="none" w:sz="0" w:space="0" w:color="auto"/>
        <w:left w:val="none" w:sz="0" w:space="0" w:color="auto"/>
        <w:bottom w:val="none" w:sz="0" w:space="0" w:color="auto"/>
        <w:right w:val="none" w:sz="0" w:space="0" w:color="auto"/>
      </w:divBdr>
      <w:divsChild>
        <w:div w:id="1583878132">
          <w:marLeft w:val="547"/>
          <w:marRight w:val="0"/>
          <w:marTop w:val="0"/>
          <w:marBottom w:val="0"/>
          <w:divBdr>
            <w:top w:val="none" w:sz="0" w:space="0" w:color="auto"/>
            <w:left w:val="none" w:sz="0" w:space="0" w:color="auto"/>
            <w:bottom w:val="none" w:sz="0" w:space="0" w:color="auto"/>
            <w:right w:val="none" w:sz="0" w:space="0" w:color="auto"/>
          </w:divBdr>
        </w:div>
        <w:div w:id="1235628046">
          <w:marLeft w:val="547"/>
          <w:marRight w:val="0"/>
          <w:marTop w:val="0"/>
          <w:marBottom w:val="0"/>
          <w:divBdr>
            <w:top w:val="none" w:sz="0" w:space="0" w:color="auto"/>
            <w:left w:val="none" w:sz="0" w:space="0" w:color="auto"/>
            <w:bottom w:val="none" w:sz="0" w:space="0" w:color="auto"/>
            <w:right w:val="none" w:sz="0" w:space="0" w:color="auto"/>
          </w:divBdr>
        </w:div>
        <w:div w:id="770201055">
          <w:marLeft w:val="547"/>
          <w:marRight w:val="0"/>
          <w:marTop w:val="0"/>
          <w:marBottom w:val="0"/>
          <w:divBdr>
            <w:top w:val="none" w:sz="0" w:space="0" w:color="auto"/>
            <w:left w:val="none" w:sz="0" w:space="0" w:color="auto"/>
            <w:bottom w:val="none" w:sz="0" w:space="0" w:color="auto"/>
            <w:right w:val="none" w:sz="0" w:space="0" w:color="auto"/>
          </w:divBdr>
        </w:div>
        <w:div w:id="1183666399">
          <w:marLeft w:val="547"/>
          <w:marRight w:val="0"/>
          <w:marTop w:val="0"/>
          <w:marBottom w:val="0"/>
          <w:divBdr>
            <w:top w:val="none" w:sz="0" w:space="0" w:color="auto"/>
            <w:left w:val="none" w:sz="0" w:space="0" w:color="auto"/>
            <w:bottom w:val="none" w:sz="0" w:space="0" w:color="auto"/>
            <w:right w:val="none" w:sz="0" w:space="0" w:color="auto"/>
          </w:divBdr>
        </w:div>
        <w:div w:id="1294093258">
          <w:marLeft w:val="1555"/>
          <w:marRight w:val="0"/>
          <w:marTop w:val="0"/>
          <w:marBottom w:val="0"/>
          <w:divBdr>
            <w:top w:val="none" w:sz="0" w:space="0" w:color="auto"/>
            <w:left w:val="none" w:sz="0" w:space="0" w:color="auto"/>
            <w:bottom w:val="none" w:sz="0" w:space="0" w:color="auto"/>
            <w:right w:val="none" w:sz="0" w:space="0" w:color="auto"/>
          </w:divBdr>
        </w:div>
        <w:div w:id="623197113">
          <w:marLeft w:val="1555"/>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header" Target="header1.xml"/><Relationship Id="rId26" Type="http://schemas.openxmlformats.org/officeDocument/2006/relationships/customXml" Target="../customXml/item2.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yperlink" Target="https://es.surveymonkey.com/r/YYKZFLG"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3.xml"/><Relationship Id="rId28" Type="http://schemas.openxmlformats.org/officeDocument/2006/relationships/customXml" Target="../customXml/item4.xml"/><Relationship Id="rId10" Type="http://schemas.openxmlformats.org/officeDocument/2006/relationships/image" Target="media/image3.emf"/><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header" Target="header3.xml"/><Relationship Id="rId27"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279c20c3caf3300dae6b438536eb8c56">
  <xsd:schema xmlns:xsd="http://www.w3.org/2001/XMLSchema" xmlns:p="http://schemas.microsoft.com/office/2006/metadata/properties" targetNamespace="http://schemas.microsoft.com/office/2006/metadata/properties" ma:root="true" ma:fieldsID="0d2e1ca116041f9e11471c52c4c9d60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784D5062-3D9F-4A97-B14F-2E53BC34E9C6}"/>
</file>

<file path=customXml/itemProps2.xml><?xml version="1.0" encoding="utf-8"?>
<ds:datastoreItem xmlns:ds="http://schemas.openxmlformats.org/officeDocument/2006/customXml" ds:itemID="{80AB997D-52AF-4B5C-89FB-99FAA8901346}"/>
</file>

<file path=customXml/itemProps3.xml><?xml version="1.0" encoding="utf-8"?>
<ds:datastoreItem xmlns:ds="http://schemas.openxmlformats.org/officeDocument/2006/customXml" ds:itemID="{B4646FD8-0042-41A2-A762-CCE555153FA4}"/>
</file>

<file path=customXml/itemProps4.xml><?xml version="1.0" encoding="utf-8"?>
<ds:datastoreItem xmlns:ds="http://schemas.openxmlformats.org/officeDocument/2006/customXml" ds:itemID="{4DEBEA30-76A5-4AB5-9806-CFD2C1128874}"/>
</file>

<file path=docProps/app.xml><?xml version="1.0" encoding="utf-8"?>
<Properties xmlns="http://schemas.openxmlformats.org/officeDocument/2006/extended-properties" xmlns:vt="http://schemas.openxmlformats.org/officeDocument/2006/docPropsVTypes">
  <Template>Normal.dotm</Template>
  <TotalTime>44</TotalTime>
  <Pages>6</Pages>
  <Words>1300</Words>
  <Characters>7411</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F4E</Company>
  <LinksUpToDate>false</LinksUpToDate>
  <CharactersWithSpaces>8694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Perez Lasala Miguel (F4E)</dc:creator>
  <cp:lastModifiedBy>Daval Mehdi (F4E)</cp:lastModifiedBy>
  <cp:revision>6</cp:revision>
  <dcterms:created xsi:type="dcterms:W3CDTF">2019-02-11T14:07:00Z</dcterms:created>
  <dcterms:modified xsi:type="dcterms:W3CDTF">2019-02-11T15:10:00Z</dcterms:modified>
</cp:coreProperties>
</file>