
<file path=[Content_Types].xml><?xml version="1.0" encoding="utf-8"?>
<Types xmlns="http://schemas.openxmlformats.org/package/2006/content-types">
  <Override PartName="/word/footnotes.xml" ContentType="application/vnd.openxmlformats-officedocument.wordprocessingml.footnotes+xml"/>
  <Override PartName="/customXml/itemProps3.xml" ContentType="application/vnd.openxmlformats-officedocument.customXmlProperties+xml"/>
  <Override PartName="/customXml/itemProps1.xml" ContentType="application/vnd.openxmlformats-officedocument.customXmlProperties+xml"/>
  <Override PartName="/word/diagrams/data1.xml" ContentType="application/vnd.openxmlformats-officedocument.drawingml.diagramData+xml"/>
  <Default Extension="emf" ContentType="image/x-emf"/>
  <Default Extension="rels" ContentType="application/vnd.openxmlformats-package.relationships+xml"/>
  <Override PartName="/word/diagrams/colors1.xml" ContentType="application/vnd.openxmlformats-officedocument.drawingml.diagramColors+xml"/>
  <Override PartName="/word/glossary/fontTable.xml" ContentType="application/vnd.openxmlformats-officedocument.wordprocessingml.fontTable+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2.xml" ContentType="application/vnd.openxmlformats-officedocument.customXmlProperties+xml"/>
  <Override PartName="/word/diagrams/quickStyle1.xml" ContentType="application/vnd.openxmlformats-officedocument.drawingml.diagramStyle+xml"/>
  <Override PartName="/word/glossary/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2229"/>
        <w:gridCol w:w="5650"/>
        <w:gridCol w:w="1759"/>
      </w:tblGrid>
      <w:tr w:rsidR="00B17782" w14:paraId="10C7D2C2" w14:textId="77777777" w:rsidTr="00E60CBD">
        <w:tc>
          <w:tcPr>
            <w:tcW w:w="2235" w:type="dxa"/>
            <w:hideMark/>
          </w:tcPr>
          <w:p w14:paraId="3BECE489" w14:textId="320109AE" w:rsidR="00B17782" w:rsidRDefault="00B17782">
            <w:pPr>
              <w:spacing w:after="0"/>
            </w:pPr>
            <w:bookmarkStart w:id="0" w:name="OLE_LINK1"/>
            <w:bookmarkStart w:id="1" w:name="_GoBack"/>
            <w:bookmarkEnd w:id="1"/>
            <w:r>
              <w:rPr>
                <w:b/>
                <w:noProof/>
                <w:szCs w:val="20"/>
                <w:lang w:val="en-IE" w:eastAsia="en-IE"/>
              </w:rPr>
              <w:drawing>
                <wp:inline distT="0" distB="0" distL="0" distR="0" wp14:anchorId="4A01F579" wp14:editId="6CDD3246">
                  <wp:extent cx="1238250" cy="542925"/>
                  <wp:effectExtent l="1905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1238250" cy="542925"/>
                          </a:xfrm>
                          <a:prstGeom prst="rect">
                            <a:avLst/>
                          </a:prstGeom>
                          <a:noFill/>
                          <a:ln w="9525">
                            <a:noFill/>
                            <a:miter lim="800000"/>
                            <a:headEnd/>
                            <a:tailEnd/>
                          </a:ln>
                        </pic:spPr>
                      </pic:pic>
                    </a:graphicData>
                  </a:graphic>
                </wp:inline>
              </w:drawing>
            </w:r>
          </w:p>
        </w:tc>
        <w:tc>
          <w:tcPr>
            <w:tcW w:w="5811" w:type="dxa"/>
            <w:vAlign w:val="center"/>
          </w:tcPr>
          <w:p w14:paraId="0A0820C8" w14:textId="77777777" w:rsidR="00B17782" w:rsidRDefault="00B17782" w:rsidP="00E60CBD">
            <w:pPr>
              <w:spacing w:after="0"/>
              <w:jc w:val="center"/>
              <w:rPr>
                <w:rFonts w:cs="Arial"/>
                <w:b/>
                <w:caps/>
                <w:sz w:val="28"/>
                <w:szCs w:val="18"/>
              </w:rPr>
            </w:pPr>
          </w:p>
        </w:tc>
        <w:tc>
          <w:tcPr>
            <w:tcW w:w="1808" w:type="dxa"/>
          </w:tcPr>
          <w:p w14:paraId="74DE574B" w14:textId="77777777" w:rsidR="00B17782" w:rsidRDefault="00B17782"/>
        </w:tc>
      </w:tr>
    </w:tbl>
    <w:bookmarkEnd w:id="0" w:displacedByCustomXml="next"/>
    <w:sdt>
      <w:sdtPr>
        <w:id w:val="152193751"/>
        <w:lock w:val="sdtContentLocked"/>
        <w:placeholder>
          <w:docPart w:val="DefaultPlaceholder_22675703"/>
        </w:placeholder>
      </w:sdtPr>
      <w:sdtEndPr>
        <w:rPr>
          <w:sz w:val="32"/>
          <w:szCs w:val="32"/>
        </w:rPr>
      </w:sdtEndPr>
      <w:sdtContent>
        <w:p w14:paraId="5CED0F5A" w14:textId="77777777" w:rsidR="00C9032B" w:rsidRDefault="00C9032B" w:rsidP="00F67A0F">
          <w:pPr>
            <w:spacing w:after="0"/>
          </w:pPr>
        </w:p>
        <w:p w14:paraId="02C2C5F4" w14:textId="77777777" w:rsidR="00511BD1" w:rsidRDefault="00511BD1" w:rsidP="00F67A0F">
          <w:pPr>
            <w:spacing w:after="0"/>
          </w:pPr>
        </w:p>
        <w:p w14:paraId="0530D2A6" w14:textId="77777777" w:rsidR="00511BD1" w:rsidRPr="00820E3B" w:rsidRDefault="009040A7" w:rsidP="002A5253">
          <w:pPr>
            <w:spacing w:line="360" w:lineRule="auto"/>
            <w:rPr>
              <w:sz w:val="32"/>
              <w:szCs w:val="32"/>
            </w:rPr>
          </w:pPr>
          <w:r>
            <w:rPr>
              <w:sz w:val="32"/>
              <w:szCs w:val="32"/>
            </w:rPr>
            <w:t>REPORT</w:t>
          </w:r>
          <w:r w:rsidR="00511BD1" w:rsidRPr="00820E3B">
            <w:rPr>
              <w:sz w:val="32"/>
              <w:szCs w:val="32"/>
            </w:rPr>
            <w:t xml:space="preserve"> </w:t>
          </w:r>
        </w:p>
        <w:p w14:paraId="3D0DD5D7" w14:textId="77777777" w:rsidR="00511BD1" w:rsidRDefault="009040A7" w:rsidP="002A5253">
          <w:pPr>
            <w:spacing w:line="360" w:lineRule="auto"/>
            <w:jc w:val="left"/>
            <w:rPr>
              <w:sz w:val="32"/>
              <w:szCs w:val="32"/>
            </w:rPr>
          </w:pPr>
          <w:r>
            <w:rPr>
              <w:sz w:val="32"/>
              <w:szCs w:val="32"/>
            </w:rPr>
            <w:t>ON</w:t>
          </w:r>
        </w:p>
      </w:sdtContent>
    </w:sdt>
    <w:sdt>
      <w:sdtPr>
        <w:rPr>
          <w:rFonts w:ascii="Arial" w:hAnsi="Arial"/>
          <w:color w:val="auto"/>
          <w:sz w:val="32"/>
          <w:szCs w:val="32"/>
          <w:lang w:val="en-GB" w:eastAsia="fr-FR"/>
        </w:rPr>
        <w:id w:val="92589340"/>
        <w:lock w:val="sdtLocked"/>
        <w:placeholder>
          <w:docPart w:val="DefaultPlaceholder_22675703"/>
        </w:placeholder>
      </w:sdtPr>
      <w:sdtEndPr/>
      <w:sdtContent>
        <w:p w14:paraId="56D17807" w14:textId="77777777" w:rsidR="00E60CBD" w:rsidRPr="00E60CBD" w:rsidRDefault="00E60CBD" w:rsidP="00E60CBD">
          <w:pPr>
            <w:pStyle w:val="Default"/>
            <w:rPr>
              <w:rFonts w:ascii="Arial" w:hAnsi="Arial" w:cs="Arial"/>
              <w:lang w:val="en-IE" w:eastAsia="en-GB"/>
            </w:rPr>
          </w:pPr>
        </w:p>
        <w:p w14:paraId="3CF69AC8" w14:textId="77777777" w:rsidR="00E60CBD" w:rsidRPr="00E60CBD" w:rsidRDefault="00E60CBD" w:rsidP="00E60CBD">
          <w:pPr>
            <w:keepLines w:val="0"/>
            <w:autoSpaceDE w:val="0"/>
            <w:autoSpaceDN w:val="0"/>
            <w:adjustRightInd w:val="0"/>
            <w:jc w:val="center"/>
            <w:rPr>
              <w:rFonts w:cs="Arial"/>
              <w:color w:val="000000"/>
              <w:sz w:val="32"/>
              <w:szCs w:val="32"/>
              <w:lang w:val="en-IE" w:eastAsia="en-GB"/>
            </w:rPr>
          </w:pPr>
          <w:r w:rsidRPr="00E60CBD">
            <w:rPr>
              <w:rFonts w:cs="Arial"/>
              <w:sz w:val="24"/>
              <w:szCs w:val="24"/>
              <w:lang w:val="en-IE" w:eastAsia="en-GB"/>
            </w:rPr>
            <w:t xml:space="preserve"> </w:t>
          </w:r>
          <w:r w:rsidRPr="00E60CBD">
            <w:rPr>
              <w:rFonts w:cs="Arial"/>
              <w:b/>
              <w:bCs/>
              <w:color w:val="000000"/>
              <w:sz w:val="32"/>
              <w:szCs w:val="32"/>
              <w:lang w:val="en-IE" w:eastAsia="en-GB"/>
            </w:rPr>
            <w:t xml:space="preserve">TECHNICAL NOTE IN RELATION WITH </w:t>
          </w:r>
        </w:p>
        <w:p w14:paraId="3E7B005D" w14:textId="0159ECF4" w:rsidR="00511BD1" w:rsidRPr="00D834A9" w:rsidRDefault="00514123" w:rsidP="00D834A9">
          <w:pPr>
            <w:jc w:val="center"/>
            <w:rPr>
              <w:rFonts w:cs="Arial"/>
              <w:b/>
              <w:bCs/>
              <w:color w:val="000000"/>
              <w:sz w:val="32"/>
              <w:szCs w:val="32"/>
              <w:lang w:val="en-IE" w:eastAsia="en-GB"/>
            </w:rPr>
          </w:pPr>
          <w:r w:rsidRPr="00E60CBD">
            <w:rPr>
              <w:rFonts w:cs="Arial"/>
              <w:b/>
              <w:bCs/>
              <w:color w:val="000000"/>
              <w:sz w:val="32"/>
              <w:szCs w:val="32"/>
              <w:lang w:val="en-IE" w:eastAsia="en-GB"/>
            </w:rPr>
            <w:t xml:space="preserve">THE </w:t>
          </w:r>
          <w:r w:rsidR="00D834A9">
            <w:rPr>
              <w:rFonts w:cs="Arial"/>
              <w:b/>
              <w:bCs/>
              <w:color w:val="000000"/>
              <w:sz w:val="32"/>
              <w:szCs w:val="32"/>
              <w:lang w:val="en-IE" w:eastAsia="en-GB"/>
            </w:rPr>
            <w:t xml:space="preserve">FIRST PLASMA </w:t>
          </w:r>
          <w:r>
            <w:rPr>
              <w:rFonts w:cs="Arial"/>
              <w:b/>
              <w:bCs/>
              <w:color w:val="000000"/>
              <w:sz w:val="32"/>
              <w:szCs w:val="32"/>
              <w:lang w:val="en-IE" w:eastAsia="en-GB"/>
            </w:rPr>
            <w:t>RADIOLOGICAL AND ENVIRONMENTAL MONITORING</w:t>
          </w:r>
          <w:r w:rsidRPr="00E60CBD">
            <w:rPr>
              <w:rFonts w:cs="Arial"/>
              <w:b/>
              <w:bCs/>
              <w:color w:val="000000"/>
              <w:sz w:val="32"/>
              <w:szCs w:val="32"/>
              <w:lang w:val="en-IE" w:eastAsia="en-GB"/>
            </w:rPr>
            <w:t xml:space="preserve"> MARKET SURVEY</w:t>
          </w:r>
        </w:p>
      </w:sdtContent>
    </w:sdt>
    <w:p w14:paraId="5F377A5B" w14:textId="77777777" w:rsidR="00006527" w:rsidRDefault="00006527" w:rsidP="005F0952"/>
    <w:p w14:paraId="6E5DCB4C" w14:textId="16162B1C" w:rsidR="009040A7" w:rsidRDefault="009040A7" w:rsidP="005F0952"/>
    <w:p w14:paraId="6B809641" w14:textId="0CC065FB" w:rsidR="00446717" w:rsidRDefault="00446717" w:rsidP="005F0952"/>
    <w:p w14:paraId="4C14F7FE" w14:textId="47CE6B38" w:rsidR="00446717" w:rsidRDefault="00446717" w:rsidP="005F0952"/>
    <w:p w14:paraId="54F42AE5" w14:textId="77777777" w:rsidR="00446717" w:rsidRPr="009963DA" w:rsidRDefault="00446717" w:rsidP="005F0952"/>
    <w:sdt>
      <w:sdtPr>
        <w:rPr>
          <w:b/>
          <w:sz w:val="24"/>
          <w:szCs w:val="24"/>
        </w:rPr>
        <w:id w:val="13394283"/>
        <w:lock w:val="contentLocked"/>
        <w:placeholder>
          <w:docPart w:val="BDF5BE1A2893474F85EDD7B6E403E589"/>
        </w:placeholder>
        <w:group/>
      </w:sdtPr>
      <w:sdtEndPr/>
      <w:sdtContent>
        <w:p w14:paraId="1F4D2570" w14:textId="77777777" w:rsidR="00511BD1" w:rsidRPr="009963DA" w:rsidRDefault="00511BD1" w:rsidP="005F0952">
          <w:pPr>
            <w:jc w:val="center"/>
            <w:rPr>
              <w:b/>
              <w:sz w:val="24"/>
              <w:szCs w:val="24"/>
            </w:rPr>
          </w:pPr>
          <w:r w:rsidRPr="009963DA">
            <w:rPr>
              <w:b/>
              <w:sz w:val="24"/>
              <w:szCs w:val="24"/>
            </w:rPr>
            <w:t>Abstract</w:t>
          </w:r>
        </w:p>
      </w:sdtContent>
    </w:sdt>
    <w:p w14:paraId="78EEAC19" w14:textId="77777777" w:rsidR="00E60CBD" w:rsidRDefault="00E60CBD" w:rsidP="008E5EA1">
      <w:pPr>
        <w:spacing w:line="276" w:lineRule="auto"/>
      </w:pPr>
    </w:p>
    <w:p w14:paraId="3595084E" w14:textId="0DF611A9" w:rsidR="00E719DD" w:rsidRPr="001763DB" w:rsidRDefault="00E719DD" w:rsidP="008E5EA1">
      <w:pPr>
        <w:spacing w:line="276" w:lineRule="auto"/>
        <w:rPr>
          <w:rFonts w:cs="Arial"/>
          <w:sz w:val="22"/>
          <w:szCs w:val="22"/>
        </w:rPr>
      </w:pPr>
      <w:r w:rsidRPr="001763DB">
        <w:rPr>
          <w:rFonts w:cs="Arial"/>
          <w:sz w:val="22"/>
          <w:szCs w:val="22"/>
        </w:rPr>
        <w:t xml:space="preserve">The purpose of the entire REMS is to provide monitoring capabilities which serves as part of </w:t>
      </w:r>
      <w:r w:rsidR="008E5EA1">
        <w:rPr>
          <w:rFonts w:cs="Arial"/>
          <w:sz w:val="22"/>
          <w:szCs w:val="22"/>
        </w:rPr>
        <w:t xml:space="preserve">a </w:t>
      </w:r>
      <w:r w:rsidRPr="001763DB">
        <w:rPr>
          <w:rFonts w:cs="Arial"/>
          <w:sz w:val="22"/>
          <w:szCs w:val="22"/>
        </w:rPr>
        <w:t>broader ITER system for protection of:</w:t>
      </w:r>
    </w:p>
    <w:p w14:paraId="316C5EEB" w14:textId="0C38BF84" w:rsidR="00E719DD" w:rsidRPr="00D92AEB" w:rsidRDefault="00E719DD" w:rsidP="00936D55">
      <w:pPr>
        <w:pStyle w:val="ListParagraph"/>
        <w:numPr>
          <w:ilvl w:val="0"/>
          <w:numId w:val="24"/>
        </w:numPr>
        <w:spacing w:line="276" w:lineRule="auto"/>
        <w:rPr>
          <w:rFonts w:cs="Arial"/>
          <w:sz w:val="22"/>
          <w:szCs w:val="22"/>
        </w:rPr>
      </w:pPr>
      <w:r w:rsidRPr="00D92AEB">
        <w:rPr>
          <w:rFonts w:cs="Arial"/>
          <w:sz w:val="22"/>
          <w:szCs w:val="22"/>
        </w:rPr>
        <w:t>Workers from the hazards of ionizing radiation and beryllium;</w:t>
      </w:r>
    </w:p>
    <w:p w14:paraId="25823B42" w14:textId="56E0B7C4" w:rsidR="00E719DD" w:rsidRPr="00D92AEB" w:rsidRDefault="00E719DD" w:rsidP="00936D55">
      <w:pPr>
        <w:pStyle w:val="ListParagraph"/>
        <w:numPr>
          <w:ilvl w:val="0"/>
          <w:numId w:val="24"/>
        </w:numPr>
        <w:spacing w:line="276" w:lineRule="auto"/>
        <w:rPr>
          <w:rFonts w:cs="Arial"/>
          <w:sz w:val="22"/>
          <w:szCs w:val="22"/>
        </w:rPr>
      </w:pPr>
      <w:r w:rsidRPr="00D92AEB">
        <w:rPr>
          <w:rFonts w:cs="Arial"/>
          <w:sz w:val="22"/>
          <w:szCs w:val="22"/>
        </w:rPr>
        <w:t>The public and the environment from the hazards of ionizing radiation and chemical</w:t>
      </w:r>
      <w:r w:rsidR="008E5EA1">
        <w:rPr>
          <w:rFonts w:cs="Arial"/>
          <w:sz w:val="22"/>
          <w:szCs w:val="22"/>
        </w:rPr>
        <w:t>s</w:t>
      </w:r>
      <w:r w:rsidRPr="00D92AEB">
        <w:rPr>
          <w:rFonts w:cs="Arial"/>
          <w:sz w:val="22"/>
          <w:szCs w:val="22"/>
        </w:rPr>
        <w:t xml:space="preserve"> (including beryllium)</w:t>
      </w:r>
    </w:p>
    <w:p w14:paraId="44807907" w14:textId="6A593C06" w:rsidR="00341066" w:rsidRDefault="00341066" w:rsidP="008E5EA1">
      <w:pPr>
        <w:spacing w:line="276" w:lineRule="auto"/>
        <w:rPr>
          <w:rFonts w:cs="Arial"/>
          <w:sz w:val="22"/>
          <w:szCs w:val="22"/>
        </w:rPr>
      </w:pPr>
      <w:r w:rsidRPr="006819F0">
        <w:rPr>
          <w:rFonts w:cs="Arial"/>
          <w:color w:val="000000"/>
          <w:sz w:val="24"/>
          <w:szCs w:val="24"/>
          <w:shd w:val="clear" w:color="auto" w:fill="FFFFFF"/>
        </w:rPr>
        <w:t xml:space="preserve">Following the strategy adopted at ITER to </w:t>
      </w:r>
      <w:r>
        <w:rPr>
          <w:rFonts w:cs="Arial"/>
          <w:color w:val="000000"/>
          <w:sz w:val="24"/>
          <w:szCs w:val="24"/>
          <w:shd w:val="clear" w:color="auto" w:fill="FFFFFF"/>
        </w:rPr>
        <w:t>proceed with a staged approach towards the full tritium operations, t</w:t>
      </w:r>
      <w:r w:rsidRPr="006819F0">
        <w:rPr>
          <w:rFonts w:cs="Arial"/>
          <w:color w:val="000000"/>
          <w:sz w:val="24"/>
          <w:szCs w:val="24"/>
          <w:shd w:val="clear" w:color="auto" w:fill="FFFFFF"/>
        </w:rPr>
        <w:t xml:space="preserve">he </w:t>
      </w:r>
      <w:r>
        <w:rPr>
          <w:rFonts w:cs="Arial"/>
          <w:color w:val="000000"/>
          <w:sz w:val="24"/>
          <w:szCs w:val="24"/>
          <w:shd w:val="clear" w:color="auto" w:fill="FFFFFF"/>
        </w:rPr>
        <w:t xml:space="preserve">plant </w:t>
      </w:r>
      <w:r w:rsidRPr="006819F0">
        <w:rPr>
          <w:rFonts w:cs="Arial"/>
          <w:color w:val="000000"/>
          <w:sz w:val="24"/>
          <w:szCs w:val="24"/>
          <w:shd w:val="clear" w:color="auto" w:fill="FFFFFF"/>
        </w:rPr>
        <w:t xml:space="preserve">systems </w:t>
      </w:r>
      <w:r>
        <w:rPr>
          <w:rFonts w:cs="Arial"/>
          <w:color w:val="000000"/>
          <w:sz w:val="24"/>
          <w:szCs w:val="24"/>
          <w:shd w:val="clear" w:color="auto" w:fill="FFFFFF"/>
        </w:rPr>
        <w:t xml:space="preserve">will be installed and made operational </w:t>
      </w:r>
      <w:r w:rsidRPr="006819F0">
        <w:rPr>
          <w:rFonts w:cs="Arial"/>
          <w:color w:val="000000"/>
          <w:sz w:val="24"/>
          <w:szCs w:val="24"/>
          <w:shd w:val="clear" w:color="auto" w:fill="FFFFFF"/>
        </w:rPr>
        <w:t>in stages at different times</w:t>
      </w:r>
      <w:r>
        <w:rPr>
          <w:rFonts w:cs="Arial"/>
          <w:color w:val="000000"/>
          <w:sz w:val="24"/>
          <w:szCs w:val="24"/>
          <w:shd w:val="clear" w:color="auto" w:fill="FFFFFF"/>
        </w:rPr>
        <w:t xml:space="preserve">. </w:t>
      </w:r>
      <w:r w:rsidR="00521462">
        <w:rPr>
          <w:rFonts w:cs="Arial"/>
          <w:color w:val="000000"/>
          <w:sz w:val="24"/>
          <w:szCs w:val="24"/>
          <w:shd w:val="clear" w:color="auto" w:fill="FFFFFF"/>
        </w:rPr>
        <w:t>Prior to</w:t>
      </w:r>
      <w:r w:rsidRPr="006819F0">
        <w:rPr>
          <w:rFonts w:cs="Arial"/>
          <w:color w:val="000000"/>
          <w:sz w:val="24"/>
          <w:szCs w:val="24"/>
          <w:shd w:val="clear" w:color="auto" w:fill="FFFFFF"/>
        </w:rPr>
        <w:t xml:space="preserve"> “First Plasma” in 2025</w:t>
      </w:r>
      <w:r>
        <w:rPr>
          <w:rFonts w:cs="Arial"/>
          <w:color w:val="000000"/>
          <w:sz w:val="24"/>
          <w:szCs w:val="24"/>
          <w:shd w:val="clear" w:color="auto" w:fill="FFFFFF"/>
        </w:rPr>
        <w:t xml:space="preserve">, </w:t>
      </w:r>
      <w:r w:rsidRPr="006819F0">
        <w:rPr>
          <w:rFonts w:cs="Arial"/>
          <w:color w:val="000000"/>
          <w:sz w:val="24"/>
          <w:szCs w:val="24"/>
          <w:shd w:val="clear" w:color="auto" w:fill="FFFFFF"/>
        </w:rPr>
        <w:t xml:space="preserve">only </w:t>
      </w:r>
      <w:r>
        <w:rPr>
          <w:rFonts w:cs="Arial"/>
          <w:color w:val="000000"/>
          <w:sz w:val="24"/>
          <w:szCs w:val="24"/>
          <w:shd w:val="clear" w:color="auto" w:fill="FFFFFF"/>
        </w:rPr>
        <w:t>a limited fraction of</w:t>
      </w:r>
      <w:r w:rsidRPr="006819F0">
        <w:rPr>
          <w:rFonts w:cs="Arial"/>
          <w:color w:val="000000"/>
          <w:sz w:val="24"/>
          <w:szCs w:val="24"/>
          <w:shd w:val="clear" w:color="auto" w:fill="FFFFFF"/>
        </w:rPr>
        <w:t xml:space="preserve"> the REMS functions is </w:t>
      </w:r>
      <w:r>
        <w:rPr>
          <w:rFonts w:cs="Arial"/>
          <w:color w:val="000000"/>
          <w:sz w:val="24"/>
          <w:szCs w:val="24"/>
          <w:shd w:val="clear" w:color="auto" w:fill="FFFFFF"/>
        </w:rPr>
        <w:t>required to be installed</w:t>
      </w:r>
      <w:r w:rsidR="00521462">
        <w:rPr>
          <w:rFonts w:cs="Arial"/>
          <w:color w:val="000000"/>
          <w:sz w:val="24"/>
          <w:szCs w:val="24"/>
          <w:shd w:val="clear" w:color="auto" w:fill="FFFFFF"/>
        </w:rPr>
        <w:t xml:space="preserve"> and made operational</w:t>
      </w:r>
      <w:r w:rsidRPr="006819F0">
        <w:rPr>
          <w:rFonts w:cs="Arial"/>
          <w:sz w:val="22"/>
          <w:szCs w:val="22"/>
        </w:rPr>
        <w:t>.</w:t>
      </w:r>
    </w:p>
    <w:p w14:paraId="56B30B7A" w14:textId="3EAB99B4" w:rsidR="00E719DD" w:rsidRPr="001763DB" w:rsidRDefault="00E719DD" w:rsidP="008E5EA1">
      <w:pPr>
        <w:spacing w:line="276" w:lineRule="auto"/>
        <w:rPr>
          <w:rFonts w:cs="Arial"/>
          <w:color w:val="000000"/>
          <w:sz w:val="22"/>
          <w:szCs w:val="22"/>
          <w:shd w:val="clear" w:color="auto" w:fill="FFFFFF"/>
        </w:rPr>
      </w:pPr>
      <w:r w:rsidRPr="001763DB">
        <w:rPr>
          <w:rFonts w:cs="Arial"/>
          <w:color w:val="000000"/>
          <w:sz w:val="22"/>
          <w:szCs w:val="22"/>
          <w:shd w:val="clear" w:color="auto" w:fill="FFFFFF"/>
        </w:rPr>
        <w:t xml:space="preserve">A call for tender is </w:t>
      </w:r>
      <w:r w:rsidR="008E5EA1">
        <w:rPr>
          <w:rFonts w:cs="Arial"/>
          <w:color w:val="000000"/>
          <w:sz w:val="22"/>
          <w:szCs w:val="22"/>
          <w:shd w:val="clear" w:color="auto" w:fill="FFFFFF"/>
        </w:rPr>
        <w:t>going</w:t>
      </w:r>
      <w:r w:rsidRPr="001763DB">
        <w:rPr>
          <w:rFonts w:cs="Arial"/>
          <w:color w:val="000000"/>
          <w:sz w:val="22"/>
          <w:szCs w:val="22"/>
          <w:shd w:val="clear" w:color="auto" w:fill="FFFFFF"/>
        </w:rPr>
        <w:t xml:space="preserve"> to be published by F4E in the last quarter of 2019 to </w:t>
      </w:r>
      <w:r w:rsidR="00575A55">
        <w:rPr>
          <w:rFonts w:cs="Arial"/>
          <w:color w:val="000000"/>
          <w:sz w:val="22"/>
          <w:szCs w:val="22"/>
          <w:shd w:val="clear" w:color="auto" w:fill="FFFFFF"/>
        </w:rPr>
        <w:t xml:space="preserve">award a contract to an “Integrator” to perform </w:t>
      </w:r>
      <w:r w:rsidRPr="001763DB">
        <w:rPr>
          <w:rFonts w:cs="Arial"/>
          <w:color w:val="000000"/>
          <w:sz w:val="22"/>
          <w:szCs w:val="22"/>
          <w:shd w:val="clear" w:color="auto" w:fill="FFFFFF"/>
        </w:rPr>
        <w:t xml:space="preserve">design. </w:t>
      </w:r>
      <w:r w:rsidR="00575A55">
        <w:rPr>
          <w:rFonts w:cs="Arial"/>
          <w:color w:val="000000"/>
          <w:sz w:val="22"/>
          <w:szCs w:val="22"/>
          <w:shd w:val="clear" w:color="auto" w:fill="FFFFFF"/>
        </w:rPr>
        <w:t>p</w:t>
      </w:r>
      <w:r w:rsidRPr="001763DB">
        <w:rPr>
          <w:rFonts w:cs="Arial"/>
          <w:color w:val="000000"/>
          <w:sz w:val="22"/>
          <w:szCs w:val="22"/>
          <w:shd w:val="clear" w:color="auto" w:fill="FFFFFF"/>
        </w:rPr>
        <w:t>rocure</w:t>
      </w:r>
      <w:r w:rsidR="00575A55">
        <w:rPr>
          <w:rFonts w:cs="Arial"/>
          <w:color w:val="000000"/>
          <w:sz w:val="22"/>
          <w:szCs w:val="22"/>
          <w:shd w:val="clear" w:color="auto" w:fill="FFFFFF"/>
        </w:rPr>
        <w:t>ment</w:t>
      </w:r>
      <w:r w:rsidRPr="001763DB">
        <w:rPr>
          <w:rFonts w:cs="Arial"/>
          <w:color w:val="000000"/>
          <w:sz w:val="22"/>
          <w:szCs w:val="22"/>
          <w:shd w:val="clear" w:color="auto" w:fill="FFFFFF"/>
        </w:rPr>
        <w:t>, install</w:t>
      </w:r>
      <w:r w:rsidR="00575A55">
        <w:rPr>
          <w:rFonts w:cs="Arial"/>
          <w:color w:val="000000"/>
          <w:sz w:val="22"/>
          <w:szCs w:val="22"/>
          <w:shd w:val="clear" w:color="auto" w:fill="FFFFFF"/>
        </w:rPr>
        <w:t>ation</w:t>
      </w:r>
      <w:r w:rsidRPr="001763DB">
        <w:rPr>
          <w:rFonts w:cs="Arial"/>
          <w:color w:val="000000"/>
          <w:sz w:val="22"/>
          <w:szCs w:val="22"/>
          <w:shd w:val="clear" w:color="auto" w:fill="FFFFFF"/>
        </w:rPr>
        <w:t xml:space="preserve"> and test</w:t>
      </w:r>
      <w:r w:rsidR="00575A55">
        <w:rPr>
          <w:rFonts w:cs="Arial"/>
          <w:color w:val="000000"/>
          <w:sz w:val="22"/>
          <w:szCs w:val="22"/>
          <w:shd w:val="clear" w:color="auto" w:fill="FFFFFF"/>
        </w:rPr>
        <w:t xml:space="preserve">ing of </w:t>
      </w:r>
      <w:r w:rsidRPr="001763DB">
        <w:rPr>
          <w:rFonts w:cs="Arial"/>
          <w:color w:val="000000"/>
          <w:sz w:val="22"/>
          <w:szCs w:val="22"/>
          <w:shd w:val="clear" w:color="auto" w:fill="FFFFFF"/>
        </w:rPr>
        <w:t xml:space="preserve">the </w:t>
      </w:r>
      <w:r w:rsidR="007F6EFD">
        <w:rPr>
          <w:rFonts w:cs="Arial"/>
          <w:color w:val="000000"/>
          <w:sz w:val="22"/>
          <w:szCs w:val="22"/>
          <w:shd w:val="clear" w:color="auto" w:fill="FFFFFF"/>
        </w:rPr>
        <w:t>“</w:t>
      </w:r>
      <w:r w:rsidRPr="001763DB">
        <w:rPr>
          <w:rFonts w:cs="Arial"/>
          <w:color w:val="000000"/>
          <w:sz w:val="22"/>
          <w:szCs w:val="22"/>
          <w:shd w:val="clear" w:color="auto" w:fill="FFFFFF"/>
        </w:rPr>
        <w:t>First Plasma</w:t>
      </w:r>
      <w:r w:rsidR="007F6EFD">
        <w:rPr>
          <w:rFonts w:cs="Arial"/>
          <w:color w:val="000000"/>
          <w:sz w:val="22"/>
          <w:szCs w:val="22"/>
          <w:shd w:val="clear" w:color="auto" w:fill="FFFFFF"/>
        </w:rPr>
        <w:t>”</w:t>
      </w:r>
      <w:r w:rsidRPr="001763DB">
        <w:rPr>
          <w:rFonts w:cs="Arial"/>
          <w:color w:val="000000"/>
          <w:sz w:val="22"/>
          <w:szCs w:val="22"/>
          <w:shd w:val="clear" w:color="auto" w:fill="FFFFFF"/>
        </w:rPr>
        <w:t xml:space="preserve"> REMS</w:t>
      </w:r>
      <w:r w:rsidR="00521462">
        <w:rPr>
          <w:rFonts w:cs="Arial"/>
          <w:color w:val="000000"/>
          <w:sz w:val="22"/>
          <w:szCs w:val="22"/>
          <w:shd w:val="clear" w:color="auto" w:fill="FFFFFF"/>
        </w:rPr>
        <w:t xml:space="preserve"> equipment</w:t>
      </w:r>
      <w:r w:rsidRPr="001763DB">
        <w:rPr>
          <w:rFonts w:cs="Arial"/>
          <w:color w:val="000000"/>
          <w:sz w:val="22"/>
          <w:szCs w:val="22"/>
          <w:shd w:val="clear" w:color="auto" w:fill="FFFFFF"/>
        </w:rPr>
        <w:t xml:space="preserve"> for ITER. </w:t>
      </w:r>
    </w:p>
    <w:p w14:paraId="774D34B0" w14:textId="4E509701" w:rsidR="00431664" w:rsidRPr="001763DB" w:rsidRDefault="00431664" w:rsidP="008E5EA1">
      <w:pPr>
        <w:spacing w:line="276" w:lineRule="auto"/>
        <w:rPr>
          <w:rFonts w:cs="Arial"/>
          <w:sz w:val="22"/>
          <w:szCs w:val="22"/>
        </w:rPr>
      </w:pPr>
      <w:r w:rsidRPr="001763DB">
        <w:rPr>
          <w:rFonts w:cs="Arial"/>
          <w:sz w:val="22"/>
          <w:szCs w:val="22"/>
        </w:rPr>
        <w:t xml:space="preserve">This report outlines the </w:t>
      </w:r>
      <w:r w:rsidR="008E5EA1">
        <w:rPr>
          <w:rFonts w:cs="Arial"/>
          <w:sz w:val="22"/>
          <w:szCs w:val="22"/>
        </w:rPr>
        <w:t>“F</w:t>
      </w:r>
      <w:r w:rsidR="00E719DD" w:rsidRPr="001763DB">
        <w:rPr>
          <w:rFonts w:cs="Arial"/>
          <w:sz w:val="22"/>
          <w:szCs w:val="22"/>
        </w:rPr>
        <w:t xml:space="preserve">irst </w:t>
      </w:r>
      <w:r w:rsidR="008E5EA1">
        <w:rPr>
          <w:rFonts w:cs="Arial"/>
          <w:sz w:val="22"/>
          <w:szCs w:val="22"/>
        </w:rPr>
        <w:t>P</w:t>
      </w:r>
      <w:r w:rsidR="00E719DD" w:rsidRPr="001763DB">
        <w:rPr>
          <w:rFonts w:cs="Arial"/>
          <w:sz w:val="22"/>
          <w:szCs w:val="22"/>
        </w:rPr>
        <w:t>lasma</w:t>
      </w:r>
      <w:r w:rsidR="008E5EA1">
        <w:rPr>
          <w:rFonts w:cs="Arial"/>
          <w:sz w:val="22"/>
          <w:szCs w:val="22"/>
        </w:rPr>
        <w:t>”</w:t>
      </w:r>
      <w:r w:rsidR="00E719DD" w:rsidRPr="001763DB">
        <w:rPr>
          <w:rFonts w:cs="Arial"/>
          <w:sz w:val="22"/>
          <w:szCs w:val="22"/>
        </w:rPr>
        <w:t xml:space="preserve"> REMS procurement</w:t>
      </w:r>
      <w:r w:rsidRPr="001763DB">
        <w:rPr>
          <w:rFonts w:cs="Arial"/>
          <w:sz w:val="22"/>
          <w:szCs w:val="22"/>
        </w:rPr>
        <w:t xml:space="preserve"> </w:t>
      </w:r>
      <w:r w:rsidR="00E719DD" w:rsidRPr="001763DB">
        <w:rPr>
          <w:rFonts w:cs="Arial"/>
          <w:sz w:val="22"/>
          <w:szCs w:val="22"/>
        </w:rPr>
        <w:t xml:space="preserve">scope </w:t>
      </w:r>
      <w:r w:rsidRPr="001763DB">
        <w:rPr>
          <w:rFonts w:cs="Arial"/>
          <w:sz w:val="22"/>
          <w:szCs w:val="22"/>
        </w:rPr>
        <w:t xml:space="preserve">as well as </w:t>
      </w:r>
      <w:r w:rsidR="00446717">
        <w:rPr>
          <w:rFonts w:cs="Arial"/>
          <w:sz w:val="22"/>
          <w:szCs w:val="22"/>
        </w:rPr>
        <w:t xml:space="preserve">the </w:t>
      </w:r>
      <w:r w:rsidRPr="001763DB">
        <w:rPr>
          <w:rFonts w:cs="Arial"/>
          <w:sz w:val="22"/>
          <w:szCs w:val="22"/>
        </w:rPr>
        <w:t>schedule and strategy.</w:t>
      </w:r>
    </w:p>
    <w:p w14:paraId="30F6D4BA" w14:textId="4787F9E5" w:rsidR="00B85D11" w:rsidRDefault="00B85D11" w:rsidP="00B85D11">
      <w:pPr>
        <w:pStyle w:val="Table"/>
        <w:tabs>
          <w:tab w:val="left" w:pos="1761"/>
          <w:tab w:val="left" w:pos="5733"/>
        </w:tabs>
        <w:rPr>
          <w:sz w:val="20"/>
          <w:szCs w:val="20"/>
        </w:rPr>
      </w:pPr>
      <w:bookmarkStart w:id="2" w:name="_Toc175396447"/>
    </w:p>
    <w:p w14:paraId="084BB253" w14:textId="77777777" w:rsidR="00B85D11" w:rsidRPr="00820E3B" w:rsidRDefault="00B85D11" w:rsidP="00B85D11">
      <w:pPr>
        <w:pageBreakBefore/>
        <w:jc w:val="center"/>
        <w:rPr>
          <w:b/>
          <w:sz w:val="24"/>
          <w:szCs w:val="24"/>
        </w:rPr>
      </w:pPr>
      <w:r w:rsidRPr="00820E3B">
        <w:rPr>
          <w:b/>
          <w:sz w:val="24"/>
          <w:szCs w:val="24"/>
        </w:rPr>
        <w:lastRenderedPageBreak/>
        <w:t>Table of Contents</w:t>
      </w:r>
    </w:p>
    <w:p w14:paraId="5B04C9F5" w14:textId="77777777" w:rsidR="00FF309D" w:rsidRDefault="00FF309D">
      <w:pPr>
        <w:pStyle w:val="TOC1"/>
      </w:pPr>
    </w:p>
    <w:p w14:paraId="0D64E668" w14:textId="34D89A5D" w:rsidR="009765D0" w:rsidRDefault="00C55F93">
      <w:pPr>
        <w:pStyle w:val="TOC1"/>
        <w:rPr>
          <w:rFonts w:asciiTheme="minorHAnsi" w:eastAsiaTheme="minorEastAsia" w:hAnsiTheme="minorHAnsi" w:cstheme="minorBidi"/>
          <w:sz w:val="22"/>
          <w:szCs w:val="22"/>
          <w:lang w:val="en-US" w:eastAsia="en-US"/>
        </w:rPr>
      </w:pPr>
      <w:r>
        <w:fldChar w:fldCharType="begin"/>
      </w:r>
      <w:r w:rsidR="00B85D11">
        <w:instrText xml:space="preserve"> TOC \o "1-3" \h \z \t "F4E T4,4,F4E T5,5,INTROD,1,F4E T1,1,F4E T2,2,F4E T3,3" </w:instrText>
      </w:r>
      <w:r>
        <w:fldChar w:fldCharType="separate"/>
      </w:r>
      <w:hyperlink w:anchor="_Toc2847377" w:history="1">
        <w:r w:rsidR="009765D0" w:rsidRPr="001A217A">
          <w:rPr>
            <w:rStyle w:val="Hyperlink"/>
          </w:rPr>
          <w:t>Abbreviations</w:t>
        </w:r>
        <w:r w:rsidR="009765D0">
          <w:rPr>
            <w:webHidden/>
          </w:rPr>
          <w:tab/>
        </w:r>
        <w:r w:rsidR="009765D0">
          <w:rPr>
            <w:webHidden/>
          </w:rPr>
          <w:fldChar w:fldCharType="begin"/>
        </w:r>
        <w:r w:rsidR="009765D0">
          <w:rPr>
            <w:webHidden/>
          </w:rPr>
          <w:instrText xml:space="preserve"> PAGEREF _Toc2847377 \h </w:instrText>
        </w:r>
        <w:r w:rsidR="009765D0">
          <w:rPr>
            <w:webHidden/>
          </w:rPr>
        </w:r>
        <w:r w:rsidR="009765D0">
          <w:rPr>
            <w:webHidden/>
          </w:rPr>
          <w:fldChar w:fldCharType="separate"/>
        </w:r>
        <w:r w:rsidR="009765D0">
          <w:rPr>
            <w:webHidden/>
          </w:rPr>
          <w:t>3</w:t>
        </w:r>
        <w:r w:rsidR="009765D0">
          <w:rPr>
            <w:webHidden/>
          </w:rPr>
          <w:fldChar w:fldCharType="end"/>
        </w:r>
      </w:hyperlink>
    </w:p>
    <w:p w14:paraId="72E7E51E" w14:textId="5B4E0527" w:rsidR="009765D0" w:rsidRDefault="00EE0C66">
      <w:pPr>
        <w:pStyle w:val="TOC1"/>
        <w:rPr>
          <w:rFonts w:asciiTheme="minorHAnsi" w:eastAsiaTheme="minorEastAsia" w:hAnsiTheme="minorHAnsi" w:cstheme="minorBidi"/>
          <w:sz w:val="22"/>
          <w:szCs w:val="22"/>
          <w:lang w:val="en-US" w:eastAsia="en-US"/>
        </w:rPr>
      </w:pPr>
      <w:hyperlink w:anchor="_Toc2847378" w:history="1">
        <w:r w:rsidR="009765D0" w:rsidRPr="001A217A">
          <w:rPr>
            <w:rStyle w:val="Hyperlink"/>
          </w:rPr>
          <w:t>Definitions</w:t>
        </w:r>
        <w:r w:rsidR="009765D0">
          <w:rPr>
            <w:webHidden/>
          </w:rPr>
          <w:tab/>
        </w:r>
        <w:r w:rsidR="009765D0">
          <w:rPr>
            <w:webHidden/>
          </w:rPr>
          <w:fldChar w:fldCharType="begin"/>
        </w:r>
        <w:r w:rsidR="009765D0">
          <w:rPr>
            <w:webHidden/>
          </w:rPr>
          <w:instrText xml:space="preserve"> PAGEREF _Toc2847378 \h </w:instrText>
        </w:r>
        <w:r w:rsidR="009765D0">
          <w:rPr>
            <w:webHidden/>
          </w:rPr>
        </w:r>
        <w:r w:rsidR="009765D0">
          <w:rPr>
            <w:webHidden/>
          </w:rPr>
          <w:fldChar w:fldCharType="separate"/>
        </w:r>
        <w:r w:rsidR="009765D0">
          <w:rPr>
            <w:webHidden/>
          </w:rPr>
          <w:t>3</w:t>
        </w:r>
        <w:r w:rsidR="009765D0">
          <w:rPr>
            <w:webHidden/>
          </w:rPr>
          <w:fldChar w:fldCharType="end"/>
        </w:r>
      </w:hyperlink>
    </w:p>
    <w:p w14:paraId="454D98B9" w14:textId="4B6CD57E" w:rsidR="009765D0" w:rsidRDefault="00EE0C66">
      <w:pPr>
        <w:pStyle w:val="TOC1"/>
        <w:rPr>
          <w:rFonts w:asciiTheme="minorHAnsi" w:eastAsiaTheme="minorEastAsia" w:hAnsiTheme="minorHAnsi" w:cstheme="minorBidi"/>
          <w:sz w:val="22"/>
          <w:szCs w:val="22"/>
          <w:lang w:val="en-US" w:eastAsia="en-US"/>
        </w:rPr>
      </w:pPr>
      <w:hyperlink w:anchor="_Toc2847379" w:history="1">
        <w:r w:rsidR="009765D0" w:rsidRPr="001A217A">
          <w:rPr>
            <w:rStyle w:val="Hyperlink"/>
          </w:rPr>
          <w:t>Reference Documents</w:t>
        </w:r>
        <w:r w:rsidR="009765D0">
          <w:rPr>
            <w:webHidden/>
          </w:rPr>
          <w:tab/>
        </w:r>
        <w:r w:rsidR="009765D0">
          <w:rPr>
            <w:webHidden/>
          </w:rPr>
          <w:fldChar w:fldCharType="begin"/>
        </w:r>
        <w:r w:rsidR="009765D0">
          <w:rPr>
            <w:webHidden/>
          </w:rPr>
          <w:instrText xml:space="preserve"> PAGEREF _Toc2847379 \h </w:instrText>
        </w:r>
        <w:r w:rsidR="009765D0">
          <w:rPr>
            <w:webHidden/>
          </w:rPr>
        </w:r>
        <w:r w:rsidR="009765D0">
          <w:rPr>
            <w:webHidden/>
          </w:rPr>
          <w:fldChar w:fldCharType="separate"/>
        </w:r>
        <w:r w:rsidR="009765D0">
          <w:rPr>
            <w:webHidden/>
          </w:rPr>
          <w:t>4</w:t>
        </w:r>
        <w:r w:rsidR="009765D0">
          <w:rPr>
            <w:webHidden/>
          </w:rPr>
          <w:fldChar w:fldCharType="end"/>
        </w:r>
      </w:hyperlink>
    </w:p>
    <w:p w14:paraId="4CE8CF8B" w14:textId="737C4E64" w:rsidR="009765D0" w:rsidRDefault="00EE0C66">
      <w:pPr>
        <w:pStyle w:val="TOC1"/>
        <w:rPr>
          <w:rFonts w:asciiTheme="minorHAnsi" w:eastAsiaTheme="minorEastAsia" w:hAnsiTheme="minorHAnsi" w:cstheme="minorBidi"/>
          <w:sz w:val="22"/>
          <w:szCs w:val="22"/>
          <w:lang w:val="en-US" w:eastAsia="en-US"/>
        </w:rPr>
      </w:pPr>
      <w:hyperlink w:anchor="_Toc2847380" w:history="1">
        <w:r w:rsidR="009765D0" w:rsidRPr="001A217A">
          <w:rPr>
            <w:rStyle w:val="Hyperlink"/>
            <w:lang w:val="en-US"/>
          </w:rPr>
          <w:t>1. Introduction</w:t>
        </w:r>
        <w:r w:rsidR="009765D0">
          <w:rPr>
            <w:webHidden/>
          </w:rPr>
          <w:tab/>
        </w:r>
        <w:r w:rsidR="009765D0">
          <w:rPr>
            <w:webHidden/>
          </w:rPr>
          <w:fldChar w:fldCharType="begin"/>
        </w:r>
        <w:r w:rsidR="009765D0">
          <w:rPr>
            <w:webHidden/>
          </w:rPr>
          <w:instrText xml:space="preserve"> PAGEREF _Toc2847380 \h </w:instrText>
        </w:r>
        <w:r w:rsidR="009765D0">
          <w:rPr>
            <w:webHidden/>
          </w:rPr>
        </w:r>
        <w:r w:rsidR="009765D0">
          <w:rPr>
            <w:webHidden/>
          </w:rPr>
          <w:fldChar w:fldCharType="separate"/>
        </w:r>
        <w:r w:rsidR="009765D0">
          <w:rPr>
            <w:webHidden/>
          </w:rPr>
          <w:t>5</w:t>
        </w:r>
        <w:r w:rsidR="009765D0">
          <w:rPr>
            <w:webHidden/>
          </w:rPr>
          <w:fldChar w:fldCharType="end"/>
        </w:r>
      </w:hyperlink>
    </w:p>
    <w:p w14:paraId="1A6ED546" w14:textId="49BFEAB0" w:rsidR="009765D0" w:rsidRDefault="00EE0C66">
      <w:pPr>
        <w:pStyle w:val="TOC1"/>
        <w:rPr>
          <w:rFonts w:asciiTheme="minorHAnsi" w:eastAsiaTheme="minorEastAsia" w:hAnsiTheme="minorHAnsi" w:cstheme="minorBidi"/>
          <w:sz w:val="22"/>
          <w:szCs w:val="22"/>
          <w:lang w:val="en-US" w:eastAsia="en-US"/>
        </w:rPr>
      </w:pPr>
      <w:hyperlink w:anchor="_Toc2847381" w:history="1">
        <w:r w:rsidR="009765D0" w:rsidRPr="001A217A">
          <w:rPr>
            <w:rStyle w:val="Hyperlink"/>
            <w:lang w:val="en-US"/>
          </w:rPr>
          <w:t>2. Description of the “First Plasma” REMS</w:t>
        </w:r>
        <w:r w:rsidR="009765D0">
          <w:rPr>
            <w:webHidden/>
          </w:rPr>
          <w:tab/>
        </w:r>
        <w:r w:rsidR="009765D0">
          <w:rPr>
            <w:webHidden/>
          </w:rPr>
          <w:fldChar w:fldCharType="begin"/>
        </w:r>
        <w:r w:rsidR="009765D0">
          <w:rPr>
            <w:webHidden/>
          </w:rPr>
          <w:instrText xml:space="preserve"> PAGEREF _Toc2847381 \h </w:instrText>
        </w:r>
        <w:r w:rsidR="009765D0">
          <w:rPr>
            <w:webHidden/>
          </w:rPr>
        </w:r>
        <w:r w:rsidR="009765D0">
          <w:rPr>
            <w:webHidden/>
          </w:rPr>
          <w:fldChar w:fldCharType="separate"/>
        </w:r>
        <w:r w:rsidR="009765D0">
          <w:rPr>
            <w:webHidden/>
          </w:rPr>
          <w:t>6</w:t>
        </w:r>
        <w:r w:rsidR="009765D0">
          <w:rPr>
            <w:webHidden/>
          </w:rPr>
          <w:fldChar w:fldCharType="end"/>
        </w:r>
      </w:hyperlink>
    </w:p>
    <w:p w14:paraId="28F8A6BD" w14:textId="678C35F0" w:rsidR="009765D0" w:rsidRDefault="00EE0C66">
      <w:pPr>
        <w:pStyle w:val="TOC2"/>
        <w:rPr>
          <w:rFonts w:asciiTheme="minorHAnsi" w:eastAsiaTheme="minorEastAsia" w:hAnsiTheme="minorHAnsi" w:cstheme="minorBidi"/>
          <w:sz w:val="22"/>
          <w:szCs w:val="22"/>
          <w:lang w:val="en-US" w:eastAsia="en-US"/>
        </w:rPr>
      </w:pPr>
      <w:hyperlink w:anchor="_Toc2847382" w:history="1">
        <w:r w:rsidR="009765D0" w:rsidRPr="001A217A">
          <w:rPr>
            <w:rStyle w:val="Hyperlink"/>
            <w14:scene3d>
              <w14:camera w14:prst="orthographicFront"/>
              <w14:lightRig w14:rig="threePt" w14:dir="t">
                <w14:rot w14:lat="0" w14:lon="0" w14:rev="0"/>
              </w14:lightRig>
            </w14:scene3d>
          </w:rPr>
          <w:t>2.1.</w:t>
        </w:r>
        <w:r w:rsidR="009765D0">
          <w:rPr>
            <w:rFonts w:asciiTheme="minorHAnsi" w:eastAsiaTheme="minorEastAsia" w:hAnsiTheme="minorHAnsi" w:cstheme="minorBidi"/>
            <w:sz w:val="22"/>
            <w:szCs w:val="22"/>
            <w:lang w:val="en-US" w:eastAsia="en-US"/>
          </w:rPr>
          <w:tab/>
        </w:r>
        <w:r w:rsidR="009765D0" w:rsidRPr="001A217A">
          <w:rPr>
            <w:rStyle w:val="Hyperlink"/>
          </w:rPr>
          <w:t>Licensing, Design Requirements and Applicable Codes &amp; Standards</w:t>
        </w:r>
        <w:r w:rsidR="009765D0">
          <w:rPr>
            <w:webHidden/>
          </w:rPr>
          <w:tab/>
        </w:r>
        <w:r w:rsidR="009765D0">
          <w:rPr>
            <w:webHidden/>
          </w:rPr>
          <w:fldChar w:fldCharType="begin"/>
        </w:r>
        <w:r w:rsidR="009765D0">
          <w:rPr>
            <w:webHidden/>
          </w:rPr>
          <w:instrText xml:space="preserve"> PAGEREF _Toc2847382 \h </w:instrText>
        </w:r>
        <w:r w:rsidR="009765D0">
          <w:rPr>
            <w:webHidden/>
          </w:rPr>
        </w:r>
        <w:r w:rsidR="009765D0">
          <w:rPr>
            <w:webHidden/>
          </w:rPr>
          <w:fldChar w:fldCharType="separate"/>
        </w:r>
        <w:r w:rsidR="009765D0">
          <w:rPr>
            <w:webHidden/>
          </w:rPr>
          <w:t>10</w:t>
        </w:r>
        <w:r w:rsidR="009765D0">
          <w:rPr>
            <w:webHidden/>
          </w:rPr>
          <w:fldChar w:fldCharType="end"/>
        </w:r>
      </w:hyperlink>
    </w:p>
    <w:p w14:paraId="66215F00" w14:textId="63309C51" w:rsidR="009765D0" w:rsidRDefault="00EE0C66">
      <w:pPr>
        <w:pStyle w:val="TOC1"/>
        <w:rPr>
          <w:rFonts w:asciiTheme="minorHAnsi" w:eastAsiaTheme="minorEastAsia" w:hAnsiTheme="minorHAnsi" w:cstheme="minorBidi"/>
          <w:sz w:val="22"/>
          <w:szCs w:val="22"/>
          <w:lang w:val="en-US" w:eastAsia="en-US"/>
        </w:rPr>
      </w:pPr>
      <w:hyperlink w:anchor="_Toc2847383" w:history="1">
        <w:r w:rsidR="009765D0" w:rsidRPr="001A217A">
          <w:rPr>
            <w:rStyle w:val="Hyperlink"/>
            <w:lang w:val="en-US"/>
          </w:rPr>
          <w:t>3. Procurement Scope Description</w:t>
        </w:r>
        <w:r w:rsidR="009765D0">
          <w:rPr>
            <w:webHidden/>
          </w:rPr>
          <w:tab/>
        </w:r>
        <w:r w:rsidR="009765D0">
          <w:rPr>
            <w:webHidden/>
          </w:rPr>
          <w:fldChar w:fldCharType="begin"/>
        </w:r>
        <w:r w:rsidR="009765D0">
          <w:rPr>
            <w:webHidden/>
          </w:rPr>
          <w:instrText xml:space="preserve"> PAGEREF _Toc2847383 \h </w:instrText>
        </w:r>
        <w:r w:rsidR="009765D0">
          <w:rPr>
            <w:webHidden/>
          </w:rPr>
        </w:r>
        <w:r w:rsidR="009765D0">
          <w:rPr>
            <w:webHidden/>
          </w:rPr>
          <w:fldChar w:fldCharType="separate"/>
        </w:r>
        <w:r w:rsidR="009765D0">
          <w:rPr>
            <w:webHidden/>
          </w:rPr>
          <w:t>11</w:t>
        </w:r>
        <w:r w:rsidR="009765D0">
          <w:rPr>
            <w:webHidden/>
          </w:rPr>
          <w:fldChar w:fldCharType="end"/>
        </w:r>
      </w:hyperlink>
    </w:p>
    <w:p w14:paraId="294661A3" w14:textId="2C66E371" w:rsidR="009765D0" w:rsidRDefault="00EE0C66">
      <w:pPr>
        <w:pStyle w:val="TOC2"/>
        <w:rPr>
          <w:rFonts w:asciiTheme="minorHAnsi" w:eastAsiaTheme="minorEastAsia" w:hAnsiTheme="minorHAnsi" w:cstheme="minorBidi"/>
          <w:sz w:val="22"/>
          <w:szCs w:val="22"/>
          <w:lang w:val="en-US" w:eastAsia="en-US"/>
        </w:rPr>
      </w:pPr>
      <w:hyperlink w:anchor="_Toc2847384" w:history="1">
        <w:r w:rsidR="009765D0" w:rsidRPr="001A217A">
          <w:rPr>
            <w:rStyle w:val="Hyperlink"/>
            <w14:scene3d>
              <w14:camera w14:prst="orthographicFront"/>
              <w14:lightRig w14:rig="threePt" w14:dir="t">
                <w14:rot w14:lat="0" w14:lon="0" w14:rev="0"/>
              </w14:lightRig>
            </w14:scene3d>
          </w:rPr>
          <w:t>3.1.</w:t>
        </w:r>
        <w:r w:rsidR="009765D0">
          <w:rPr>
            <w:rFonts w:asciiTheme="minorHAnsi" w:eastAsiaTheme="minorEastAsia" w:hAnsiTheme="minorHAnsi" w:cstheme="minorBidi"/>
            <w:sz w:val="22"/>
            <w:szCs w:val="22"/>
            <w:lang w:val="en-US" w:eastAsia="en-US"/>
          </w:rPr>
          <w:tab/>
        </w:r>
        <w:r w:rsidR="009765D0" w:rsidRPr="001A217A">
          <w:rPr>
            <w:rStyle w:val="Hyperlink"/>
          </w:rPr>
          <w:t>Documentation</w:t>
        </w:r>
        <w:r w:rsidR="009765D0">
          <w:rPr>
            <w:webHidden/>
          </w:rPr>
          <w:tab/>
        </w:r>
        <w:r w:rsidR="009765D0">
          <w:rPr>
            <w:webHidden/>
          </w:rPr>
          <w:fldChar w:fldCharType="begin"/>
        </w:r>
        <w:r w:rsidR="009765D0">
          <w:rPr>
            <w:webHidden/>
          </w:rPr>
          <w:instrText xml:space="preserve"> PAGEREF _Toc2847384 \h </w:instrText>
        </w:r>
        <w:r w:rsidR="009765D0">
          <w:rPr>
            <w:webHidden/>
          </w:rPr>
        </w:r>
        <w:r w:rsidR="009765D0">
          <w:rPr>
            <w:webHidden/>
          </w:rPr>
          <w:fldChar w:fldCharType="separate"/>
        </w:r>
        <w:r w:rsidR="009765D0">
          <w:rPr>
            <w:webHidden/>
          </w:rPr>
          <w:t>12</w:t>
        </w:r>
        <w:r w:rsidR="009765D0">
          <w:rPr>
            <w:webHidden/>
          </w:rPr>
          <w:fldChar w:fldCharType="end"/>
        </w:r>
      </w:hyperlink>
    </w:p>
    <w:p w14:paraId="0C1C6D81" w14:textId="2F8B6F0D" w:rsidR="009765D0" w:rsidRDefault="00EE0C66">
      <w:pPr>
        <w:pStyle w:val="TOC2"/>
        <w:rPr>
          <w:rFonts w:asciiTheme="minorHAnsi" w:eastAsiaTheme="minorEastAsia" w:hAnsiTheme="minorHAnsi" w:cstheme="minorBidi"/>
          <w:sz w:val="22"/>
          <w:szCs w:val="22"/>
          <w:lang w:val="en-US" w:eastAsia="en-US"/>
        </w:rPr>
      </w:pPr>
      <w:hyperlink w:anchor="_Toc2847385" w:history="1">
        <w:r w:rsidR="009765D0" w:rsidRPr="001A217A">
          <w:rPr>
            <w:rStyle w:val="Hyperlink"/>
            <w14:scene3d>
              <w14:camera w14:prst="orthographicFront"/>
              <w14:lightRig w14:rig="threePt" w14:dir="t">
                <w14:rot w14:lat="0" w14:lon="0" w14:rev="0"/>
              </w14:lightRig>
            </w14:scene3d>
          </w:rPr>
          <w:t>3.2.</w:t>
        </w:r>
        <w:r w:rsidR="009765D0">
          <w:rPr>
            <w:rFonts w:asciiTheme="minorHAnsi" w:eastAsiaTheme="minorEastAsia" w:hAnsiTheme="minorHAnsi" w:cstheme="minorBidi"/>
            <w:sz w:val="22"/>
            <w:szCs w:val="22"/>
            <w:lang w:val="en-US" w:eastAsia="en-US"/>
          </w:rPr>
          <w:tab/>
        </w:r>
        <w:r w:rsidR="009765D0" w:rsidRPr="001A217A">
          <w:rPr>
            <w:rStyle w:val="Hyperlink"/>
          </w:rPr>
          <w:t>Further information on scope</w:t>
        </w:r>
        <w:r w:rsidR="009765D0">
          <w:rPr>
            <w:webHidden/>
          </w:rPr>
          <w:tab/>
        </w:r>
        <w:r w:rsidR="009765D0">
          <w:rPr>
            <w:webHidden/>
          </w:rPr>
          <w:fldChar w:fldCharType="begin"/>
        </w:r>
        <w:r w:rsidR="009765D0">
          <w:rPr>
            <w:webHidden/>
          </w:rPr>
          <w:instrText xml:space="preserve"> PAGEREF _Toc2847385 \h </w:instrText>
        </w:r>
        <w:r w:rsidR="009765D0">
          <w:rPr>
            <w:webHidden/>
          </w:rPr>
        </w:r>
        <w:r w:rsidR="009765D0">
          <w:rPr>
            <w:webHidden/>
          </w:rPr>
          <w:fldChar w:fldCharType="separate"/>
        </w:r>
        <w:r w:rsidR="009765D0">
          <w:rPr>
            <w:webHidden/>
          </w:rPr>
          <w:t>14</w:t>
        </w:r>
        <w:r w:rsidR="009765D0">
          <w:rPr>
            <w:webHidden/>
          </w:rPr>
          <w:fldChar w:fldCharType="end"/>
        </w:r>
      </w:hyperlink>
    </w:p>
    <w:p w14:paraId="39A1A5B0" w14:textId="0BE3B540" w:rsidR="009765D0" w:rsidRDefault="00EE0C66">
      <w:pPr>
        <w:pStyle w:val="TOC3"/>
        <w:rPr>
          <w:rFonts w:asciiTheme="minorHAnsi" w:eastAsiaTheme="minorEastAsia" w:hAnsiTheme="minorHAnsi" w:cstheme="minorBidi"/>
          <w:sz w:val="22"/>
          <w:szCs w:val="22"/>
          <w:lang w:val="en-US" w:eastAsia="en-US"/>
        </w:rPr>
      </w:pPr>
      <w:hyperlink w:anchor="_Toc2847386" w:history="1">
        <w:r w:rsidR="009765D0" w:rsidRPr="001A217A">
          <w:rPr>
            <w:rStyle w:val="Hyperlink"/>
          </w:rPr>
          <w:t>3.2.1.</w:t>
        </w:r>
        <w:r w:rsidR="009765D0">
          <w:rPr>
            <w:rFonts w:asciiTheme="minorHAnsi" w:eastAsiaTheme="minorEastAsia" w:hAnsiTheme="minorHAnsi" w:cstheme="minorBidi"/>
            <w:sz w:val="22"/>
            <w:szCs w:val="22"/>
            <w:lang w:val="en-US" w:eastAsia="en-US"/>
          </w:rPr>
          <w:tab/>
        </w:r>
        <w:r w:rsidR="009765D0" w:rsidRPr="001A217A">
          <w:rPr>
            <w:rStyle w:val="Hyperlink"/>
          </w:rPr>
          <w:t>Design Criteria</w:t>
        </w:r>
        <w:r w:rsidR="009765D0">
          <w:rPr>
            <w:webHidden/>
          </w:rPr>
          <w:tab/>
        </w:r>
        <w:r w:rsidR="009765D0">
          <w:rPr>
            <w:webHidden/>
          </w:rPr>
          <w:fldChar w:fldCharType="begin"/>
        </w:r>
        <w:r w:rsidR="009765D0">
          <w:rPr>
            <w:webHidden/>
          </w:rPr>
          <w:instrText xml:space="preserve"> PAGEREF _Toc2847386 \h </w:instrText>
        </w:r>
        <w:r w:rsidR="009765D0">
          <w:rPr>
            <w:webHidden/>
          </w:rPr>
        </w:r>
        <w:r w:rsidR="009765D0">
          <w:rPr>
            <w:webHidden/>
          </w:rPr>
          <w:fldChar w:fldCharType="separate"/>
        </w:r>
        <w:r w:rsidR="009765D0">
          <w:rPr>
            <w:webHidden/>
          </w:rPr>
          <w:t>14</w:t>
        </w:r>
        <w:r w:rsidR="009765D0">
          <w:rPr>
            <w:webHidden/>
          </w:rPr>
          <w:fldChar w:fldCharType="end"/>
        </w:r>
      </w:hyperlink>
    </w:p>
    <w:p w14:paraId="095E10C8" w14:textId="624D8B6C" w:rsidR="009765D0" w:rsidRDefault="00EE0C66">
      <w:pPr>
        <w:pStyle w:val="TOC2"/>
        <w:rPr>
          <w:rFonts w:asciiTheme="minorHAnsi" w:eastAsiaTheme="minorEastAsia" w:hAnsiTheme="minorHAnsi" w:cstheme="minorBidi"/>
          <w:sz w:val="22"/>
          <w:szCs w:val="22"/>
          <w:lang w:val="en-US" w:eastAsia="en-US"/>
        </w:rPr>
      </w:pPr>
      <w:hyperlink w:anchor="_Toc2847387" w:history="1">
        <w:r w:rsidR="009765D0" w:rsidRPr="001A217A">
          <w:rPr>
            <w:rStyle w:val="Hyperlink"/>
            <w14:scene3d>
              <w14:camera w14:prst="orthographicFront"/>
              <w14:lightRig w14:rig="threePt" w14:dir="t">
                <w14:rot w14:lat="0" w14:lon="0" w14:rev="0"/>
              </w14:lightRig>
            </w14:scene3d>
          </w:rPr>
          <w:t>3.3.</w:t>
        </w:r>
        <w:r w:rsidR="009765D0">
          <w:rPr>
            <w:rFonts w:asciiTheme="minorHAnsi" w:eastAsiaTheme="minorEastAsia" w:hAnsiTheme="minorHAnsi" w:cstheme="minorBidi"/>
            <w:sz w:val="22"/>
            <w:szCs w:val="22"/>
            <w:lang w:val="en-US" w:eastAsia="en-US"/>
          </w:rPr>
          <w:tab/>
        </w:r>
        <w:r w:rsidR="009765D0" w:rsidRPr="001A217A">
          <w:rPr>
            <w:rStyle w:val="Hyperlink"/>
          </w:rPr>
          <w:t>General Manufacturing requirements</w:t>
        </w:r>
        <w:r w:rsidR="009765D0">
          <w:rPr>
            <w:webHidden/>
          </w:rPr>
          <w:tab/>
        </w:r>
        <w:r w:rsidR="009765D0">
          <w:rPr>
            <w:webHidden/>
          </w:rPr>
          <w:fldChar w:fldCharType="begin"/>
        </w:r>
        <w:r w:rsidR="009765D0">
          <w:rPr>
            <w:webHidden/>
          </w:rPr>
          <w:instrText xml:space="preserve"> PAGEREF _Toc2847387 \h </w:instrText>
        </w:r>
        <w:r w:rsidR="009765D0">
          <w:rPr>
            <w:webHidden/>
          </w:rPr>
        </w:r>
        <w:r w:rsidR="009765D0">
          <w:rPr>
            <w:webHidden/>
          </w:rPr>
          <w:fldChar w:fldCharType="separate"/>
        </w:r>
        <w:r w:rsidR="009765D0">
          <w:rPr>
            <w:webHidden/>
          </w:rPr>
          <w:t>14</w:t>
        </w:r>
        <w:r w:rsidR="009765D0">
          <w:rPr>
            <w:webHidden/>
          </w:rPr>
          <w:fldChar w:fldCharType="end"/>
        </w:r>
      </w:hyperlink>
    </w:p>
    <w:p w14:paraId="78B672D6" w14:textId="470CF346" w:rsidR="009765D0" w:rsidRDefault="00EE0C66">
      <w:pPr>
        <w:pStyle w:val="TOC3"/>
        <w:rPr>
          <w:rFonts w:asciiTheme="minorHAnsi" w:eastAsiaTheme="minorEastAsia" w:hAnsiTheme="minorHAnsi" w:cstheme="minorBidi"/>
          <w:sz w:val="22"/>
          <w:szCs w:val="22"/>
          <w:lang w:val="en-US" w:eastAsia="en-US"/>
        </w:rPr>
      </w:pPr>
      <w:hyperlink w:anchor="_Toc2847388" w:history="1">
        <w:r w:rsidR="009765D0" w:rsidRPr="001A217A">
          <w:rPr>
            <w:rStyle w:val="Hyperlink"/>
          </w:rPr>
          <w:t>3.3.1.</w:t>
        </w:r>
        <w:r w:rsidR="009765D0">
          <w:rPr>
            <w:rFonts w:asciiTheme="minorHAnsi" w:eastAsiaTheme="minorEastAsia" w:hAnsiTheme="minorHAnsi" w:cstheme="minorBidi"/>
            <w:sz w:val="22"/>
            <w:szCs w:val="22"/>
            <w:lang w:val="en-US" w:eastAsia="en-US"/>
          </w:rPr>
          <w:tab/>
        </w:r>
        <w:r w:rsidR="009765D0" w:rsidRPr="001A217A">
          <w:rPr>
            <w:rStyle w:val="Hyperlink"/>
          </w:rPr>
          <w:t>Coating requirements</w:t>
        </w:r>
        <w:r w:rsidR="009765D0">
          <w:rPr>
            <w:webHidden/>
          </w:rPr>
          <w:tab/>
        </w:r>
        <w:r w:rsidR="009765D0">
          <w:rPr>
            <w:webHidden/>
          </w:rPr>
          <w:fldChar w:fldCharType="begin"/>
        </w:r>
        <w:r w:rsidR="009765D0">
          <w:rPr>
            <w:webHidden/>
          </w:rPr>
          <w:instrText xml:space="preserve"> PAGEREF _Toc2847388 \h </w:instrText>
        </w:r>
        <w:r w:rsidR="009765D0">
          <w:rPr>
            <w:webHidden/>
          </w:rPr>
        </w:r>
        <w:r w:rsidR="009765D0">
          <w:rPr>
            <w:webHidden/>
          </w:rPr>
          <w:fldChar w:fldCharType="separate"/>
        </w:r>
        <w:r w:rsidR="009765D0">
          <w:rPr>
            <w:webHidden/>
          </w:rPr>
          <w:t>14</w:t>
        </w:r>
        <w:r w:rsidR="009765D0">
          <w:rPr>
            <w:webHidden/>
          </w:rPr>
          <w:fldChar w:fldCharType="end"/>
        </w:r>
      </w:hyperlink>
    </w:p>
    <w:p w14:paraId="0A608610" w14:textId="02601C27" w:rsidR="009765D0" w:rsidRDefault="00EE0C66">
      <w:pPr>
        <w:pStyle w:val="TOC3"/>
        <w:rPr>
          <w:rFonts w:asciiTheme="minorHAnsi" w:eastAsiaTheme="minorEastAsia" w:hAnsiTheme="minorHAnsi" w:cstheme="minorBidi"/>
          <w:sz w:val="22"/>
          <w:szCs w:val="22"/>
          <w:lang w:val="en-US" w:eastAsia="en-US"/>
        </w:rPr>
      </w:pPr>
      <w:hyperlink w:anchor="_Toc2847389" w:history="1">
        <w:r w:rsidR="009765D0" w:rsidRPr="001A217A">
          <w:rPr>
            <w:rStyle w:val="Hyperlink"/>
          </w:rPr>
          <w:t>3.3.2.</w:t>
        </w:r>
        <w:r w:rsidR="009765D0">
          <w:rPr>
            <w:rFonts w:asciiTheme="minorHAnsi" w:eastAsiaTheme="minorEastAsia" w:hAnsiTheme="minorHAnsi" w:cstheme="minorBidi"/>
            <w:sz w:val="22"/>
            <w:szCs w:val="22"/>
            <w:lang w:val="en-US" w:eastAsia="en-US"/>
          </w:rPr>
          <w:tab/>
        </w:r>
        <w:r w:rsidR="009765D0" w:rsidRPr="001A217A">
          <w:rPr>
            <w:rStyle w:val="Hyperlink"/>
          </w:rPr>
          <w:t>Sampling lines</w:t>
        </w:r>
        <w:r w:rsidR="009765D0">
          <w:rPr>
            <w:webHidden/>
          </w:rPr>
          <w:tab/>
        </w:r>
        <w:r w:rsidR="009765D0">
          <w:rPr>
            <w:webHidden/>
          </w:rPr>
          <w:fldChar w:fldCharType="begin"/>
        </w:r>
        <w:r w:rsidR="009765D0">
          <w:rPr>
            <w:webHidden/>
          </w:rPr>
          <w:instrText xml:space="preserve"> PAGEREF _Toc2847389 \h </w:instrText>
        </w:r>
        <w:r w:rsidR="009765D0">
          <w:rPr>
            <w:webHidden/>
          </w:rPr>
        </w:r>
        <w:r w:rsidR="009765D0">
          <w:rPr>
            <w:webHidden/>
          </w:rPr>
          <w:fldChar w:fldCharType="separate"/>
        </w:r>
        <w:r w:rsidR="009765D0">
          <w:rPr>
            <w:webHidden/>
          </w:rPr>
          <w:t>14</w:t>
        </w:r>
        <w:r w:rsidR="009765D0">
          <w:rPr>
            <w:webHidden/>
          </w:rPr>
          <w:fldChar w:fldCharType="end"/>
        </w:r>
      </w:hyperlink>
    </w:p>
    <w:p w14:paraId="3403D347" w14:textId="10E7802A" w:rsidR="009765D0" w:rsidRDefault="00EE0C66">
      <w:pPr>
        <w:pStyle w:val="TOC2"/>
        <w:rPr>
          <w:rFonts w:asciiTheme="minorHAnsi" w:eastAsiaTheme="minorEastAsia" w:hAnsiTheme="minorHAnsi" w:cstheme="minorBidi"/>
          <w:sz w:val="22"/>
          <w:szCs w:val="22"/>
          <w:lang w:val="en-US" w:eastAsia="en-US"/>
        </w:rPr>
      </w:pPr>
      <w:hyperlink w:anchor="_Toc2847390" w:history="1">
        <w:r w:rsidR="009765D0" w:rsidRPr="001A217A">
          <w:rPr>
            <w:rStyle w:val="Hyperlink"/>
            <w14:scene3d>
              <w14:camera w14:prst="orthographicFront"/>
              <w14:lightRig w14:rig="threePt" w14:dir="t">
                <w14:rot w14:lat="0" w14:lon="0" w14:rev="0"/>
              </w14:lightRig>
            </w14:scene3d>
          </w:rPr>
          <w:t>3.4.</w:t>
        </w:r>
        <w:r w:rsidR="009765D0">
          <w:rPr>
            <w:rFonts w:asciiTheme="minorHAnsi" w:eastAsiaTheme="minorEastAsia" w:hAnsiTheme="minorHAnsi" w:cstheme="minorBidi"/>
            <w:sz w:val="22"/>
            <w:szCs w:val="22"/>
            <w:lang w:val="en-US" w:eastAsia="en-US"/>
          </w:rPr>
          <w:tab/>
        </w:r>
        <w:r w:rsidR="009765D0" w:rsidRPr="001A217A">
          <w:rPr>
            <w:rStyle w:val="Hyperlink"/>
          </w:rPr>
          <w:t>Installation Work at ITER Site</w:t>
        </w:r>
        <w:r w:rsidR="009765D0">
          <w:rPr>
            <w:webHidden/>
          </w:rPr>
          <w:tab/>
        </w:r>
        <w:r w:rsidR="009765D0">
          <w:rPr>
            <w:webHidden/>
          </w:rPr>
          <w:fldChar w:fldCharType="begin"/>
        </w:r>
        <w:r w:rsidR="009765D0">
          <w:rPr>
            <w:webHidden/>
          </w:rPr>
          <w:instrText xml:space="preserve"> PAGEREF _Toc2847390 \h </w:instrText>
        </w:r>
        <w:r w:rsidR="009765D0">
          <w:rPr>
            <w:webHidden/>
          </w:rPr>
        </w:r>
        <w:r w:rsidR="009765D0">
          <w:rPr>
            <w:webHidden/>
          </w:rPr>
          <w:fldChar w:fldCharType="separate"/>
        </w:r>
        <w:r w:rsidR="009765D0">
          <w:rPr>
            <w:webHidden/>
          </w:rPr>
          <w:t>15</w:t>
        </w:r>
        <w:r w:rsidR="009765D0">
          <w:rPr>
            <w:webHidden/>
          </w:rPr>
          <w:fldChar w:fldCharType="end"/>
        </w:r>
      </w:hyperlink>
    </w:p>
    <w:p w14:paraId="11CD1EDE" w14:textId="2E04C4B0" w:rsidR="009765D0" w:rsidRDefault="00EE0C66">
      <w:pPr>
        <w:pStyle w:val="TOC2"/>
        <w:rPr>
          <w:rFonts w:asciiTheme="minorHAnsi" w:eastAsiaTheme="minorEastAsia" w:hAnsiTheme="minorHAnsi" w:cstheme="minorBidi"/>
          <w:sz w:val="22"/>
          <w:szCs w:val="22"/>
          <w:lang w:val="en-US" w:eastAsia="en-US"/>
        </w:rPr>
      </w:pPr>
      <w:hyperlink w:anchor="_Toc2847391" w:history="1">
        <w:r w:rsidR="009765D0" w:rsidRPr="001A217A">
          <w:rPr>
            <w:rStyle w:val="Hyperlink"/>
            <w14:scene3d>
              <w14:camera w14:prst="orthographicFront"/>
              <w14:lightRig w14:rig="threePt" w14:dir="t">
                <w14:rot w14:lat="0" w14:lon="0" w14:rev="0"/>
              </w14:lightRig>
            </w14:scene3d>
          </w:rPr>
          <w:t>3.5.</w:t>
        </w:r>
        <w:r w:rsidR="009765D0">
          <w:rPr>
            <w:rFonts w:asciiTheme="minorHAnsi" w:eastAsiaTheme="minorEastAsia" w:hAnsiTheme="minorHAnsi" w:cstheme="minorBidi"/>
            <w:sz w:val="22"/>
            <w:szCs w:val="22"/>
            <w:lang w:val="en-US" w:eastAsia="en-US"/>
          </w:rPr>
          <w:tab/>
        </w:r>
        <w:r w:rsidR="009765D0" w:rsidRPr="001A217A">
          <w:rPr>
            <w:rStyle w:val="Hyperlink"/>
          </w:rPr>
          <w:t>Examination and Tests</w:t>
        </w:r>
        <w:r w:rsidR="009765D0">
          <w:rPr>
            <w:webHidden/>
          </w:rPr>
          <w:tab/>
        </w:r>
        <w:r w:rsidR="009765D0">
          <w:rPr>
            <w:webHidden/>
          </w:rPr>
          <w:fldChar w:fldCharType="begin"/>
        </w:r>
        <w:r w:rsidR="009765D0">
          <w:rPr>
            <w:webHidden/>
          </w:rPr>
          <w:instrText xml:space="preserve"> PAGEREF _Toc2847391 \h </w:instrText>
        </w:r>
        <w:r w:rsidR="009765D0">
          <w:rPr>
            <w:webHidden/>
          </w:rPr>
        </w:r>
        <w:r w:rsidR="009765D0">
          <w:rPr>
            <w:webHidden/>
          </w:rPr>
          <w:fldChar w:fldCharType="separate"/>
        </w:r>
        <w:r w:rsidR="009765D0">
          <w:rPr>
            <w:webHidden/>
          </w:rPr>
          <w:t>15</w:t>
        </w:r>
        <w:r w:rsidR="009765D0">
          <w:rPr>
            <w:webHidden/>
          </w:rPr>
          <w:fldChar w:fldCharType="end"/>
        </w:r>
      </w:hyperlink>
    </w:p>
    <w:p w14:paraId="0525D67C" w14:textId="3EF32734" w:rsidR="009765D0" w:rsidRDefault="00EE0C66">
      <w:pPr>
        <w:pStyle w:val="TOC3"/>
        <w:rPr>
          <w:rFonts w:asciiTheme="minorHAnsi" w:eastAsiaTheme="minorEastAsia" w:hAnsiTheme="minorHAnsi" w:cstheme="minorBidi"/>
          <w:sz w:val="22"/>
          <w:szCs w:val="22"/>
          <w:lang w:val="en-US" w:eastAsia="en-US"/>
        </w:rPr>
      </w:pPr>
      <w:hyperlink w:anchor="_Toc2847392" w:history="1">
        <w:r w:rsidR="009765D0" w:rsidRPr="001A217A">
          <w:rPr>
            <w:rStyle w:val="Hyperlink"/>
          </w:rPr>
          <w:t>3.5.1.</w:t>
        </w:r>
        <w:r w:rsidR="009765D0">
          <w:rPr>
            <w:rFonts w:asciiTheme="minorHAnsi" w:eastAsiaTheme="minorEastAsia" w:hAnsiTheme="minorHAnsi" w:cstheme="minorBidi"/>
            <w:sz w:val="22"/>
            <w:szCs w:val="22"/>
            <w:lang w:val="en-US" w:eastAsia="en-US"/>
          </w:rPr>
          <w:tab/>
        </w:r>
        <w:r w:rsidR="009765D0" w:rsidRPr="001A217A">
          <w:rPr>
            <w:rStyle w:val="Hyperlink"/>
          </w:rPr>
          <w:t>Specific requirements for Factory Acceptance Test</w:t>
        </w:r>
        <w:r w:rsidR="009765D0">
          <w:rPr>
            <w:webHidden/>
          </w:rPr>
          <w:tab/>
        </w:r>
        <w:r w:rsidR="009765D0">
          <w:rPr>
            <w:webHidden/>
          </w:rPr>
          <w:fldChar w:fldCharType="begin"/>
        </w:r>
        <w:r w:rsidR="009765D0">
          <w:rPr>
            <w:webHidden/>
          </w:rPr>
          <w:instrText xml:space="preserve"> PAGEREF _Toc2847392 \h </w:instrText>
        </w:r>
        <w:r w:rsidR="009765D0">
          <w:rPr>
            <w:webHidden/>
          </w:rPr>
        </w:r>
        <w:r w:rsidR="009765D0">
          <w:rPr>
            <w:webHidden/>
          </w:rPr>
          <w:fldChar w:fldCharType="separate"/>
        </w:r>
        <w:r w:rsidR="009765D0">
          <w:rPr>
            <w:webHidden/>
          </w:rPr>
          <w:t>15</w:t>
        </w:r>
        <w:r w:rsidR="009765D0">
          <w:rPr>
            <w:webHidden/>
          </w:rPr>
          <w:fldChar w:fldCharType="end"/>
        </w:r>
      </w:hyperlink>
    </w:p>
    <w:p w14:paraId="17A2107E" w14:textId="0D480143" w:rsidR="009765D0" w:rsidRDefault="00EE0C66">
      <w:pPr>
        <w:pStyle w:val="TOC3"/>
        <w:rPr>
          <w:rFonts w:asciiTheme="minorHAnsi" w:eastAsiaTheme="minorEastAsia" w:hAnsiTheme="minorHAnsi" w:cstheme="minorBidi"/>
          <w:sz w:val="22"/>
          <w:szCs w:val="22"/>
          <w:lang w:val="en-US" w:eastAsia="en-US"/>
        </w:rPr>
      </w:pPr>
      <w:hyperlink w:anchor="_Toc2847393" w:history="1">
        <w:r w:rsidR="009765D0" w:rsidRPr="001A217A">
          <w:rPr>
            <w:rStyle w:val="Hyperlink"/>
          </w:rPr>
          <w:t>3.5.2.</w:t>
        </w:r>
        <w:r w:rsidR="009765D0">
          <w:rPr>
            <w:rFonts w:asciiTheme="minorHAnsi" w:eastAsiaTheme="minorEastAsia" w:hAnsiTheme="minorHAnsi" w:cstheme="minorBidi"/>
            <w:sz w:val="22"/>
            <w:szCs w:val="22"/>
            <w:lang w:val="en-US" w:eastAsia="en-US"/>
          </w:rPr>
          <w:tab/>
        </w:r>
        <w:r w:rsidR="009765D0" w:rsidRPr="001A217A">
          <w:rPr>
            <w:rStyle w:val="Hyperlink"/>
          </w:rPr>
          <w:t>On-Site Testing:</w:t>
        </w:r>
        <w:r w:rsidR="009765D0">
          <w:rPr>
            <w:webHidden/>
          </w:rPr>
          <w:tab/>
        </w:r>
        <w:r w:rsidR="009765D0">
          <w:rPr>
            <w:webHidden/>
          </w:rPr>
          <w:fldChar w:fldCharType="begin"/>
        </w:r>
        <w:r w:rsidR="009765D0">
          <w:rPr>
            <w:webHidden/>
          </w:rPr>
          <w:instrText xml:space="preserve"> PAGEREF _Toc2847393 \h </w:instrText>
        </w:r>
        <w:r w:rsidR="009765D0">
          <w:rPr>
            <w:webHidden/>
          </w:rPr>
        </w:r>
        <w:r w:rsidR="009765D0">
          <w:rPr>
            <w:webHidden/>
          </w:rPr>
          <w:fldChar w:fldCharType="separate"/>
        </w:r>
        <w:r w:rsidR="009765D0">
          <w:rPr>
            <w:webHidden/>
          </w:rPr>
          <w:t>16</w:t>
        </w:r>
        <w:r w:rsidR="009765D0">
          <w:rPr>
            <w:webHidden/>
          </w:rPr>
          <w:fldChar w:fldCharType="end"/>
        </w:r>
      </w:hyperlink>
    </w:p>
    <w:p w14:paraId="3F5F6327" w14:textId="41E5B501" w:rsidR="009765D0" w:rsidRDefault="00EE0C66">
      <w:pPr>
        <w:pStyle w:val="TOC3"/>
        <w:rPr>
          <w:rFonts w:asciiTheme="minorHAnsi" w:eastAsiaTheme="minorEastAsia" w:hAnsiTheme="minorHAnsi" w:cstheme="minorBidi"/>
          <w:sz w:val="22"/>
          <w:szCs w:val="22"/>
          <w:lang w:val="en-US" w:eastAsia="en-US"/>
        </w:rPr>
      </w:pPr>
      <w:hyperlink w:anchor="_Toc2847394" w:history="1">
        <w:r w:rsidR="009765D0" w:rsidRPr="001A217A">
          <w:rPr>
            <w:rStyle w:val="Hyperlink"/>
          </w:rPr>
          <w:t>3.5.3.</w:t>
        </w:r>
        <w:r w:rsidR="009765D0">
          <w:rPr>
            <w:rFonts w:asciiTheme="minorHAnsi" w:eastAsiaTheme="minorEastAsia" w:hAnsiTheme="minorHAnsi" w:cstheme="minorBidi"/>
            <w:sz w:val="22"/>
            <w:szCs w:val="22"/>
            <w:lang w:val="en-US" w:eastAsia="en-US"/>
          </w:rPr>
          <w:tab/>
        </w:r>
        <w:r w:rsidR="009765D0" w:rsidRPr="001A217A">
          <w:rPr>
            <w:rStyle w:val="Hyperlink"/>
          </w:rPr>
          <w:t>Handling at ITER Site</w:t>
        </w:r>
        <w:r w:rsidR="009765D0">
          <w:rPr>
            <w:webHidden/>
          </w:rPr>
          <w:tab/>
        </w:r>
        <w:r w:rsidR="009765D0">
          <w:rPr>
            <w:webHidden/>
          </w:rPr>
          <w:fldChar w:fldCharType="begin"/>
        </w:r>
        <w:r w:rsidR="009765D0">
          <w:rPr>
            <w:webHidden/>
          </w:rPr>
          <w:instrText xml:space="preserve"> PAGEREF _Toc2847394 \h </w:instrText>
        </w:r>
        <w:r w:rsidR="009765D0">
          <w:rPr>
            <w:webHidden/>
          </w:rPr>
        </w:r>
        <w:r w:rsidR="009765D0">
          <w:rPr>
            <w:webHidden/>
          </w:rPr>
          <w:fldChar w:fldCharType="separate"/>
        </w:r>
        <w:r w:rsidR="009765D0">
          <w:rPr>
            <w:webHidden/>
          </w:rPr>
          <w:t>16</w:t>
        </w:r>
        <w:r w:rsidR="009765D0">
          <w:rPr>
            <w:webHidden/>
          </w:rPr>
          <w:fldChar w:fldCharType="end"/>
        </w:r>
      </w:hyperlink>
    </w:p>
    <w:p w14:paraId="496B9D8B" w14:textId="0D16C94A" w:rsidR="009765D0" w:rsidRDefault="00EE0C66">
      <w:pPr>
        <w:pStyle w:val="TOC1"/>
        <w:rPr>
          <w:rFonts w:asciiTheme="minorHAnsi" w:eastAsiaTheme="minorEastAsia" w:hAnsiTheme="minorHAnsi" w:cstheme="minorBidi"/>
          <w:sz w:val="22"/>
          <w:szCs w:val="22"/>
          <w:lang w:val="en-US" w:eastAsia="en-US"/>
        </w:rPr>
      </w:pPr>
      <w:hyperlink w:anchor="_Toc2847395" w:history="1">
        <w:r w:rsidR="009765D0" w:rsidRPr="001A217A">
          <w:rPr>
            <w:rStyle w:val="Hyperlink"/>
            <w:lang w:val="en-US"/>
          </w:rPr>
          <w:t>4. F4E MARKET SURVEY</w:t>
        </w:r>
        <w:r w:rsidR="009765D0">
          <w:rPr>
            <w:webHidden/>
          </w:rPr>
          <w:tab/>
        </w:r>
        <w:r w:rsidR="009765D0">
          <w:rPr>
            <w:webHidden/>
          </w:rPr>
          <w:fldChar w:fldCharType="begin"/>
        </w:r>
        <w:r w:rsidR="009765D0">
          <w:rPr>
            <w:webHidden/>
          </w:rPr>
          <w:instrText xml:space="preserve"> PAGEREF _Toc2847395 \h </w:instrText>
        </w:r>
        <w:r w:rsidR="009765D0">
          <w:rPr>
            <w:webHidden/>
          </w:rPr>
        </w:r>
        <w:r w:rsidR="009765D0">
          <w:rPr>
            <w:webHidden/>
          </w:rPr>
          <w:fldChar w:fldCharType="separate"/>
        </w:r>
        <w:r w:rsidR="009765D0">
          <w:rPr>
            <w:webHidden/>
          </w:rPr>
          <w:t>17</w:t>
        </w:r>
        <w:r w:rsidR="009765D0">
          <w:rPr>
            <w:webHidden/>
          </w:rPr>
          <w:fldChar w:fldCharType="end"/>
        </w:r>
      </w:hyperlink>
    </w:p>
    <w:p w14:paraId="232CCCD4" w14:textId="0DD70845" w:rsidR="004710F5" w:rsidRDefault="00C55F93" w:rsidP="00571E10">
      <w:pPr>
        <w:rPr>
          <w:b/>
        </w:rPr>
      </w:pPr>
      <w:r>
        <w:fldChar w:fldCharType="end"/>
      </w:r>
      <w:bookmarkStart w:id="3" w:name="_Toc341798820"/>
      <w:bookmarkEnd w:id="2"/>
      <w:r w:rsidR="004710F5">
        <w:rPr>
          <w:b/>
        </w:rPr>
        <w:br w:type="page"/>
      </w:r>
    </w:p>
    <w:p w14:paraId="68BBB9E3" w14:textId="5A5064E0" w:rsidR="00357897" w:rsidRPr="00B37198" w:rsidRDefault="00357897" w:rsidP="003602AE">
      <w:pPr>
        <w:pStyle w:val="Heading1unnumbered"/>
        <w:rPr>
          <w:rFonts w:eastAsia="Dotum" w:hint="eastAsia"/>
          <w:color w:val="000000"/>
        </w:rPr>
      </w:pPr>
      <w:bookmarkStart w:id="4" w:name="_Toc2847377"/>
      <w:r w:rsidRPr="00B37198">
        <w:lastRenderedPageBreak/>
        <w:t>Abbreviations</w:t>
      </w:r>
      <w:bookmarkEnd w:id="4"/>
      <w:r w:rsidRPr="00B37198">
        <w:t xml:space="preserve"> </w:t>
      </w:r>
    </w:p>
    <w:p w14:paraId="04D7388C" w14:textId="652B165F" w:rsidR="00357897" w:rsidRPr="00B37198" w:rsidRDefault="00357897" w:rsidP="00B03C58">
      <w:pPr>
        <w:spacing w:line="276" w:lineRule="auto"/>
        <w:rPr>
          <w:rFonts w:eastAsia="Calibri" w:cs="Arial"/>
          <w:i/>
          <w:sz w:val="24"/>
          <w:szCs w:val="24"/>
          <w:lang w:eastAsia="en-US"/>
        </w:rPr>
      </w:pPr>
      <w:r w:rsidRPr="00B37198">
        <w:rPr>
          <w:rFonts w:cs="Arial"/>
          <w:i/>
          <w:sz w:val="24"/>
          <w:szCs w:val="24"/>
        </w:rPr>
        <w:t>This sub-section describes the abbreviations and acronyms of terms used in the Technical note.</w:t>
      </w:r>
    </w:p>
    <w:p w14:paraId="5BB191D8" w14:textId="4DCDF35A" w:rsidR="00357897" w:rsidRPr="00B37198" w:rsidRDefault="00357897" w:rsidP="00B03C58">
      <w:pPr>
        <w:spacing w:line="276" w:lineRule="auto"/>
        <w:rPr>
          <w:rFonts w:cs="Arial"/>
          <w:sz w:val="24"/>
          <w:szCs w:val="24"/>
        </w:rPr>
      </w:pPr>
      <w:r w:rsidRPr="00B37198">
        <w:rPr>
          <w:rFonts w:cs="Arial"/>
          <w:sz w:val="24"/>
          <w:szCs w:val="24"/>
        </w:rPr>
        <w:t>ABMS</w:t>
      </w:r>
      <w:r w:rsidRPr="00B37198">
        <w:rPr>
          <w:rFonts w:cs="Arial"/>
          <w:sz w:val="24"/>
          <w:szCs w:val="24"/>
        </w:rPr>
        <w:tab/>
      </w:r>
      <w:r w:rsidRPr="00B37198">
        <w:rPr>
          <w:rFonts w:cs="Arial"/>
          <w:sz w:val="24"/>
          <w:szCs w:val="24"/>
        </w:rPr>
        <w:tab/>
        <w:t>Area Beryllium Monitoring System</w:t>
      </w:r>
      <w:r w:rsidR="0061777D">
        <w:rPr>
          <w:rFonts w:cs="Arial"/>
          <w:sz w:val="24"/>
          <w:szCs w:val="24"/>
        </w:rPr>
        <w:t>.</w:t>
      </w:r>
    </w:p>
    <w:p w14:paraId="4634E0AA" w14:textId="4549A472" w:rsidR="00357897" w:rsidRPr="00B37198" w:rsidRDefault="00357897" w:rsidP="00B03C58">
      <w:pPr>
        <w:spacing w:line="276" w:lineRule="auto"/>
        <w:rPr>
          <w:rFonts w:eastAsia="Calibri" w:cs="Arial"/>
          <w:sz w:val="24"/>
          <w:szCs w:val="24"/>
        </w:rPr>
      </w:pPr>
      <w:r w:rsidRPr="00B37198">
        <w:rPr>
          <w:rFonts w:cs="Arial"/>
          <w:sz w:val="24"/>
          <w:szCs w:val="24"/>
        </w:rPr>
        <w:t xml:space="preserve">ARMS </w:t>
      </w:r>
      <w:r w:rsidRPr="00B37198">
        <w:rPr>
          <w:rFonts w:cs="Arial"/>
          <w:sz w:val="24"/>
          <w:szCs w:val="24"/>
        </w:rPr>
        <w:tab/>
        <w:t>Area Radiological Monitoring System</w:t>
      </w:r>
      <w:r w:rsidR="0061777D">
        <w:rPr>
          <w:rFonts w:cs="Arial"/>
          <w:sz w:val="24"/>
          <w:szCs w:val="24"/>
        </w:rPr>
        <w:t>.</w:t>
      </w:r>
    </w:p>
    <w:p w14:paraId="759BA163" w14:textId="28919C59" w:rsidR="00357897" w:rsidRPr="00B37198" w:rsidRDefault="00357897" w:rsidP="00B03C58">
      <w:pPr>
        <w:spacing w:line="276" w:lineRule="auto"/>
        <w:rPr>
          <w:rFonts w:cs="Arial"/>
          <w:sz w:val="24"/>
          <w:szCs w:val="24"/>
        </w:rPr>
      </w:pPr>
      <w:r w:rsidRPr="00B37198">
        <w:rPr>
          <w:rFonts w:cs="Arial"/>
          <w:sz w:val="24"/>
          <w:szCs w:val="24"/>
        </w:rPr>
        <w:t>Be</w:t>
      </w:r>
      <w:r w:rsidRPr="00B37198">
        <w:rPr>
          <w:rFonts w:cs="Arial"/>
          <w:sz w:val="24"/>
          <w:szCs w:val="24"/>
        </w:rPr>
        <w:tab/>
      </w:r>
      <w:r w:rsidRPr="00B37198">
        <w:rPr>
          <w:rFonts w:cs="Arial"/>
          <w:sz w:val="24"/>
          <w:szCs w:val="24"/>
        </w:rPr>
        <w:tab/>
        <w:t>Beryllium</w:t>
      </w:r>
      <w:r w:rsidR="0061777D">
        <w:rPr>
          <w:rFonts w:cs="Arial"/>
          <w:sz w:val="24"/>
          <w:szCs w:val="24"/>
        </w:rPr>
        <w:t>.</w:t>
      </w:r>
    </w:p>
    <w:p w14:paraId="39E7AD59" w14:textId="55A1E1BE" w:rsidR="00357897" w:rsidRPr="00B37198" w:rsidRDefault="00357897" w:rsidP="00B03C58">
      <w:pPr>
        <w:spacing w:line="276" w:lineRule="auto"/>
        <w:rPr>
          <w:rFonts w:cs="Arial"/>
          <w:sz w:val="24"/>
          <w:szCs w:val="24"/>
        </w:rPr>
      </w:pPr>
      <w:r w:rsidRPr="00B37198">
        <w:rPr>
          <w:rFonts w:cs="Arial"/>
          <w:sz w:val="24"/>
          <w:szCs w:val="24"/>
        </w:rPr>
        <w:t>CSS</w:t>
      </w:r>
      <w:r w:rsidRPr="00B37198">
        <w:rPr>
          <w:rFonts w:cs="Arial"/>
          <w:sz w:val="24"/>
          <w:szCs w:val="24"/>
        </w:rPr>
        <w:tab/>
      </w:r>
      <w:r w:rsidRPr="00B37198">
        <w:rPr>
          <w:rFonts w:cs="Arial"/>
          <w:sz w:val="24"/>
          <w:szCs w:val="24"/>
        </w:rPr>
        <w:tab/>
        <w:t>Central Safety System</w:t>
      </w:r>
      <w:r w:rsidR="0061777D">
        <w:rPr>
          <w:rFonts w:cs="Arial"/>
          <w:sz w:val="24"/>
          <w:szCs w:val="24"/>
        </w:rPr>
        <w:t>.</w:t>
      </w:r>
    </w:p>
    <w:p w14:paraId="0E0276EC" w14:textId="6503EA8D" w:rsidR="00357897" w:rsidRPr="00B37198" w:rsidRDefault="00357897" w:rsidP="00B03C58">
      <w:pPr>
        <w:spacing w:line="276" w:lineRule="auto"/>
        <w:rPr>
          <w:rFonts w:cs="Arial"/>
          <w:sz w:val="24"/>
          <w:szCs w:val="24"/>
        </w:rPr>
      </w:pPr>
      <w:r w:rsidRPr="00B37198">
        <w:rPr>
          <w:rFonts w:cs="Arial"/>
          <w:sz w:val="24"/>
          <w:szCs w:val="24"/>
        </w:rPr>
        <w:t>EMS</w:t>
      </w:r>
      <w:r w:rsidRPr="00B37198">
        <w:rPr>
          <w:rFonts w:cs="Arial"/>
          <w:sz w:val="24"/>
          <w:szCs w:val="24"/>
        </w:rPr>
        <w:tab/>
      </w:r>
      <w:r w:rsidRPr="00B37198">
        <w:rPr>
          <w:rFonts w:cs="Arial"/>
          <w:sz w:val="24"/>
          <w:szCs w:val="24"/>
        </w:rPr>
        <w:tab/>
        <w:t>Environmental Monitoring System</w:t>
      </w:r>
      <w:r w:rsidR="0061777D">
        <w:rPr>
          <w:rFonts w:cs="Arial"/>
          <w:sz w:val="24"/>
          <w:szCs w:val="24"/>
        </w:rPr>
        <w:t>.</w:t>
      </w:r>
    </w:p>
    <w:p w14:paraId="77B66C74" w14:textId="51558C0F" w:rsidR="00357897" w:rsidRDefault="00357897" w:rsidP="00B03C58">
      <w:pPr>
        <w:spacing w:line="276" w:lineRule="auto"/>
        <w:rPr>
          <w:rFonts w:cs="Arial"/>
          <w:sz w:val="24"/>
          <w:szCs w:val="24"/>
        </w:rPr>
      </w:pPr>
      <w:r w:rsidRPr="00B37198">
        <w:rPr>
          <w:rFonts w:cs="Arial"/>
          <w:sz w:val="24"/>
          <w:szCs w:val="24"/>
        </w:rPr>
        <w:t>FAT</w:t>
      </w:r>
      <w:r w:rsidRPr="00B37198">
        <w:rPr>
          <w:rFonts w:cs="Arial"/>
          <w:sz w:val="24"/>
          <w:szCs w:val="24"/>
        </w:rPr>
        <w:tab/>
      </w:r>
      <w:r w:rsidRPr="00B37198">
        <w:rPr>
          <w:rFonts w:cs="Arial"/>
          <w:sz w:val="24"/>
          <w:szCs w:val="24"/>
        </w:rPr>
        <w:tab/>
        <w:t>Factory Acceptance Test</w:t>
      </w:r>
      <w:r w:rsidR="0061777D">
        <w:rPr>
          <w:rFonts w:cs="Arial"/>
          <w:sz w:val="24"/>
          <w:szCs w:val="24"/>
        </w:rPr>
        <w:t>.</w:t>
      </w:r>
    </w:p>
    <w:p w14:paraId="6AE1B352" w14:textId="0916C89E" w:rsidR="00D840B3" w:rsidRPr="00B37198" w:rsidRDefault="00D840B3" w:rsidP="00B03C58">
      <w:pPr>
        <w:spacing w:line="276" w:lineRule="auto"/>
        <w:rPr>
          <w:rFonts w:cs="Arial"/>
          <w:sz w:val="24"/>
          <w:szCs w:val="24"/>
        </w:rPr>
      </w:pPr>
      <w:r>
        <w:rPr>
          <w:rFonts w:cs="Arial"/>
          <w:sz w:val="24"/>
          <w:szCs w:val="24"/>
        </w:rPr>
        <w:t>FDR</w:t>
      </w:r>
      <w:r>
        <w:rPr>
          <w:rFonts w:cs="Arial"/>
          <w:sz w:val="24"/>
          <w:szCs w:val="24"/>
        </w:rPr>
        <w:tab/>
      </w:r>
      <w:r>
        <w:rPr>
          <w:rFonts w:cs="Arial"/>
          <w:sz w:val="24"/>
          <w:szCs w:val="24"/>
        </w:rPr>
        <w:tab/>
        <w:t>Final Design Review</w:t>
      </w:r>
      <w:r w:rsidR="0061777D">
        <w:rPr>
          <w:rFonts w:cs="Arial"/>
          <w:sz w:val="24"/>
          <w:szCs w:val="24"/>
        </w:rPr>
        <w:t>.</w:t>
      </w:r>
    </w:p>
    <w:p w14:paraId="39A52AA9" w14:textId="06B4F862" w:rsidR="00357897" w:rsidRPr="00B37198" w:rsidRDefault="00357897" w:rsidP="00B03C58">
      <w:pPr>
        <w:spacing w:line="276" w:lineRule="auto"/>
        <w:rPr>
          <w:rFonts w:cs="Arial"/>
          <w:sz w:val="24"/>
          <w:szCs w:val="24"/>
        </w:rPr>
      </w:pPr>
      <w:r w:rsidRPr="00B37198">
        <w:rPr>
          <w:rFonts w:cs="Arial"/>
          <w:sz w:val="24"/>
          <w:szCs w:val="24"/>
        </w:rPr>
        <w:t>HP</w:t>
      </w:r>
      <w:r w:rsidRPr="00B37198">
        <w:rPr>
          <w:rFonts w:cs="Arial"/>
          <w:sz w:val="24"/>
          <w:szCs w:val="24"/>
        </w:rPr>
        <w:tab/>
      </w:r>
      <w:r w:rsidRPr="00B37198">
        <w:rPr>
          <w:rFonts w:cs="Arial"/>
          <w:sz w:val="24"/>
          <w:szCs w:val="24"/>
        </w:rPr>
        <w:tab/>
        <w:t>Health Physics</w:t>
      </w:r>
      <w:r w:rsidR="0061777D">
        <w:rPr>
          <w:rFonts w:cs="Arial"/>
          <w:sz w:val="24"/>
          <w:szCs w:val="24"/>
        </w:rPr>
        <w:t>.</w:t>
      </w:r>
    </w:p>
    <w:p w14:paraId="2A0A7137" w14:textId="2A04E25B" w:rsidR="00357897" w:rsidRPr="00B37198" w:rsidRDefault="00357897" w:rsidP="00B03C58">
      <w:pPr>
        <w:spacing w:line="276" w:lineRule="auto"/>
        <w:rPr>
          <w:rFonts w:cs="Arial"/>
          <w:sz w:val="24"/>
          <w:szCs w:val="24"/>
        </w:rPr>
      </w:pPr>
      <w:r w:rsidRPr="00B37198">
        <w:rPr>
          <w:rFonts w:cs="Arial"/>
          <w:sz w:val="24"/>
          <w:szCs w:val="24"/>
        </w:rPr>
        <w:t>HVAC</w:t>
      </w:r>
      <w:r w:rsidRPr="00B37198">
        <w:rPr>
          <w:rFonts w:cs="Arial"/>
          <w:sz w:val="24"/>
          <w:szCs w:val="24"/>
        </w:rPr>
        <w:tab/>
      </w:r>
      <w:r w:rsidRPr="00B37198">
        <w:rPr>
          <w:rFonts w:cs="Arial"/>
          <w:sz w:val="24"/>
          <w:szCs w:val="24"/>
        </w:rPr>
        <w:tab/>
        <w:t>Heating and Ventilation Air Conditioning</w:t>
      </w:r>
      <w:r w:rsidR="0061777D">
        <w:rPr>
          <w:rFonts w:cs="Arial"/>
          <w:sz w:val="24"/>
          <w:szCs w:val="24"/>
        </w:rPr>
        <w:t>.</w:t>
      </w:r>
    </w:p>
    <w:p w14:paraId="6D8F92D0" w14:textId="6492969C" w:rsidR="00357897" w:rsidRPr="00CC4930" w:rsidRDefault="00357897" w:rsidP="00B03C58">
      <w:pPr>
        <w:spacing w:line="276" w:lineRule="auto"/>
        <w:rPr>
          <w:rFonts w:cs="Arial"/>
          <w:sz w:val="24"/>
          <w:szCs w:val="24"/>
        </w:rPr>
      </w:pPr>
      <w:r w:rsidRPr="00B37198">
        <w:rPr>
          <w:rFonts w:cs="Arial"/>
          <w:sz w:val="24"/>
          <w:szCs w:val="24"/>
        </w:rPr>
        <w:t>IM</w:t>
      </w:r>
      <w:r w:rsidR="00CC4930">
        <w:rPr>
          <w:rFonts w:cs="Arial"/>
          <w:sz w:val="24"/>
          <w:szCs w:val="24"/>
        </w:rPr>
        <w:t>S</w:t>
      </w:r>
      <w:r w:rsidR="00CC4930">
        <w:rPr>
          <w:rFonts w:cs="Arial"/>
          <w:sz w:val="24"/>
          <w:szCs w:val="24"/>
        </w:rPr>
        <w:tab/>
      </w:r>
      <w:r w:rsidR="00CC4930">
        <w:rPr>
          <w:rFonts w:cs="Arial"/>
          <w:sz w:val="24"/>
          <w:szCs w:val="24"/>
        </w:rPr>
        <w:tab/>
        <w:t>Individual Monitoring Syste</w:t>
      </w:r>
      <w:r w:rsidR="00D840B3">
        <w:rPr>
          <w:rFonts w:cs="Arial"/>
          <w:sz w:val="24"/>
          <w:szCs w:val="24"/>
        </w:rPr>
        <w:t>m</w:t>
      </w:r>
      <w:r w:rsidR="0061777D">
        <w:rPr>
          <w:rFonts w:cs="Arial"/>
          <w:sz w:val="24"/>
          <w:szCs w:val="24"/>
        </w:rPr>
        <w:t>.</w:t>
      </w:r>
    </w:p>
    <w:p w14:paraId="3800267B" w14:textId="0D589D38" w:rsidR="00357897" w:rsidRDefault="00CC4930" w:rsidP="00B03C58">
      <w:pPr>
        <w:spacing w:line="276" w:lineRule="auto"/>
        <w:rPr>
          <w:rFonts w:cs="Arial"/>
          <w:sz w:val="24"/>
          <w:szCs w:val="24"/>
        </w:rPr>
      </w:pPr>
      <w:r>
        <w:rPr>
          <w:rFonts w:cs="Arial"/>
          <w:sz w:val="24"/>
          <w:szCs w:val="24"/>
        </w:rPr>
        <w:t>ITER IO</w:t>
      </w:r>
      <w:r>
        <w:rPr>
          <w:rFonts w:cs="Arial"/>
          <w:sz w:val="24"/>
          <w:szCs w:val="24"/>
        </w:rPr>
        <w:tab/>
      </w:r>
      <w:r w:rsidR="00357897" w:rsidRPr="00B37198">
        <w:rPr>
          <w:rFonts w:cs="Arial"/>
          <w:sz w:val="24"/>
          <w:szCs w:val="24"/>
        </w:rPr>
        <w:t xml:space="preserve">ITER International </w:t>
      </w:r>
      <w:r w:rsidR="00357897" w:rsidRPr="00D97AAF">
        <w:rPr>
          <w:rFonts w:cs="Arial"/>
          <w:sz w:val="24"/>
          <w:szCs w:val="24"/>
        </w:rPr>
        <w:t>Organization</w:t>
      </w:r>
      <w:r w:rsidR="0061777D">
        <w:rPr>
          <w:rFonts w:cs="Arial"/>
          <w:sz w:val="24"/>
          <w:szCs w:val="24"/>
        </w:rPr>
        <w:t>.</w:t>
      </w:r>
    </w:p>
    <w:p w14:paraId="55ACE1CA" w14:textId="77777777" w:rsidR="00511236" w:rsidRPr="00B37198" w:rsidRDefault="00511236" w:rsidP="00511236">
      <w:pPr>
        <w:spacing w:line="276" w:lineRule="auto"/>
        <w:rPr>
          <w:rFonts w:cs="Arial"/>
          <w:sz w:val="24"/>
          <w:szCs w:val="24"/>
        </w:rPr>
      </w:pPr>
      <w:r w:rsidRPr="00B37198">
        <w:rPr>
          <w:rFonts w:cs="Arial"/>
          <w:sz w:val="24"/>
          <w:szCs w:val="24"/>
        </w:rPr>
        <w:t>PACB</w:t>
      </w:r>
      <w:r w:rsidRPr="00B37198">
        <w:rPr>
          <w:rFonts w:cs="Arial"/>
          <w:sz w:val="24"/>
          <w:szCs w:val="24"/>
        </w:rPr>
        <w:tab/>
      </w:r>
      <w:r w:rsidRPr="00B37198">
        <w:rPr>
          <w:rFonts w:cs="Arial"/>
          <w:sz w:val="24"/>
          <w:szCs w:val="24"/>
        </w:rPr>
        <w:tab/>
        <w:t>Personnel Access Control Building</w:t>
      </w:r>
      <w:r>
        <w:rPr>
          <w:rFonts w:cs="Arial"/>
          <w:sz w:val="24"/>
          <w:szCs w:val="24"/>
        </w:rPr>
        <w:t>.</w:t>
      </w:r>
    </w:p>
    <w:p w14:paraId="645EEECD" w14:textId="77777777" w:rsidR="00511236" w:rsidRPr="00B37198" w:rsidRDefault="00511236" w:rsidP="00511236">
      <w:pPr>
        <w:spacing w:line="276" w:lineRule="auto"/>
        <w:rPr>
          <w:rFonts w:cs="Arial"/>
          <w:sz w:val="24"/>
          <w:szCs w:val="24"/>
        </w:rPr>
      </w:pPr>
      <w:r>
        <w:rPr>
          <w:rFonts w:cs="Arial"/>
          <w:sz w:val="24"/>
          <w:szCs w:val="24"/>
        </w:rPr>
        <w:t>PC</w:t>
      </w:r>
      <w:r>
        <w:rPr>
          <w:rFonts w:cs="Arial"/>
          <w:sz w:val="24"/>
          <w:szCs w:val="24"/>
        </w:rPr>
        <w:tab/>
      </w:r>
      <w:r>
        <w:rPr>
          <w:rFonts w:cs="Arial"/>
          <w:sz w:val="24"/>
          <w:szCs w:val="24"/>
        </w:rPr>
        <w:tab/>
        <w:t>Process Control.</w:t>
      </w:r>
    </w:p>
    <w:p w14:paraId="28FC284F" w14:textId="6F013924" w:rsidR="00511236" w:rsidRDefault="00511236" w:rsidP="00511236">
      <w:pPr>
        <w:spacing w:line="276" w:lineRule="auto"/>
        <w:rPr>
          <w:rFonts w:cs="Arial"/>
          <w:sz w:val="24"/>
          <w:szCs w:val="24"/>
        </w:rPr>
      </w:pPr>
      <w:r w:rsidRPr="00B37198">
        <w:rPr>
          <w:rFonts w:cs="Arial"/>
          <w:sz w:val="24"/>
          <w:szCs w:val="24"/>
        </w:rPr>
        <w:t>PDR</w:t>
      </w:r>
      <w:r w:rsidRPr="00B37198">
        <w:rPr>
          <w:rFonts w:cs="Arial"/>
          <w:sz w:val="24"/>
          <w:szCs w:val="24"/>
        </w:rPr>
        <w:tab/>
      </w:r>
      <w:r w:rsidRPr="00B37198">
        <w:rPr>
          <w:rFonts w:cs="Arial"/>
          <w:sz w:val="24"/>
          <w:szCs w:val="24"/>
        </w:rPr>
        <w:tab/>
        <w:t>Preliminary Design Review</w:t>
      </w:r>
      <w:r>
        <w:rPr>
          <w:rFonts w:cs="Arial"/>
          <w:sz w:val="24"/>
          <w:szCs w:val="24"/>
        </w:rPr>
        <w:t>.</w:t>
      </w:r>
    </w:p>
    <w:p w14:paraId="1CFA0A9F" w14:textId="36AF6949" w:rsidR="00511236" w:rsidRDefault="00511236" w:rsidP="00511236">
      <w:pPr>
        <w:spacing w:line="276" w:lineRule="auto"/>
        <w:rPr>
          <w:rFonts w:cs="Arial"/>
          <w:sz w:val="24"/>
          <w:szCs w:val="24"/>
        </w:rPr>
      </w:pPr>
      <w:r>
        <w:rPr>
          <w:rFonts w:cs="Arial"/>
          <w:sz w:val="24"/>
          <w:szCs w:val="24"/>
        </w:rPr>
        <w:t>PIC</w:t>
      </w:r>
      <w:r>
        <w:rPr>
          <w:rFonts w:cs="Arial"/>
          <w:sz w:val="24"/>
          <w:szCs w:val="24"/>
        </w:rPr>
        <w:tab/>
      </w:r>
      <w:r>
        <w:rPr>
          <w:rFonts w:cs="Arial"/>
          <w:sz w:val="24"/>
          <w:szCs w:val="24"/>
        </w:rPr>
        <w:tab/>
        <w:t>Protection Important Component.</w:t>
      </w:r>
    </w:p>
    <w:p w14:paraId="03FF9144" w14:textId="77777777" w:rsidR="00511236" w:rsidRPr="00B37198" w:rsidRDefault="00511236" w:rsidP="00511236">
      <w:pPr>
        <w:spacing w:line="276" w:lineRule="auto"/>
        <w:rPr>
          <w:rFonts w:cs="Arial"/>
          <w:sz w:val="24"/>
          <w:szCs w:val="24"/>
        </w:rPr>
      </w:pPr>
      <w:r w:rsidRPr="00B37198">
        <w:rPr>
          <w:rFonts w:cs="Arial"/>
          <w:sz w:val="24"/>
          <w:szCs w:val="24"/>
        </w:rPr>
        <w:t>RAMI</w:t>
      </w:r>
      <w:r w:rsidRPr="00B37198">
        <w:rPr>
          <w:rFonts w:cs="Arial"/>
          <w:sz w:val="24"/>
          <w:szCs w:val="24"/>
        </w:rPr>
        <w:tab/>
      </w:r>
      <w:r w:rsidRPr="00B37198">
        <w:rPr>
          <w:rFonts w:cs="Arial"/>
          <w:sz w:val="24"/>
          <w:szCs w:val="24"/>
        </w:rPr>
        <w:tab/>
      </w:r>
      <w:r w:rsidRPr="00B37198">
        <w:rPr>
          <w:rFonts w:cs="Arial"/>
          <w:color w:val="000000"/>
          <w:sz w:val="24"/>
          <w:szCs w:val="24"/>
          <w:lang w:eastAsia="en-GB"/>
        </w:rPr>
        <w:t>Reliability, Availability, Maintainability and Inspectability</w:t>
      </w:r>
      <w:r>
        <w:rPr>
          <w:rFonts w:cs="Arial"/>
          <w:color w:val="000000"/>
          <w:sz w:val="24"/>
          <w:szCs w:val="24"/>
          <w:lang w:eastAsia="en-GB"/>
        </w:rPr>
        <w:t>;</w:t>
      </w:r>
    </w:p>
    <w:p w14:paraId="61A8DB63" w14:textId="77777777" w:rsidR="00511236" w:rsidRPr="00B37198" w:rsidRDefault="00511236" w:rsidP="00511236">
      <w:pPr>
        <w:spacing w:line="276" w:lineRule="auto"/>
        <w:rPr>
          <w:rFonts w:cs="Arial"/>
          <w:sz w:val="24"/>
          <w:szCs w:val="24"/>
        </w:rPr>
      </w:pPr>
      <w:r w:rsidRPr="00B37198">
        <w:rPr>
          <w:rFonts w:cs="Arial"/>
          <w:sz w:val="24"/>
          <w:szCs w:val="24"/>
        </w:rPr>
        <w:t>REMS</w:t>
      </w:r>
      <w:r w:rsidRPr="00B37198">
        <w:rPr>
          <w:rFonts w:cs="Arial"/>
          <w:sz w:val="24"/>
          <w:szCs w:val="24"/>
        </w:rPr>
        <w:tab/>
      </w:r>
      <w:r w:rsidRPr="00B37198">
        <w:rPr>
          <w:rFonts w:cs="Arial"/>
          <w:sz w:val="24"/>
          <w:szCs w:val="24"/>
        </w:rPr>
        <w:tab/>
        <w:t>Radiological and Environmental Monitoring System</w:t>
      </w:r>
      <w:r>
        <w:rPr>
          <w:rFonts w:cs="Arial"/>
          <w:sz w:val="24"/>
          <w:szCs w:val="24"/>
        </w:rPr>
        <w:t>;</w:t>
      </w:r>
    </w:p>
    <w:p w14:paraId="25F53C8F" w14:textId="77777777" w:rsidR="00511236" w:rsidRPr="00B37198" w:rsidRDefault="00511236" w:rsidP="00511236">
      <w:pPr>
        <w:spacing w:line="276" w:lineRule="auto"/>
        <w:rPr>
          <w:rFonts w:cs="Arial"/>
          <w:sz w:val="24"/>
          <w:szCs w:val="24"/>
        </w:rPr>
      </w:pPr>
      <w:r w:rsidRPr="00B37198">
        <w:rPr>
          <w:rFonts w:cs="Arial"/>
          <w:sz w:val="24"/>
          <w:szCs w:val="24"/>
        </w:rPr>
        <w:t>RMS</w:t>
      </w:r>
      <w:r w:rsidRPr="00B37198">
        <w:rPr>
          <w:rFonts w:cs="Arial"/>
          <w:sz w:val="24"/>
          <w:szCs w:val="24"/>
        </w:rPr>
        <w:tab/>
      </w:r>
      <w:r w:rsidRPr="00B37198">
        <w:rPr>
          <w:rFonts w:cs="Arial"/>
          <w:sz w:val="24"/>
          <w:szCs w:val="24"/>
        </w:rPr>
        <w:tab/>
        <w:t>Release Monitoring System</w:t>
      </w:r>
      <w:r>
        <w:rPr>
          <w:rFonts w:cs="Arial"/>
          <w:sz w:val="24"/>
          <w:szCs w:val="24"/>
        </w:rPr>
        <w:t>;</w:t>
      </w:r>
    </w:p>
    <w:p w14:paraId="4C20FA63" w14:textId="77777777" w:rsidR="00511236" w:rsidRPr="00B37198" w:rsidRDefault="00511236" w:rsidP="00511236">
      <w:pPr>
        <w:spacing w:line="276" w:lineRule="auto"/>
        <w:rPr>
          <w:rFonts w:cs="Arial"/>
          <w:sz w:val="24"/>
          <w:szCs w:val="24"/>
        </w:rPr>
      </w:pPr>
      <w:r w:rsidRPr="00B37198">
        <w:rPr>
          <w:rFonts w:cs="Arial"/>
          <w:sz w:val="24"/>
          <w:szCs w:val="24"/>
        </w:rPr>
        <w:t>SAT</w:t>
      </w:r>
      <w:r w:rsidRPr="00B37198">
        <w:rPr>
          <w:rFonts w:cs="Arial"/>
          <w:sz w:val="24"/>
          <w:szCs w:val="24"/>
        </w:rPr>
        <w:tab/>
      </w:r>
      <w:r w:rsidRPr="00B37198">
        <w:rPr>
          <w:rFonts w:cs="Arial"/>
          <w:sz w:val="24"/>
          <w:szCs w:val="24"/>
        </w:rPr>
        <w:tab/>
        <w:t>Site Acceptance Test</w:t>
      </w:r>
      <w:r>
        <w:rPr>
          <w:rFonts w:cs="Arial"/>
          <w:sz w:val="24"/>
          <w:szCs w:val="24"/>
        </w:rPr>
        <w:t>;</w:t>
      </w:r>
    </w:p>
    <w:p w14:paraId="283289E6" w14:textId="77777777" w:rsidR="00511236" w:rsidRPr="00B37198" w:rsidRDefault="00511236" w:rsidP="00511236">
      <w:pPr>
        <w:spacing w:line="276" w:lineRule="auto"/>
        <w:ind w:left="1418" w:hanging="1418"/>
        <w:rPr>
          <w:rFonts w:cs="Arial"/>
          <w:sz w:val="24"/>
          <w:szCs w:val="24"/>
        </w:rPr>
      </w:pPr>
      <w:r>
        <w:rPr>
          <w:rFonts w:cs="Arial"/>
          <w:sz w:val="24"/>
          <w:szCs w:val="24"/>
        </w:rPr>
        <w:t>SC1(SF)</w:t>
      </w:r>
      <w:r>
        <w:rPr>
          <w:rFonts w:cs="Arial"/>
          <w:sz w:val="24"/>
          <w:szCs w:val="24"/>
        </w:rPr>
        <w:tab/>
        <w:t>Seismic Classification for SSC whose structural stability and required functional seismic safety performance is maintained in the event of an earthquake.</w:t>
      </w:r>
    </w:p>
    <w:p w14:paraId="7B099984" w14:textId="2AA7A120" w:rsidR="00511236" w:rsidRDefault="00511236" w:rsidP="00B03C58">
      <w:pPr>
        <w:spacing w:line="276" w:lineRule="auto"/>
        <w:rPr>
          <w:rFonts w:cs="Arial"/>
          <w:sz w:val="24"/>
          <w:szCs w:val="24"/>
        </w:rPr>
      </w:pPr>
      <w:r w:rsidRPr="00B37198">
        <w:rPr>
          <w:rFonts w:cs="Arial"/>
          <w:sz w:val="24"/>
          <w:szCs w:val="24"/>
        </w:rPr>
        <w:t>SIC</w:t>
      </w:r>
      <w:r w:rsidRPr="00B37198">
        <w:rPr>
          <w:rFonts w:cs="Arial"/>
          <w:sz w:val="24"/>
          <w:szCs w:val="24"/>
        </w:rPr>
        <w:tab/>
      </w:r>
      <w:r w:rsidRPr="00B37198">
        <w:rPr>
          <w:rFonts w:cs="Arial"/>
          <w:sz w:val="24"/>
          <w:szCs w:val="24"/>
        </w:rPr>
        <w:tab/>
        <w:t>Safety Important C</w:t>
      </w:r>
      <w:r>
        <w:rPr>
          <w:rFonts w:cs="Arial"/>
          <w:sz w:val="24"/>
          <w:szCs w:val="24"/>
        </w:rPr>
        <w:t>lass.</w:t>
      </w:r>
    </w:p>
    <w:p w14:paraId="02F95E92" w14:textId="77777777" w:rsidR="00511236" w:rsidRDefault="00511236" w:rsidP="00511236">
      <w:pPr>
        <w:spacing w:line="276" w:lineRule="auto"/>
        <w:rPr>
          <w:rFonts w:cs="Arial"/>
          <w:sz w:val="24"/>
          <w:szCs w:val="24"/>
        </w:rPr>
      </w:pPr>
      <w:r>
        <w:rPr>
          <w:rFonts w:cs="Arial"/>
          <w:sz w:val="24"/>
          <w:szCs w:val="24"/>
        </w:rPr>
        <w:t>SSC</w:t>
      </w:r>
      <w:r>
        <w:rPr>
          <w:rFonts w:cs="Arial"/>
          <w:sz w:val="24"/>
          <w:szCs w:val="24"/>
        </w:rPr>
        <w:tab/>
      </w:r>
      <w:r>
        <w:rPr>
          <w:rFonts w:cs="Arial"/>
          <w:sz w:val="24"/>
          <w:szCs w:val="24"/>
        </w:rPr>
        <w:tab/>
        <w:t>Structure, System and Component.</w:t>
      </w:r>
    </w:p>
    <w:p w14:paraId="33ADAD8E" w14:textId="24BD074A" w:rsidR="00511236" w:rsidRPr="00B37198" w:rsidRDefault="00511236" w:rsidP="00511236">
      <w:pPr>
        <w:spacing w:line="276" w:lineRule="auto"/>
        <w:rPr>
          <w:rFonts w:cs="Arial"/>
          <w:sz w:val="24"/>
          <w:szCs w:val="24"/>
        </w:rPr>
      </w:pPr>
      <w:r w:rsidRPr="00B37198">
        <w:rPr>
          <w:rFonts w:cs="Arial"/>
          <w:sz w:val="24"/>
          <w:szCs w:val="24"/>
        </w:rPr>
        <w:t>TAPB</w:t>
      </w:r>
      <w:r w:rsidRPr="00B37198">
        <w:rPr>
          <w:rFonts w:cs="Arial"/>
          <w:sz w:val="24"/>
          <w:szCs w:val="24"/>
        </w:rPr>
        <w:tab/>
      </w:r>
      <w:r w:rsidRPr="00B37198">
        <w:rPr>
          <w:rFonts w:cs="Arial"/>
          <w:sz w:val="24"/>
          <w:szCs w:val="24"/>
        </w:rPr>
        <w:tab/>
        <w:t xml:space="preserve">Tokamak Assembly Preparation </w:t>
      </w:r>
      <w:r w:rsidR="00D174B9">
        <w:rPr>
          <w:rFonts w:cs="Arial"/>
          <w:sz w:val="24"/>
          <w:szCs w:val="24"/>
        </w:rPr>
        <w:t xml:space="preserve">(TAP) </w:t>
      </w:r>
      <w:r w:rsidRPr="00B37198">
        <w:rPr>
          <w:rFonts w:cs="Arial"/>
          <w:sz w:val="24"/>
          <w:szCs w:val="24"/>
        </w:rPr>
        <w:t>Building</w:t>
      </w:r>
      <w:r>
        <w:rPr>
          <w:rFonts w:cs="Arial"/>
          <w:sz w:val="24"/>
          <w:szCs w:val="24"/>
        </w:rPr>
        <w:t>.</w:t>
      </w:r>
    </w:p>
    <w:p w14:paraId="28E7E201" w14:textId="71C63398" w:rsidR="00511236" w:rsidRDefault="00511236" w:rsidP="00511236">
      <w:pPr>
        <w:spacing w:line="276" w:lineRule="auto"/>
        <w:rPr>
          <w:rFonts w:cs="Arial"/>
          <w:sz w:val="24"/>
          <w:szCs w:val="24"/>
        </w:rPr>
      </w:pPr>
      <w:r w:rsidRPr="00B37198">
        <w:rPr>
          <w:rFonts w:cs="Arial"/>
          <w:sz w:val="24"/>
          <w:szCs w:val="24"/>
        </w:rPr>
        <w:t>TBC</w:t>
      </w:r>
      <w:r w:rsidRPr="00B37198">
        <w:rPr>
          <w:rFonts w:cs="Arial"/>
          <w:sz w:val="24"/>
          <w:szCs w:val="24"/>
        </w:rPr>
        <w:tab/>
      </w:r>
      <w:r w:rsidRPr="00B37198">
        <w:rPr>
          <w:rFonts w:cs="Arial"/>
          <w:sz w:val="24"/>
          <w:szCs w:val="24"/>
        </w:rPr>
        <w:tab/>
        <w:t>To Be Confirmed</w:t>
      </w:r>
      <w:r>
        <w:rPr>
          <w:rFonts w:cs="Arial"/>
          <w:sz w:val="24"/>
          <w:szCs w:val="24"/>
        </w:rPr>
        <w:t>.</w:t>
      </w:r>
    </w:p>
    <w:p w14:paraId="5BB63791" w14:textId="1A76B50C" w:rsidR="000B51EE" w:rsidRDefault="000B51EE" w:rsidP="00511236">
      <w:pPr>
        <w:spacing w:line="276" w:lineRule="auto"/>
        <w:rPr>
          <w:rFonts w:cs="Arial"/>
          <w:sz w:val="24"/>
          <w:szCs w:val="24"/>
        </w:rPr>
      </w:pPr>
      <w:r>
        <w:rPr>
          <w:rFonts w:cs="Arial"/>
          <w:sz w:val="24"/>
          <w:szCs w:val="24"/>
        </w:rPr>
        <w:t>TKC</w:t>
      </w:r>
      <w:r>
        <w:rPr>
          <w:rFonts w:cs="Arial"/>
          <w:sz w:val="24"/>
          <w:szCs w:val="24"/>
        </w:rPr>
        <w:tab/>
      </w:r>
      <w:r>
        <w:rPr>
          <w:rFonts w:cs="Arial"/>
          <w:sz w:val="24"/>
          <w:szCs w:val="24"/>
        </w:rPr>
        <w:tab/>
        <w:t xml:space="preserve">Tokamak Complex (building complex including Diagnostics, Tritium Plant and Tokamak </w:t>
      </w:r>
      <w:r w:rsidR="00D174B9">
        <w:rPr>
          <w:rFonts w:cs="Arial"/>
          <w:sz w:val="24"/>
          <w:szCs w:val="24"/>
        </w:rPr>
        <w:t>buildings.</w:t>
      </w:r>
    </w:p>
    <w:p w14:paraId="3ABA1D48" w14:textId="77777777" w:rsidR="00511236" w:rsidRDefault="00511236" w:rsidP="00B03C58">
      <w:pPr>
        <w:spacing w:line="276" w:lineRule="auto"/>
        <w:rPr>
          <w:rFonts w:cs="Arial"/>
          <w:sz w:val="24"/>
          <w:szCs w:val="24"/>
        </w:rPr>
      </w:pPr>
    </w:p>
    <w:p w14:paraId="6E04E5FA" w14:textId="675381FD" w:rsidR="00511236" w:rsidRPr="00511236" w:rsidRDefault="006727B7" w:rsidP="00511236">
      <w:pPr>
        <w:pStyle w:val="Heading1unnumbered"/>
      </w:pPr>
      <w:bookmarkStart w:id="5" w:name="_Toc2847378"/>
      <w:r>
        <w:t xml:space="preserve">Starting </w:t>
      </w:r>
      <w:r w:rsidR="00511236">
        <w:t>Definitions</w:t>
      </w:r>
      <w:bookmarkEnd w:id="5"/>
    </w:p>
    <w:p w14:paraId="1B942026" w14:textId="67FAAAED" w:rsidR="009962FA" w:rsidRDefault="00936D55" w:rsidP="00B03C58">
      <w:pPr>
        <w:spacing w:line="276" w:lineRule="auto"/>
        <w:rPr>
          <w:rFonts w:cs="Arial"/>
          <w:sz w:val="24"/>
          <w:szCs w:val="24"/>
        </w:rPr>
      </w:pPr>
      <w:r w:rsidRPr="00511236">
        <w:rPr>
          <w:rFonts w:cs="Arial"/>
          <w:b/>
          <w:sz w:val="24"/>
          <w:szCs w:val="24"/>
        </w:rPr>
        <w:t>Area radiological monitoring</w:t>
      </w:r>
      <w:r>
        <w:rPr>
          <w:rFonts w:cs="Arial"/>
          <w:sz w:val="24"/>
          <w:szCs w:val="24"/>
        </w:rPr>
        <w:t xml:space="preserve"> functions are accomplished by a combination o</w:t>
      </w:r>
      <w:r w:rsidR="00511236">
        <w:rPr>
          <w:rFonts w:cs="Arial"/>
          <w:sz w:val="24"/>
          <w:szCs w:val="24"/>
        </w:rPr>
        <w:t>f</w:t>
      </w:r>
      <w:r w:rsidR="009962FA">
        <w:rPr>
          <w:rFonts w:cs="Arial"/>
          <w:sz w:val="24"/>
          <w:szCs w:val="24"/>
        </w:rPr>
        <w:t>:</w:t>
      </w:r>
    </w:p>
    <w:p w14:paraId="407F9D20" w14:textId="11D5D57A" w:rsidR="009962FA" w:rsidRPr="009962FA" w:rsidRDefault="009962FA" w:rsidP="00511236">
      <w:pPr>
        <w:pStyle w:val="ListParagraph"/>
        <w:numPr>
          <w:ilvl w:val="0"/>
          <w:numId w:val="30"/>
        </w:numPr>
        <w:spacing w:line="276" w:lineRule="auto"/>
        <w:ind w:left="709" w:hanging="425"/>
        <w:rPr>
          <w:rFonts w:cs="Arial"/>
          <w:bCs/>
          <w:sz w:val="24"/>
          <w:szCs w:val="24"/>
        </w:rPr>
      </w:pPr>
      <w:r w:rsidRPr="009765D0">
        <w:rPr>
          <w:rFonts w:cs="Arial"/>
          <w:sz w:val="24"/>
          <w:szCs w:val="24"/>
          <w:u w:val="single"/>
        </w:rPr>
        <w:lastRenderedPageBreak/>
        <w:t>Fixed monitors</w:t>
      </w:r>
      <w:r w:rsidRPr="009962FA">
        <w:rPr>
          <w:rFonts w:cs="Arial"/>
          <w:sz w:val="24"/>
          <w:szCs w:val="24"/>
        </w:rPr>
        <w:t xml:space="preserve">: </w:t>
      </w:r>
      <w:r>
        <w:rPr>
          <w:rFonts w:cs="Arial"/>
          <w:sz w:val="24"/>
          <w:szCs w:val="24"/>
        </w:rPr>
        <w:t xml:space="preserve">devices with an integrated visual and audio alarm and which is affixed to the building structure. Fixed monitors are continuously connected to the </w:t>
      </w:r>
      <w:r w:rsidR="006727B7">
        <w:rPr>
          <w:rFonts w:cs="Arial"/>
          <w:sz w:val="24"/>
          <w:szCs w:val="24"/>
        </w:rPr>
        <w:t xml:space="preserve">ITER </w:t>
      </w:r>
      <w:r>
        <w:rPr>
          <w:rFonts w:cs="Arial"/>
          <w:sz w:val="24"/>
          <w:szCs w:val="24"/>
        </w:rPr>
        <w:t>radiological network;</w:t>
      </w:r>
    </w:p>
    <w:p w14:paraId="7E10B592" w14:textId="17018DFE" w:rsidR="009962FA" w:rsidRPr="00936D55" w:rsidRDefault="009962FA" w:rsidP="00511236">
      <w:pPr>
        <w:pStyle w:val="ListParagraph"/>
        <w:numPr>
          <w:ilvl w:val="0"/>
          <w:numId w:val="30"/>
        </w:numPr>
        <w:spacing w:line="276" w:lineRule="auto"/>
        <w:ind w:left="709" w:hanging="425"/>
        <w:rPr>
          <w:rFonts w:cs="Arial"/>
          <w:bCs/>
          <w:sz w:val="24"/>
          <w:szCs w:val="24"/>
        </w:rPr>
      </w:pPr>
      <w:r w:rsidRPr="009765D0">
        <w:rPr>
          <w:rFonts w:cs="Arial"/>
          <w:sz w:val="24"/>
          <w:szCs w:val="24"/>
          <w:u w:val="single"/>
        </w:rPr>
        <w:t>Mobile monitors</w:t>
      </w:r>
      <w:r>
        <w:rPr>
          <w:rFonts w:cs="Arial"/>
          <w:sz w:val="24"/>
          <w:szCs w:val="24"/>
        </w:rPr>
        <w:t xml:space="preserve">: devices with an integrated </w:t>
      </w:r>
      <w:r w:rsidR="006727B7">
        <w:rPr>
          <w:rFonts w:cs="Arial"/>
          <w:sz w:val="24"/>
          <w:szCs w:val="24"/>
        </w:rPr>
        <w:t>acoustic</w:t>
      </w:r>
      <w:r>
        <w:rPr>
          <w:rFonts w:cs="Arial"/>
          <w:sz w:val="24"/>
          <w:szCs w:val="24"/>
        </w:rPr>
        <w:t xml:space="preserve"> and visible alarm unit and can be co</w:t>
      </w:r>
      <w:r w:rsidR="00936D55">
        <w:rPr>
          <w:rFonts w:cs="Arial"/>
          <w:sz w:val="24"/>
          <w:szCs w:val="24"/>
        </w:rPr>
        <w:t xml:space="preserve">nnected to the </w:t>
      </w:r>
      <w:r w:rsidR="006727B7">
        <w:rPr>
          <w:rFonts w:cs="Arial"/>
          <w:sz w:val="24"/>
          <w:szCs w:val="24"/>
        </w:rPr>
        <w:t xml:space="preserve">ITER </w:t>
      </w:r>
      <w:r w:rsidR="00936D55">
        <w:rPr>
          <w:rFonts w:cs="Arial"/>
          <w:sz w:val="24"/>
          <w:szCs w:val="24"/>
        </w:rPr>
        <w:t>radiological network at connecting points;</w:t>
      </w:r>
    </w:p>
    <w:p w14:paraId="3EC35188" w14:textId="4404644F" w:rsidR="00936D55" w:rsidRPr="009962FA" w:rsidRDefault="00936D55" w:rsidP="00511236">
      <w:pPr>
        <w:pStyle w:val="ListParagraph"/>
        <w:numPr>
          <w:ilvl w:val="0"/>
          <w:numId w:val="30"/>
        </w:numPr>
        <w:spacing w:line="276" w:lineRule="auto"/>
        <w:ind w:left="709" w:hanging="425"/>
        <w:rPr>
          <w:rFonts w:cs="Arial"/>
          <w:bCs/>
          <w:sz w:val="24"/>
          <w:szCs w:val="24"/>
        </w:rPr>
      </w:pPr>
      <w:r w:rsidRPr="009765D0">
        <w:rPr>
          <w:rFonts w:cs="Arial"/>
          <w:sz w:val="24"/>
          <w:szCs w:val="24"/>
          <w:u w:val="single"/>
        </w:rPr>
        <w:t>Portable monitors</w:t>
      </w:r>
      <w:r>
        <w:rPr>
          <w:rFonts w:cs="Arial"/>
          <w:sz w:val="24"/>
          <w:szCs w:val="24"/>
        </w:rPr>
        <w:t>: devices usually hand-</w:t>
      </w:r>
      <w:r w:rsidR="006727B7">
        <w:rPr>
          <w:rFonts w:cs="Arial"/>
          <w:sz w:val="24"/>
          <w:szCs w:val="24"/>
        </w:rPr>
        <w:t>held and</w:t>
      </w:r>
      <w:r>
        <w:rPr>
          <w:rFonts w:cs="Arial"/>
          <w:sz w:val="24"/>
          <w:szCs w:val="24"/>
        </w:rPr>
        <w:t xml:space="preserve"> are not connected to the </w:t>
      </w:r>
      <w:r w:rsidR="006727B7">
        <w:rPr>
          <w:rFonts w:cs="Arial"/>
          <w:sz w:val="24"/>
          <w:szCs w:val="24"/>
        </w:rPr>
        <w:t xml:space="preserve">ITER </w:t>
      </w:r>
      <w:r>
        <w:rPr>
          <w:rFonts w:cs="Arial"/>
          <w:sz w:val="24"/>
          <w:szCs w:val="24"/>
        </w:rPr>
        <w:t>radiological network</w:t>
      </w:r>
      <w:r w:rsidR="006727B7">
        <w:rPr>
          <w:rFonts w:cs="Arial"/>
          <w:sz w:val="24"/>
          <w:szCs w:val="24"/>
        </w:rPr>
        <w:t>.</w:t>
      </w:r>
    </w:p>
    <w:p w14:paraId="5C2B61C0" w14:textId="41445762" w:rsidR="002C163D" w:rsidRDefault="00286C63" w:rsidP="00511236">
      <w:pPr>
        <w:spacing w:line="276" w:lineRule="auto"/>
        <w:rPr>
          <w:rFonts w:cs="Arial"/>
          <w:sz w:val="24"/>
          <w:szCs w:val="24"/>
        </w:rPr>
      </w:pPr>
      <w:r w:rsidRPr="00511236">
        <w:rPr>
          <w:rFonts w:cs="Arial"/>
          <w:b/>
          <w:sz w:val="24"/>
          <w:szCs w:val="24"/>
        </w:rPr>
        <w:t>Protection Important Component</w:t>
      </w:r>
      <w:r w:rsidR="00511236" w:rsidRPr="00511236">
        <w:rPr>
          <w:rFonts w:cs="Arial"/>
          <w:b/>
          <w:sz w:val="24"/>
          <w:szCs w:val="24"/>
        </w:rPr>
        <w:t>s</w:t>
      </w:r>
      <w:r w:rsidR="00511236">
        <w:rPr>
          <w:rFonts w:cs="Arial"/>
          <w:sz w:val="24"/>
          <w:szCs w:val="24"/>
        </w:rPr>
        <w:t xml:space="preserve"> (PIC) are </w:t>
      </w:r>
      <w:r w:rsidR="006727B7" w:rsidRPr="00387A1B">
        <w:rPr>
          <w:rFonts w:cs="Arial"/>
          <w:sz w:val="24"/>
          <w:szCs w:val="24"/>
        </w:rPr>
        <w:t>structure, equipment, system (programmed or</w:t>
      </w:r>
      <w:r w:rsidR="006727B7" w:rsidRPr="0061777D">
        <w:rPr>
          <w:rFonts w:cs="Arial"/>
          <w:sz w:val="24"/>
          <w:szCs w:val="24"/>
        </w:rPr>
        <w:t xml:space="preserve"> </w:t>
      </w:r>
      <w:r w:rsidR="006727B7" w:rsidRPr="00387A1B">
        <w:rPr>
          <w:rFonts w:cs="Arial"/>
          <w:sz w:val="24"/>
          <w:szCs w:val="24"/>
        </w:rPr>
        <w:t xml:space="preserve">not), material, component or software that is present in the basic nuclear installation or that is under the responsibility of the nuclear operator </w:t>
      </w:r>
      <w:r w:rsidR="006727B7" w:rsidRPr="0061777D">
        <w:rPr>
          <w:rFonts w:cs="Arial"/>
          <w:sz w:val="24"/>
          <w:szCs w:val="24"/>
        </w:rPr>
        <w:t>and</w:t>
      </w:r>
      <w:r w:rsidR="006727B7" w:rsidRPr="00387A1B">
        <w:rPr>
          <w:rFonts w:cs="Arial"/>
          <w:sz w:val="24"/>
          <w:szCs w:val="24"/>
        </w:rPr>
        <w:t xml:space="preserve"> that implements </w:t>
      </w:r>
      <w:r w:rsidR="006727B7" w:rsidRPr="0061777D">
        <w:rPr>
          <w:rFonts w:cs="Arial"/>
          <w:sz w:val="24"/>
          <w:szCs w:val="24"/>
        </w:rPr>
        <w:t>a</w:t>
      </w:r>
      <w:r w:rsidR="006727B7" w:rsidRPr="00387A1B">
        <w:rPr>
          <w:rFonts w:cs="Arial"/>
          <w:sz w:val="24"/>
          <w:szCs w:val="24"/>
        </w:rPr>
        <w:t xml:space="preserve"> </w:t>
      </w:r>
      <w:r w:rsidR="006727B7">
        <w:rPr>
          <w:rFonts w:cs="Arial"/>
          <w:sz w:val="24"/>
          <w:szCs w:val="24"/>
        </w:rPr>
        <w:t xml:space="preserve">safety </w:t>
      </w:r>
      <w:r w:rsidR="006727B7" w:rsidRPr="00387A1B">
        <w:rPr>
          <w:rFonts w:cs="Arial"/>
          <w:sz w:val="24"/>
          <w:szCs w:val="24"/>
        </w:rPr>
        <w:t>function</w:t>
      </w:r>
      <w:r w:rsidR="006727B7">
        <w:rPr>
          <w:rFonts w:cs="Arial"/>
          <w:sz w:val="24"/>
          <w:szCs w:val="24"/>
        </w:rPr>
        <w:t xml:space="preserve">. </w:t>
      </w:r>
      <w:r w:rsidR="00387A1B" w:rsidRPr="00387A1B">
        <w:rPr>
          <w:rFonts w:cs="Arial"/>
          <w:sz w:val="24"/>
          <w:szCs w:val="24"/>
        </w:rPr>
        <w:t>PIC comprises</w:t>
      </w:r>
      <w:r w:rsidR="00467FDE">
        <w:rPr>
          <w:rFonts w:cs="Arial"/>
          <w:sz w:val="24"/>
          <w:szCs w:val="24"/>
        </w:rPr>
        <w:t xml:space="preserve"> following subcategories:</w:t>
      </w:r>
    </w:p>
    <w:p w14:paraId="3C9CE8B2" w14:textId="77777777" w:rsidR="002C163D" w:rsidRPr="002C163D" w:rsidRDefault="00387A1B" w:rsidP="00936D55">
      <w:pPr>
        <w:pStyle w:val="ListParagraph"/>
        <w:numPr>
          <w:ilvl w:val="0"/>
          <w:numId w:val="29"/>
        </w:numPr>
        <w:spacing w:line="276" w:lineRule="auto"/>
        <w:rPr>
          <w:rFonts w:cs="Arial"/>
          <w:sz w:val="24"/>
          <w:szCs w:val="24"/>
          <w:lang w:val="en-US"/>
        </w:rPr>
      </w:pPr>
      <w:r w:rsidRPr="002C163D">
        <w:rPr>
          <w:rFonts w:cs="Arial"/>
          <w:sz w:val="24"/>
          <w:szCs w:val="24"/>
        </w:rPr>
        <w:t xml:space="preserve">Safety Important Components (SIC), </w:t>
      </w:r>
    </w:p>
    <w:p w14:paraId="509D2BC6" w14:textId="0C14792E" w:rsidR="00286C63" w:rsidRPr="00467FDE" w:rsidRDefault="00387A1B" w:rsidP="00936D55">
      <w:pPr>
        <w:pStyle w:val="ListParagraph"/>
        <w:numPr>
          <w:ilvl w:val="0"/>
          <w:numId w:val="29"/>
        </w:numPr>
        <w:spacing w:line="276" w:lineRule="auto"/>
        <w:rPr>
          <w:rFonts w:cs="Arial"/>
          <w:sz w:val="24"/>
          <w:szCs w:val="24"/>
          <w:lang w:val="en-US"/>
        </w:rPr>
      </w:pPr>
      <w:r w:rsidRPr="002C163D">
        <w:rPr>
          <w:rFonts w:cs="Arial"/>
          <w:sz w:val="24"/>
          <w:szCs w:val="24"/>
        </w:rPr>
        <w:t xml:space="preserve">environmental important components (EIC) and crisis management components (CMC). </w:t>
      </w:r>
    </w:p>
    <w:p w14:paraId="2B61C7AC" w14:textId="0FAB07B1" w:rsidR="0061777D" w:rsidRDefault="00357897" w:rsidP="00511236">
      <w:pPr>
        <w:spacing w:line="276" w:lineRule="auto"/>
        <w:rPr>
          <w:rFonts w:cs="Arial"/>
          <w:sz w:val="24"/>
          <w:szCs w:val="24"/>
        </w:rPr>
      </w:pPr>
      <w:r w:rsidRPr="00511236">
        <w:rPr>
          <w:rFonts w:cs="Arial"/>
          <w:b/>
          <w:sz w:val="24"/>
          <w:szCs w:val="24"/>
        </w:rPr>
        <w:t>Safety Important C</w:t>
      </w:r>
      <w:r w:rsidR="001336B1" w:rsidRPr="00511236">
        <w:rPr>
          <w:rFonts w:cs="Arial"/>
          <w:b/>
          <w:sz w:val="24"/>
          <w:szCs w:val="24"/>
        </w:rPr>
        <w:t>lass</w:t>
      </w:r>
      <w:r w:rsidR="00511236">
        <w:rPr>
          <w:rFonts w:cs="Arial"/>
          <w:sz w:val="24"/>
          <w:szCs w:val="24"/>
        </w:rPr>
        <w:t xml:space="preserve"> (SIC)</w:t>
      </w:r>
      <w:r w:rsidR="005409A1">
        <w:rPr>
          <w:rFonts w:cs="Arial"/>
          <w:sz w:val="24"/>
          <w:szCs w:val="24"/>
        </w:rPr>
        <w:t xml:space="preserve">. </w:t>
      </w:r>
      <w:r w:rsidR="002C163D">
        <w:rPr>
          <w:rFonts w:cs="Arial"/>
          <w:sz w:val="24"/>
          <w:szCs w:val="24"/>
        </w:rPr>
        <w:t xml:space="preserve">SIC structures, systems and components </w:t>
      </w:r>
      <w:r w:rsidR="0061777D">
        <w:rPr>
          <w:rFonts w:cs="Arial"/>
          <w:sz w:val="24"/>
          <w:szCs w:val="24"/>
        </w:rPr>
        <w:t xml:space="preserve">important for safety </w:t>
      </w:r>
      <w:r w:rsidR="0023468D">
        <w:rPr>
          <w:rFonts w:cs="Arial"/>
          <w:sz w:val="24"/>
          <w:szCs w:val="24"/>
        </w:rPr>
        <w:t xml:space="preserve">can be </w:t>
      </w:r>
      <w:r w:rsidR="0061777D">
        <w:rPr>
          <w:rFonts w:cs="Arial"/>
          <w:sz w:val="24"/>
          <w:szCs w:val="24"/>
        </w:rPr>
        <w:t>classified</w:t>
      </w:r>
      <w:r w:rsidR="006727B7">
        <w:rPr>
          <w:rFonts w:cs="Arial"/>
          <w:sz w:val="24"/>
          <w:szCs w:val="24"/>
        </w:rPr>
        <w:t xml:space="preserve"> as</w:t>
      </w:r>
      <w:r w:rsidR="0061777D">
        <w:rPr>
          <w:rFonts w:cs="Arial"/>
          <w:sz w:val="24"/>
          <w:szCs w:val="24"/>
        </w:rPr>
        <w:t>:</w:t>
      </w:r>
    </w:p>
    <w:p w14:paraId="4F5A90DC" w14:textId="1A596FCF" w:rsidR="0061777D" w:rsidRPr="0061777D" w:rsidRDefault="0061777D" w:rsidP="00511236">
      <w:pPr>
        <w:pStyle w:val="ListParagraph"/>
        <w:numPr>
          <w:ilvl w:val="0"/>
          <w:numId w:val="28"/>
        </w:numPr>
        <w:spacing w:line="276" w:lineRule="auto"/>
        <w:ind w:left="709"/>
        <w:rPr>
          <w:rFonts w:cs="Arial"/>
          <w:sz w:val="24"/>
          <w:szCs w:val="24"/>
        </w:rPr>
      </w:pPr>
      <w:r w:rsidRPr="006727B7">
        <w:rPr>
          <w:rFonts w:cs="Arial"/>
          <w:sz w:val="24"/>
          <w:szCs w:val="24"/>
          <w:u w:val="single"/>
        </w:rPr>
        <w:t>SIC</w:t>
      </w:r>
      <w:r w:rsidR="006727B7">
        <w:rPr>
          <w:rFonts w:cs="Arial"/>
          <w:sz w:val="24"/>
          <w:szCs w:val="24"/>
          <w:u w:val="single"/>
        </w:rPr>
        <w:t>-</w:t>
      </w:r>
      <w:r w:rsidRPr="006727B7">
        <w:rPr>
          <w:rFonts w:cs="Arial"/>
          <w:sz w:val="24"/>
          <w:szCs w:val="24"/>
          <w:u w:val="single"/>
        </w:rPr>
        <w:t>1</w:t>
      </w:r>
      <w:r w:rsidRPr="0061777D">
        <w:rPr>
          <w:rFonts w:cs="Arial"/>
          <w:sz w:val="24"/>
          <w:szCs w:val="24"/>
        </w:rPr>
        <w:t xml:space="preserve"> SSCs required to bring and maintain ITER in a safe state;</w:t>
      </w:r>
    </w:p>
    <w:p w14:paraId="7F287905" w14:textId="7E0B24A9" w:rsidR="00357897" w:rsidRPr="0061777D" w:rsidRDefault="0061777D" w:rsidP="00511236">
      <w:pPr>
        <w:pStyle w:val="ListParagraph"/>
        <w:numPr>
          <w:ilvl w:val="0"/>
          <w:numId w:val="28"/>
        </w:numPr>
        <w:spacing w:line="276" w:lineRule="auto"/>
        <w:ind w:left="709"/>
        <w:rPr>
          <w:rFonts w:cs="Arial"/>
          <w:sz w:val="24"/>
          <w:szCs w:val="24"/>
        </w:rPr>
      </w:pPr>
      <w:r w:rsidRPr="006727B7">
        <w:rPr>
          <w:rFonts w:cs="Arial"/>
          <w:sz w:val="24"/>
          <w:szCs w:val="24"/>
          <w:u w:val="single"/>
        </w:rPr>
        <w:t>SIC-2</w:t>
      </w:r>
      <w:r>
        <w:rPr>
          <w:rFonts w:cs="Arial"/>
          <w:sz w:val="24"/>
          <w:szCs w:val="24"/>
        </w:rPr>
        <w:t>: SSC</w:t>
      </w:r>
      <w:r w:rsidR="006727B7">
        <w:rPr>
          <w:rFonts w:cs="Arial"/>
          <w:sz w:val="24"/>
          <w:szCs w:val="24"/>
        </w:rPr>
        <w:t>s</w:t>
      </w:r>
      <w:r>
        <w:rPr>
          <w:rFonts w:cs="Arial"/>
          <w:sz w:val="24"/>
          <w:szCs w:val="24"/>
        </w:rPr>
        <w:t xml:space="preserve"> used to prevent, detect or mitigate incidents or accidents but not required for ITER to reach a safe state (not SIC-1).</w:t>
      </w:r>
    </w:p>
    <w:p w14:paraId="23DA3CAA" w14:textId="77777777" w:rsidR="005545AF" w:rsidRDefault="005545AF" w:rsidP="005545AF">
      <w:pPr>
        <w:pStyle w:val="Heading1unnumbered"/>
      </w:pPr>
    </w:p>
    <w:p w14:paraId="5396DB88" w14:textId="403A9E5D" w:rsidR="005545AF" w:rsidRPr="00B37198" w:rsidRDefault="005545AF" w:rsidP="005545AF">
      <w:pPr>
        <w:pStyle w:val="Heading1unnumbered"/>
        <w:rPr>
          <w:rFonts w:eastAsia="Dotum" w:hint="eastAsia"/>
          <w:color w:val="000000"/>
        </w:rPr>
      </w:pPr>
      <w:bookmarkStart w:id="6" w:name="_Toc2847379"/>
      <w:r>
        <w:t>Reference Documents</w:t>
      </w:r>
      <w:bookmarkEnd w:id="6"/>
      <w:r w:rsidRPr="00B37198">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0"/>
        <w:gridCol w:w="4604"/>
        <w:gridCol w:w="2883"/>
        <w:gridCol w:w="961"/>
      </w:tblGrid>
      <w:tr w:rsidR="005545AF" w:rsidRPr="00A34C3D" w14:paraId="1E6CC222" w14:textId="77777777" w:rsidTr="00341066">
        <w:trPr>
          <w:cantSplit/>
          <w:jc w:val="center"/>
        </w:trPr>
        <w:tc>
          <w:tcPr>
            <w:tcW w:w="613" w:type="pct"/>
            <w:shd w:val="clear" w:color="auto" w:fill="auto"/>
          </w:tcPr>
          <w:p w14:paraId="5D70DE8D" w14:textId="77777777" w:rsidR="005545AF" w:rsidRPr="00A34C3D" w:rsidRDefault="005545AF" w:rsidP="00341066">
            <w:pPr>
              <w:rPr>
                <w:sz w:val="24"/>
                <w:szCs w:val="24"/>
              </w:rPr>
            </w:pPr>
            <w:r w:rsidRPr="00A34C3D">
              <w:rPr>
                <w:sz w:val="24"/>
                <w:szCs w:val="24"/>
              </w:rPr>
              <w:t>RD nr.</w:t>
            </w:r>
          </w:p>
        </w:tc>
        <w:tc>
          <w:tcPr>
            <w:tcW w:w="2391" w:type="pct"/>
            <w:shd w:val="clear" w:color="auto" w:fill="auto"/>
          </w:tcPr>
          <w:p w14:paraId="4E16A183" w14:textId="77777777" w:rsidR="005545AF" w:rsidRPr="00A34C3D" w:rsidRDefault="005545AF" w:rsidP="00341066">
            <w:pPr>
              <w:rPr>
                <w:sz w:val="24"/>
                <w:szCs w:val="24"/>
              </w:rPr>
            </w:pPr>
            <w:r w:rsidRPr="00A34C3D">
              <w:rPr>
                <w:sz w:val="24"/>
                <w:szCs w:val="24"/>
              </w:rPr>
              <w:t>Title</w:t>
            </w:r>
          </w:p>
        </w:tc>
        <w:tc>
          <w:tcPr>
            <w:tcW w:w="1497" w:type="pct"/>
            <w:shd w:val="clear" w:color="auto" w:fill="auto"/>
          </w:tcPr>
          <w:p w14:paraId="553EF3B5" w14:textId="77777777" w:rsidR="005545AF" w:rsidRPr="00A34C3D" w:rsidRDefault="005545AF" w:rsidP="00341066">
            <w:pPr>
              <w:rPr>
                <w:sz w:val="24"/>
                <w:szCs w:val="24"/>
              </w:rPr>
            </w:pPr>
            <w:r w:rsidRPr="00A34C3D">
              <w:rPr>
                <w:sz w:val="24"/>
                <w:szCs w:val="24"/>
              </w:rPr>
              <w:t>IDM Reference</w:t>
            </w:r>
          </w:p>
        </w:tc>
        <w:tc>
          <w:tcPr>
            <w:tcW w:w="499" w:type="pct"/>
            <w:shd w:val="clear" w:color="auto" w:fill="auto"/>
          </w:tcPr>
          <w:p w14:paraId="6B184DC7" w14:textId="77777777" w:rsidR="005545AF" w:rsidRPr="00A34C3D" w:rsidRDefault="005545AF" w:rsidP="00341066">
            <w:pPr>
              <w:rPr>
                <w:sz w:val="24"/>
                <w:szCs w:val="24"/>
              </w:rPr>
            </w:pPr>
            <w:r w:rsidRPr="00A34C3D">
              <w:rPr>
                <w:sz w:val="24"/>
                <w:szCs w:val="24"/>
              </w:rPr>
              <w:t>Version</w:t>
            </w:r>
          </w:p>
        </w:tc>
      </w:tr>
      <w:tr w:rsidR="005545AF" w:rsidRPr="00A34C3D" w14:paraId="302AB804" w14:textId="77777777" w:rsidTr="00341066">
        <w:trPr>
          <w:cantSplit/>
          <w:jc w:val="center"/>
        </w:trPr>
        <w:tc>
          <w:tcPr>
            <w:tcW w:w="613" w:type="pct"/>
            <w:shd w:val="clear" w:color="auto" w:fill="auto"/>
          </w:tcPr>
          <w:p w14:paraId="4D604920" w14:textId="77777777" w:rsidR="005545AF" w:rsidRPr="00A34C3D" w:rsidRDefault="005545AF" w:rsidP="00341066">
            <w:pPr>
              <w:rPr>
                <w:sz w:val="24"/>
                <w:szCs w:val="24"/>
              </w:rPr>
            </w:pPr>
            <w:r>
              <w:rPr>
                <w:sz w:val="24"/>
                <w:szCs w:val="24"/>
              </w:rPr>
              <w:t>[RD</w:t>
            </w:r>
            <w:r w:rsidRPr="00A34C3D">
              <w:rPr>
                <w:sz w:val="24"/>
                <w:szCs w:val="24"/>
              </w:rPr>
              <w:t>1]</w:t>
            </w:r>
          </w:p>
        </w:tc>
        <w:tc>
          <w:tcPr>
            <w:tcW w:w="2391" w:type="pct"/>
            <w:shd w:val="clear" w:color="auto" w:fill="auto"/>
          </w:tcPr>
          <w:p w14:paraId="01E22200" w14:textId="77777777" w:rsidR="005545AF" w:rsidRPr="00A34C3D" w:rsidRDefault="005545AF" w:rsidP="00341066">
            <w:pPr>
              <w:rPr>
                <w:sz w:val="24"/>
                <w:szCs w:val="24"/>
              </w:rPr>
            </w:pPr>
            <w:r>
              <w:rPr>
                <w:sz w:val="24"/>
                <w:szCs w:val="24"/>
              </w:rPr>
              <w:t xml:space="preserve">REMS </w:t>
            </w:r>
            <w:r w:rsidRPr="00A34C3D">
              <w:rPr>
                <w:sz w:val="24"/>
                <w:szCs w:val="24"/>
              </w:rPr>
              <w:t>Com</w:t>
            </w:r>
            <w:r>
              <w:rPr>
                <w:sz w:val="24"/>
                <w:szCs w:val="24"/>
              </w:rPr>
              <w:t>ponent Technical Specifications.</w:t>
            </w:r>
          </w:p>
        </w:tc>
        <w:tc>
          <w:tcPr>
            <w:tcW w:w="1497" w:type="pct"/>
            <w:shd w:val="clear" w:color="auto" w:fill="auto"/>
          </w:tcPr>
          <w:p w14:paraId="5B3F1784" w14:textId="77777777" w:rsidR="005545AF" w:rsidRPr="00A34C3D" w:rsidRDefault="005545AF" w:rsidP="00341066">
            <w:pPr>
              <w:rPr>
                <w:sz w:val="24"/>
                <w:szCs w:val="24"/>
              </w:rPr>
            </w:pPr>
            <w:r w:rsidRPr="00A34C3D">
              <w:rPr>
                <w:sz w:val="24"/>
                <w:szCs w:val="24"/>
              </w:rPr>
              <w:t xml:space="preserve">F4E_D_2FK6R8 </w:t>
            </w:r>
          </w:p>
        </w:tc>
        <w:tc>
          <w:tcPr>
            <w:tcW w:w="499" w:type="pct"/>
            <w:shd w:val="clear" w:color="auto" w:fill="auto"/>
          </w:tcPr>
          <w:p w14:paraId="1E7601AB" w14:textId="77777777" w:rsidR="005545AF" w:rsidRPr="00A34C3D" w:rsidRDefault="005545AF" w:rsidP="00341066">
            <w:pPr>
              <w:rPr>
                <w:sz w:val="24"/>
                <w:szCs w:val="24"/>
              </w:rPr>
            </w:pPr>
            <w:r w:rsidRPr="00A34C3D">
              <w:rPr>
                <w:sz w:val="24"/>
                <w:szCs w:val="24"/>
              </w:rPr>
              <w:t>3.0</w:t>
            </w:r>
          </w:p>
        </w:tc>
      </w:tr>
    </w:tbl>
    <w:p w14:paraId="71E24273" w14:textId="77777777" w:rsidR="005545AF" w:rsidRDefault="005545AF" w:rsidP="005545AF">
      <w:pPr>
        <w:spacing w:line="276" w:lineRule="auto"/>
        <w:rPr>
          <w:rFonts w:ascii="Times New Roman" w:hAnsi="Times New Roman"/>
          <w:sz w:val="24"/>
          <w:szCs w:val="24"/>
        </w:rPr>
      </w:pPr>
    </w:p>
    <w:p w14:paraId="6BACA1F7" w14:textId="7075AC6E" w:rsidR="00357897" w:rsidRDefault="00357897" w:rsidP="00B03C58">
      <w:pPr>
        <w:spacing w:line="276" w:lineRule="auto"/>
        <w:rPr>
          <w:rFonts w:ascii="Times New Roman" w:hAnsi="Times New Roman"/>
          <w:color w:val="000000"/>
          <w:sz w:val="24"/>
          <w:szCs w:val="24"/>
          <w:lang w:eastAsia="ko-KR"/>
        </w:rPr>
      </w:pPr>
      <w:r>
        <w:rPr>
          <w:rFonts w:ascii="Times New Roman" w:hAnsi="Times New Roman"/>
          <w:color w:val="000000"/>
          <w:sz w:val="24"/>
          <w:szCs w:val="24"/>
          <w:lang w:eastAsia="ko-KR"/>
        </w:rPr>
        <w:br w:type="page"/>
      </w:r>
    </w:p>
    <w:p w14:paraId="08BAAC66" w14:textId="58CE7D56" w:rsidR="004710F5" w:rsidRPr="00B37198" w:rsidRDefault="00357897" w:rsidP="00B03C58">
      <w:pPr>
        <w:pStyle w:val="Heading1"/>
        <w:keepNext/>
        <w:keepLines w:val="0"/>
        <w:tabs>
          <w:tab w:val="clear" w:pos="330"/>
          <w:tab w:val="num" w:pos="360"/>
        </w:tabs>
        <w:spacing w:after="120" w:line="276" w:lineRule="auto"/>
        <w:ind w:left="360" w:hanging="360"/>
        <w:jc w:val="left"/>
        <w:rPr>
          <w:sz w:val="28"/>
          <w:szCs w:val="28"/>
          <w:lang w:val="en-US"/>
        </w:rPr>
      </w:pPr>
      <w:r w:rsidRPr="004710F5">
        <w:rPr>
          <w:lang w:val="en-US"/>
        </w:rPr>
        <w:lastRenderedPageBreak/>
        <w:t xml:space="preserve"> </w:t>
      </w:r>
      <w:bookmarkStart w:id="7" w:name="_Toc2847380"/>
      <w:r w:rsidR="004710F5" w:rsidRPr="00B37198">
        <w:rPr>
          <w:sz w:val="28"/>
          <w:szCs w:val="28"/>
          <w:lang w:val="en-US"/>
        </w:rPr>
        <w:t>Introduction</w:t>
      </w:r>
      <w:bookmarkEnd w:id="7"/>
    </w:p>
    <w:p w14:paraId="027D09E9" w14:textId="617E70C2" w:rsidR="00263B3C" w:rsidRPr="00B37198" w:rsidRDefault="00263B3C" w:rsidP="003E18EA">
      <w:pPr>
        <w:spacing w:line="276" w:lineRule="auto"/>
        <w:rPr>
          <w:sz w:val="24"/>
          <w:szCs w:val="24"/>
        </w:rPr>
      </w:pPr>
      <w:r w:rsidRPr="00B37198">
        <w:rPr>
          <w:sz w:val="24"/>
          <w:szCs w:val="24"/>
        </w:rPr>
        <w:t xml:space="preserve">The purpose of the </w:t>
      </w:r>
      <w:r w:rsidR="00521462">
        <w:rPr>
          <w:sz w:val="24"/>
          <w:szCs w:val="24"/>
        </w:rPr>
        <w:t>Radiological and Environmental Monitoring System (REMS)</w:t>
      </w:r>
      <w:r w:rsidRPr="00B37198">
        <w:rPr>
          <w:sz w:val="24"/>
          <w:szCs w:val="24"/>
        </w:rPr>
        <w:t xml:space="preserve"> is to provide monitoring capabilities</w:t>
      </w:r>
      <w:r w:rsidR="001D6145" w:rsidRPr="00B37198">
        <w:rPr>
          <w:sz w:val="24"/>
          <w:szCs w:val="24"/>
        </w:rPr>
        <w:t>,</w:t>
      </w:r>
      <w:r w:rsidRPr="00B37198">
        <w:rPr>
          <w:sz w:val="24"/>
          <w:szCs w:val="24"/>
        </w:rPr>
        <w:t xml:space="preserve"> which serves as part of </w:t>
      </w:r>
      <w:r w:rsidR="006819F0">
        <w:rPr>
          <w:sz w:val="24"/>
          <w:szCs w:val="24"/>
        </w:rPr>
        <w:t xml:space="preserve">a </w:t>
      </w:r>
      <w:r w:rsidRPr="00B37198">
        <w:rPr>
          <w:sz w:val="24"/>
          <w:szCs w:val="24"/>
        </w:rPr>
        <w:t>broader ITER systems for protection of</w:t>
      </w:r>
      <w:r w:rsidR="003E18EA">
        <w:rPr>
          <w:sz w:val="24"/>
          <w:szCs w:val="24"/>
        </w:rPr>
        <w:t xml:space="preserve"> workers and </w:t>
      </w:r>
      <w:r w:rsidR="00521462">
        <w:rPr>
          <w:sz w:val="24"/>
          <w:szCs w:val="24"/>
        </w:rPr>
        <w:t xml:space="preserve">the </w:t>
      </w:r>
      <w:r w:rsidR="003E18EA">
        <w:rPr>
          <w:sz w:val="24"/>
          <w:szCs w:val="24"/>
        </w:rPr>
        <w:t xml:space="preserve">public </w:t>
      </w:r>
      <w:r w:rsidRPr="00B37198">
        <w:rPr>
          <w:sz w:val="24"/>
          <w:szCs w:val="24"/>
        </w:rPr>
        <w:t xml:space="preserve">from the hazards </w:t>
      </w:r>
      <w:r w:rsidR="00521462">
        <w:rPr>
          <w:sz w:val="24"/>
          <w:szCs w:val="24"/>
        </w:rPr>
        <w:t>related to potential exposure to</w:t>
      </w:r>
      <w:r w:rsidRPr="00B37198">
        <w:rPr>
          <w:sz w:val="24"/>
          <w:szCs w:val="24"/>
        </w:rPr>
        <w:t xml:space="preserve"> ionizing radiation and </w:t>
      </w:r>
      <w:r w:rsidR="00521462">
        <w:rPr>
          <w:sz w:val="24"/>
          <w:szCs w:val="24"/>
        </w:rPr>
        <w:t xml:space="preserve">certain target </w:t>
      </w:r>
      <w:r w:rsidR="003E18EA">
        <w:rPr>
          <w:sz w:val="24"/>
          <w:szCs w:val="24"/>
        </w:rPr>
        <w:t>chemicals including beryllium;</w:t>
      </w:r>
    </w:p>
    <w:p w14:paraId="45DA17F9" w14:textId="77777777" w:rsidR="00521462" w:rsidRDefault="00521462" w:rsidP="00521462">
      <w:pPr>
        <w:spacing w:line="276" w:lineRule="auto"/>
        <w:rPr>
          <w:sz w:val="24"/>
          <w:szCs w:val="24"/>
        </w:rPr>
      </w:pPr>
      <w:r>
        <w:rPr>
          <w:sz w:val="24"/>
          <w:szCs w:val="24"/>
        </w:rPr>
        <w:t>The functional layout for REMS is provided in Figure 1.</w:t>
      </w:r>
    </w:p>
    <w:p w14:paraId="65BA526B" w14:textId="77777777" w:rsidR="00521462" w:rsidRDefault="00521462" w:rsidP="00B03C58">
      <w:pPr>
        <w:spacing w:line="276" w:lineRule="auto"/>
        <w:rPr>
          <w:sz w:val="24"/>
          <w:szCs w:val="24"/>
        </w:rPr>
      </w:pPr>
    </w:p>
    <w:p w14:paraId="3AA3BC54" w14:textId="3B2FD30E" w:rsidR="00521462" w:rsidRDefault="00521462" w:rsidP="00B03C58">
      <w:pPr>
        <w:spacing w:line="276" w:lineRule="auto"/>
        <w:rPr>
          <w:sz w:val="24"/>
          <w:szCs w:val="24"/>
        </w:rPr>
      </w:pPr>
      <w:r>
        <w:rPr>
          <w:noProof/>
          <w:lang w:val="en-IE" w:eastAsia="en-IE"/>
        </w:rPr>
        <w:drawing>
          <wp:inline distT="0" distB="0" distL="0" distR="0" wp14:anchorId="34C0992D" wp14:editId="5BC12C10">
            <wp:extent cx="5857875" cy="5095875"/>
            <wp:effectExtent l="0" t="76200" r="0" b="85725"/>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19DE5C5A" w14:textId="77777777" w:rsidR="00521462" w:rsidRDefault="00521462" w:rsidP="00521462">
      <w:pPr>
        <w:spacing w:line="276" w:lineRule="auto"/>
        <w:rPr>
          <w:sz w:val="24"/>
          <w:szCs w:val="24"/>
        </w:rPr>
      </w:pPr>
      <w:r>
        <w:rPr>
          <w:sz w:val="24"/>
          <w:szCs w:val="24"/>
        </w:rPr>
        <w:t>Figure 1: REMS functional block diagram</w:t>
      </w:r>
    </w:p>
    <w:p w14:paraId="4EC86898" w14:textId="77777777" w:rsidR="006819F0" w:rsidRDefault="006819F0" w:rsidP="006819F0">
      <w:pPr>
        <w:spacing w:line="276" w:lineRule="auto"/>
        <w:rPr>
          <w:rFonts w:cs="Arial"/>
          <w:color w:val="000000"/>
          <w:sz w:val="24"/>
          <w:szCs w:val="24"/>
          <w:shd w:val="clear" w:color="auto" w:fill="FFFFFF"/>
        </w:rPr>
      </w:pPr>
    </w:p>
    <w:p w14:paraId="3E8B9684" w14:textId="2323111A" w:rsidR="006819F0" w:rsidRPr="006819F0" w:rsidRDefault="006819F0" w:rsidP="006819F0">
      <w:pPr>
        <w:spacing w:line="276" w:lineRule="auto"/>
        <w:rPr>
          <w:rFonts w:cs="Arial"/>
          <w:sz w:val="22"/>
          <w:szCs w:val="22"/>
        </w:rPr>
      </w:pPr>
      <w:r w:rsidRPr="006819F0">
        <w:rPr>
          <w:rFonts w:cs="Arial"/>
          <w:color w:val="000000"/>
          <w:sz w:val="24"/>
          <w:szCs w:val="24"/>
          <w:shd w:val="clear" w:color="auto" w:fill="FFFFFF"/>
        </w:rPr>
        <w:t xml:space="preserve">Following the strategy adopted at ITER to </w:t>
      </w:r>
      <w:r>
        <w:rPr>
          <w:rFonts w:cs="Arial"/>
          <w:color w:val="000000"/>
          <w:sz w:val="24"/>
          <w:szCs w:val="24"/>
          <w:shd w:val="clear" w:color="auto" w:fill="FFFFFF"/>
        </w:rPr>
        <w:t>proceed with a staged approach towards the full tritium operations, t</w:t>
      </w:r>
      <w:r w:rsidRPr="006819F0">
        <w:rPr>
          <w:rFonts w:cs="Arial"/>
          <w:color w:val="000000"/>
          <w:sz w:val="24"/>
          <w:szCs w:val="24"/>
          <w:shd w:val="clear" w:color="auto" w:fill="FFFFFF"/>
        </w:rPr>
        <w:t xml:space="preserve">he </w:t>
      </w:r>
      <w:r w:rsidR="002A36AF">
        <w:rPr>
          <w:rFonts w:cs="Arial"/>
          <w:color w:val="000000"/>
          <w:sz w:val="24"/>
          <w:szCs w:val="24"/>
          <w:shd w:val="clear" w:color="auto" w:fill="FFFFFF"/>
        </w:rPr>
        <w:t>ITER</w:t>
      </w:r>
      <w:r>
        <w:rPr>
          <w:rFonts w:cs="Arial"/>
          <w:color w:val="000000"/>
          <w:sz w:val="24"/>
          <w:szCs w:val="24"/>
          <w:shd w:val="clear" w:color="auto" w:fill="FFFFFF"/>
        </w:rPr>
        <w:t xml:space="preserve"> </w:t>
      </w:r>
      <w:r w:rsidRPr="006819F0">
        <w:rPr>
          <w:rFonts w:cs="Arial"/>
          <w:color w:val="000000"/>
          <w:sz w:val="24"/>
          <w:szCs w:val="24"/>
          <w:shd w:val="clear" w:color="auto" w:fill="FFFFFF"/>
        </w:rPr>
        <w:t xml:space="preserve">systems </w:t>
      </w:r>
      <w:r>
        <w:rPr>
          <w:rFonts w:cs="Arial"/>
          <w:color w:val="000000"/>
          <w:sz w:val="24"/>
          <w:szCs w:val="24"/>
          <w:shd w:val="clear" w:color="auto" w:fill="FFFFFF"/>
        </w:rPr>
        <w:t xml:space="preserve">will be installed and made operational </w:t>
      </w:r>
      <w:r w:rsidRPr="006819F0">
        <w:rPr>
          <w:rFonts w:cs="Arial"/>
          <w:color w:val="000000"/>
          <w:sz w:val="24"/>
          <w:szCs w:val="24"/>
          <w:shd w:val="clear" w:color="auto" w:fill="FFFFFF"/>
        </w:rPr>
        <w:t>in stages at different times</w:t>
      </w:r>
      <w:r>
        <w:rPr>
          <w:rFonts w:cs="Arial"/>
          <w:color w:val="000000"/>
          <w:sz w:val="24"/>
          <w:szCs w:val="24"/>
          <w:shd w:val="clear" w:color="auto" w:fill="FFFFFF"/>
        </w:rPr>
        <w:t xml:space="preserve">. </w:t>
      </w:r>
      <w:r w:rsidR="002A36AF">
        <w:rPr>
          <w:rFonts w:cs="Arial"/>
          <w:color w:val="000000"/>
          <w:sz w:val="24"/>
          <w:szCs w:val="24"/>
          <w:shd w:val="clear" w:color="auto" w:fill="FFFFFF"/>
        </w:rPr>
        <w:t>Specifically, f</w:t>
      </w:r>
      <w:r w:rsidRPr="006819F0">
        <w:rPr>
          <w:rFonts w:cs="Arial"/>
          <w:color w:val="000000"/>
          <w:sz w:val="24"/>
          <w:szCs w:val="24"/>
          <w:shd w:val="clear" w:color="auto" w:fill="FFFFFF"/>
        </w:rPr>
        <w:t xml:space="preserve">or “First Plasma” in </w:t>
      </w:r>
      <w:r w:rsidR="00521462">
        <w:rPr>
          <w:rFonts w:cs="Arial"/>
          <w:color w:val="000000"/>
          <w:sz w:val="24"/>
          <w:szCs w:val="24"/>
          <w:shd w:val="clear" w:color="auto" w:fill="FFFFFF"/>
        </w:rPr>
        <w:t xml:space="preserve">December </w:t>
      </w:r>
      <w:r w:rsidRPr="006819F0">
        <w:rPr>
          <w:rFonts w:cs="Arial"/>
          <w:color w:val="000000"/>
          <w:sz w:val="24"/>
          <w:szCs w:val="24"/>
          <w:shd w:val="clear" w:color="auto" w:fill="FFFFFF"/>
        </w:rPr>
        <w:t>2025</w:t>
      </w:r>
      <w:r>
        <w:rPr>
          <w:rFonts w:cs="Arial"/>
          <w:color w:val="000000"/>
          <w:sz w:val="24"/>
          <w:szCs w:val="24"/>
          <w:shd w:val="clear" w:color="auto" w:fill="FFFFFF"/>
        </w:rPr>
        <w:t xml:space="preserve">, </w:t>
      </w:r>
      <w:r w:rsidRPr="006819F0">
        <w:rPr>
          <w:rFonts w:cs="Arial"/>
          <w:color w:val="000000"/>
          <w:sz w:val="24"/>
          <w:szCs w:val="24"/>
          <w:shd w:val="clear" w:color="auto" w:fill="FFFFFF"/>
        </w:rPr>
        <w:t xml:space="preserve">only </w:t>
      </w:r>
      <w:r w:rsidR="000C486F">
        <w:rPr>
          <w:rFonts w:cs="Arial"/>
          <w:color w:val="000000"/>
          <w:sz w:val="24"/>
          <w:szCs w:val="24"/>
          <w:shd w:val="clear" w:color="auto" w:fill="FFFFFF"/>
        </w:rPr>
        <w:t>a limited fraction of</w:t>
      </w:r>
      <w:r w:rsidRPr="006819F0">
        <w:rPr>
          <w:rFonts w:cs="Arial"/>
          <w:color w:val="000000"/>
          <w:sz w:val="24"/>
          <w:szCs w:val="24"/>
          <w:shd w:val="clear" w:color="auto" w:fill="FFFFFF"/>
        </w:rPr>
        <w:t xml:space="preserve"> the REMS functions </w:t>
      </w:r>
      <w:r w:rsidR="00341066" w:rsidRPr="006819F0">
        <w:rPr>
          <w:rFonts w:cs="Arial"/>
          <w:color w:val="000000"/>
          <w:sz w:val="24"/>
          <w:szCs w:val="24"/>
          <w:shd w:val="clear" w:color="auto" w:fill="FFFFFF"/>
        </w:rPr>
        <w:t>is</w:t>
      </w:r>
      <w:r w:rsidRPr="006819F0">
        <w:rPr>
          <w:rFonts w:cs="Arial"/>
          <w:color w:val="000000"/>
          <w:sz w:val="24"/>
          <w:szCs w:val="24"/>
          <w:shd w:val="clear" w:color="auto" w:fill="FFFFFF"/>
        </w:rPr>
        <w:t xml:space="preserve"> </w:t>
      </w:r>
      <w:r>
        <w:rPr>
          <w:rFonts w:cs="Arial"/>
          <w:color w:val="000000"/>
          <w:sz w:val="24"/>
          <w:szCs w:val="24"/>
          <w:shd w:val="clear" w:color="auto" w:fill="FFFFFF"/>
        </w:rPr>
        <w:t>required to be installed</w:t>
      </w:r>
      <w:r w:rsidR="00521462">
        <w:rPr>
          <w:rFonts w:cs="Arial"/>
          <w:color w:val="000000"/>
          <w:sz w:val="24"/>
          <w:szCs w:val="24"/>
          <w:shd w:val="clear" w:color="auto" w:fill="FFFFFF"/>
        </w:rPr>
        <w:t xml:space="preserve"> and operational</w:t>
      </w:r>
      <w:r w:rsidRPr="006819F0">
        <w:rPr>
          <w:rFonts w:cs="Arial"/>
          <w:sz w:val="22"/>
          <w:szCs w:val="22"/>
        </w:rPr>
        <w:t>.</w:t>
      </w:r>
    </w:p>
    <w:p w14:paraId="19B41CED" w14:textId="0DC9EF86" w:rsidR="004710F5" w:rsidRDefault="00263B3C" w:rsidP="007F6EFD">
      <w:pPr>
        <w:spacing w:line="276" w:lineRule="auto"/>
        <w:rPr>
          <w:rFonts w:cs="Arial"/>
          <w:color w:val="000000"/>
          <w:sz w:val="24"/>
          <w:szCs w:val="24"/>
          <w:shd w:val="clear" w:color="auto" w:fill="FFFFFF"/>
        </w:rPr>
      </w:pPr>
      <w:r w:rsidRPr="00B37198">
        <w:rPr>
          <w:rFonts w:cs="Arial"/>
          <w:color w:val="000000"/>
          <w:sz w:val="24"/>
          <w:szCs w:val="24"/>
          <w:shd w:val="clear" w:color="auto" w:fill="FFFFFF"/>
        </w:rPr>
        <w:t>A</w:t>
      </w:r>
      <w:r w:rsidR="004710F5" w:rsidRPr="00B37198">
        <w:rPr>
          <w:rFonts w:cs="Arial"/>
          <w:color w:val="000000"/>
          <w:sz w:val="24"/>
          <w:szCs w:val="24"/>
          <w:shd w:val="clear" w:color="auto" w:fill="FFFFFF"/>
        </w:rPr>
        <w:t xml:space="preserve"> call for tender </w:t>
      </w:r>
      <w:r w:rsidR="00521462">
        <w:rPr>
          <w:rFonts w:cs="Arial"/>
          <w:color w:val="000000"/>
          <w:sz w:val="24"/>
          <w:szCs w:val="24"/>
          <w:shd w:val="clear" w:color="auto" w:fill="FFFFFF"/>
        </w:rPr>
        <w:t>will</w:t>
      </w:r>
      <w:r w:rsidR="00EB679B" w:rsidRPr="00B37198">
        <w:rPr>
          <w:rFonts w:cs="Arial"/>
          <w:color w:val="000000"/>
          <w:sz w:val="24"/>
          <w:szCs w:val="24"/>
          <w:shd w:val="clear" w:color="auto" w:fill="FFFFFF"/>
        </w:rPr>
        <w:t xml:space="preserve"> </w:t>
      </w:r>
      <w:r w:rsidR="004710F5" w:rsidRPr="00B37198">
        <w:rPr>
          <w:rFonts w:cs="Arial"/>
          <w:color w:val="000000"/>
          <w:sz w:val="24"/>
          <w:szCs w:val="24"/>
          <w:shd w:val="clear" w:color="auto" w:fill="FFFFFF"/>
        </w:rPr>
        <w:t>be published by F4E in</w:t>
      </w:r>
      <w:r w:rsidR="00E96A54" w:rsidRPr="00B37198">
        <w:rPr>
          <w:rFonts w:cs="Arial"/>
          <w:color w:val="000000"/>
          <w:sz w:val="24"/>
          <w:szCs w:val="24"/>
          <w:shd w:val="clear" w:color="auto" w:fill="FFFFFF"/>
        </w:rPr>
        <w:t xml:space="preserve"> the </w:t>
      </w:r>
      <w:r w:rsidRPr="007F6EFD">
        <w:rPr>
          <w:rFonts w:cs="Arial"/>
          <w:color w:val="000000"/>
          <w:sz w:val="24"/>
          <w:szCs w:val="24"/>
          <w:shd w:val="clear" w:color="auto" w:fill="FFFFFF"/>
        </w:rPr>
        <w:t>last</w:t>
      </w:r>
      <w:r w:rsidR="00E96A54" w:rsidRPr="007F6EFD">
        <w:rPr>
          <w:rFonts w:cs="Arial"/>
          <w:color w:val="000000"/>
          <w:sz w:val="24"/>
          <w:szCs w:val="24"/>
          <w:shd w:val="clear" w:color="auto" w:fill="FFFFFF"/>
        </w:rPr>
        <w:t xml:space="preserve"> </w:t>
      </w:r>
      <w:r w:rsidRPr="007F6EFD">
        <w:rPr>
          <w:rFonts w:cs="Arial"/>
          <w:color w:val="000000"/>
          <w:sz w:val="24"/>
          <w:szCs w:val="24"/>
          <w:shd w:val="clear" w:color="auto" w:fill="FFFFFF"/>
        </w:rPr>
        <w:t xml:space="preserve">quarter </w:t>
      </w:r>
      <w:r w:rsidR="00E96A54" w:rsidRPr="007F6EFD">
        <w:rPr>
          <w:rFonts w:cs="Arial"/>
          <w:color w:val="000000"/>
          <w:sz w:val="24"/>
          <w:szCs w:val="24"/>
          <w:shd w:val="clear" w:color="auto" w:fill="FFFFFF"/>
        </w:rPr>
        <w:t>of 2019</w:t>
      </w:r>
      <w:r w:rsidR="00E62BE0" w:rsidRPr="007F6EFD">
        <w:rPr>
          <w:rFonts w:cs="Arial"/>
          <w:color w:val="000000"/>
          <w:sz w:val="24"/>
          <w:szCs w:val="24"/>
          <w:shd w:val="clear" w:color="auto" w:fill="FFFFFF"/>
        </w:rPr>
        <w:t xml:space="preserve"> </w:t>
      </w:r>
      <w:r w:rsidR="007F6EFD" w:rsidRPr="007F6EFD">
        <w:rPr>
          <w:rFonts w:cs="Arial"/>
          <w:color w:val="000000"/>
          <w:sz w:val="24"/>
          <w:szCs w:val="24"/>
          <w:shd w:val="clear" w:color="auto" w:fill="FFFFFF"/>
        </w:rPr>
        <w:t>to award a contract to an “Integrator” to perform design</w:t>
      </w:r>
      <w:r w:rsidR="007F6EFD">
        <w:rPr>
          <w:rFonts w:cs="Arial"/>
          <w:color w:val="000000"/>
          <w:sz w:val="24"/>
          <w:szCs w:val="24"/>
          <w:shd w:val="clear" w:color="auto" w:fill="FFFFFF"/>
        </w:rPr>
        <w:t>,</w:t>
      </w:r>
      <w:r w:rsidR="007F6EFD" w:rsidRPr="007F6EFD">
        <w:rPr>
          <w:rFonts w:cs="Arial"/>
          <w:color w:val="000000"/>
          <w:sz w:val="24"/>
          <w:szCs w:val="24"/>
          <w:shd w:val="clear" w:color="auto" w:fill="FFFFFF"/>
        </w:rPr>
        <w:t xml:space="preserve"> procurement, installation and testing of the </w:t>
      </w:r>
      <w:r w:rsidR="007F6EFD">
        <w:rPr>
          <w:rFonts w:cs="Arial"/>
          <w:color w:val="000000"/>
          <w:sz w:val="24"/>
          <w:szCs w:val="24"/>
          <w:shd w:val="clear" w:color="auto" w:fill="FFFFFF"/>
        </w:rPr>
        <w:t>“</w:t>
      </w:r>
      <w:r w:rsidR="007F6EFD" w:rsidRPr="007F6EFD">
        <w:rPr>
          <w:rFonts w:cs="Arial"/>
          <w:color w:val="000000"/>
          <w:sz w:val="24"/>
          <w:szCs w:val="24"/>
          <w:shd w:val="clear" w:color="auto" w:fill="FFFFFF"/>
        </w:rPr>
        <w:t>First Plasma</w:t>
      </w:r>
      <w:r w:rsidR="007F6EFD">
        <w:rPr>
          <w:rFonts w:cs="Arial"/>
          <w:color w:val="000000"/>
          <w:sz w:val="24"/>
          <w:szCs w:val="24"/>
          <w:shd w:val="clear" w:color="auto" w:fill="FFFFFF"/>
        </w:rPr>
        <w:t>”</w:t>
      </w:r>
      <w:r w:rsidR="007F6EFD" w:rsidRPr="007F6EFD">
        <w:rPr>
          <w:rFonts w:cs="Arial"/>
          <w:color w:val="000000"/>
          <w:sz w:val="24"/>
          <w:szCs w:val="24"/>
          <w:shd w:val="clear" w:color="auto" w:fill="FFFFFF"/>
        </w:rPr>
        <w:t xml:space="preserve"> REMS for ITER.</w:t>
      </w:r>
    </w:p>
    <w:p w14:paraId="24AF12A8" w14:textId="710AABED" w:rsidR="007F6EFD" w:rsidRPr="007F6EFD" w:rsidRDefault="007F6EFD" w:rsidP="007F6EFD">
      <w:pPr>
        <w:spacing w:line="276" w:lineRule="auto"/>
        <w:rPr>
          <w:rFonts w:cs="Arial"/>
          <w:color w:val="000000"/>
          <w:sz w:val="24"/>
          <w:szCs w:val="24"/>
          <w:shd w:val="clear" w:color="auto" w:fill="FFFFFF"/>
        </w:rPr>
      </w:pPr>
      <w:r>
        <w:rPr>
          <w:rFonts w:cs="Arial"/>
          <w:color w:val="000000"/>
          <w:sz w:val="24"/>
          <w:szCs w:val="24"/>
          <w:shd w:val="clear" w:color="auto" w:fill="FFFFFF"/>
        </w:rPr>
        <w:lastRenderedPageBreak/>
        <w:t xml:space="preserve">The contractual activities should be carried out </w:t>
      </w:r>
      <w:r w:rsidR="00147275">
        <w:rPr>
          <w:rFonts w:cs="Arial"/>
          <w:color w:val="000000"/>
          <w:sz w:val="24"/>
          <w:szCs w:val="24"/>
          <w:shd w:val="clear" w:color="auto" w:fill="FFFFFF"/>
        </w:rPr>
        <w:t>in the time period</w:t>
      </w:r>
      <w:r>
        <w:rPr>
          <w:rFonts w:cs="Arial"/>
          <w:color w:val="000000"/>
          <w:sz w:val="24"/>
          <w:szCs w:val="24"/>
          <w:shd w:val="clear" w:color="auto" w:fill="FFFFFF"/>
        </w:rPr>
        <w:t xml:space="preserve"> 2021</w:t>
      </w:r>
      <w:r w:rsidR="00147275">
        <w:rPr>
          <w:rFonts w:cs="Arial"/>
          <w:color w:val="000000"/>
          <w:sz w:val="24"/>
          <w:szCs w:val="24"/>
          <w:shd w:val="clear" w:color="auto" w:fill="FFFFFF"/>
        </w:rPr>
        <w:t>-</w:t>
      </w:r>
      <w:r>
        <w:rPr>
          <w:rFonts w:cs="Arial"/>
          <w:color w:val="000000"/>
          <w:sz w:val="24"/>
          <w:szCs w:val="24"/>
          <w:shd w:val="clear" w:color="auto" w:fill="FFFFFF"/>
        </w:rPr>
        <w:t xml:space="preserve">2024 with delivery of REMS equipment to ITER by </w:t>
      </w:r>
      <w:r w:rsidR="00CA2EC7">
        <w:rPr>
          <w:rFonts w:cs="Arial"/>
          <w:color w:val="000000"/>
          <w:sz w:val="24"/>
          <w:szCs w:val="24"/>
          <w:shd w:val="clear" w:color="auto" w:fill="FFFFFF"/>
        </w:rPr>
        <w:t>mid-2023</w:t>
      </w:r>
      <w:r w:rsidR="00521462">
        <w:rPr>
          <w:rFonts w:cs="Arial"/>
          <w:color w:val="000000"/>
          <w:sz w:val="24"/>
          <w:szCs w:val="24"/>
          <w:shd w:val="clear" w:color="auto" w:fill="FFFFFF"/>
        </w:rPr>
        <w:t xml:space="preserve"> and equipment installation and commissioning targeted for the 4</w:t>
      </w:r>
      <w:r w:rsidR="00521462" w:rsidRPr="0061777D">
        <w:rPr>
          <w:rFonts w:cs="Arial"/>
          <w:color w:val="000000"/>
          <w:sz w:val="24"/>
          <w:szCs w:val="24"/>
          <w:shd w:val="clear" w:color="auto" w:fill="FFFFFF"/>
          <w:vertAlign w:val="superscript"/>
        </w:rPr>
        <w:t>th</w:t>
      </w:r>
      <w:r w:rsidR="00521462">
        <w:rPr>
          <w:rFonts w:cs="Arial"/>
          <w:color w:val="000000"/>
          <w:sz w:val="24"/>
          <w:szCs w:val="24"/>
          <w:shd w:val="clear" w:color="auto" w:fill="FFFFFF"/>
        </w:rPr>
        <w:t xml:space="preserve"> quarter in 2024</w:t>
      </w:r>
      <w:r>
        <w:rPr>
          <w:rFonts w:cs="Arial"/>
          <w:color w:val="000000"/>
          <w:sz w:val="24"/>
          <w:szCs w:val="24"/>
          <w:shd w:val="clear" w:color="auto" w:fill="FFFFFF"/>
        </w:rPr>
        <w:t>.</w:t>
      </w:r>
    </w:p>
    <w:p w14:paraId="2DC682BF" w14:textId="6F4F5F64" w:rsidR="004710F5" w:rsidRPr="00B37198" w:rsidRDefault="004710F5" w:rsidP="007D01BD">
      <w:pPr>
        <w:pStyle w:val="Heading1"/>
        <w:keepNext/>
        <w:keepLines w:val="0"/>
        <w:tabs>
          <w:tab w:val="clear" w:pos="330"/>
          <w:tab w:val="num" w:pos="360"/>
        </w:tabs>
        <w:spacing w:before="360" w:after="120" w:line="276" w:lineRule="auto"/>
        <w:ind w:left="357" w:hanging="357"/>
        <w:jc w:val="left"/>
        <w:rPr>
          <w:sz w:val="28"/>
          <w:szCs w:val="28"/>
          <w:lang w:val="en-US"/>
        </w:rPr>
      </w:pPr>
      <w:bookmarkStart w:id="8" w:name="_Toc2847381"/>
      <w:r w:rsidRPr="00B37198">
        <w:rPr>
          <w:sz w:val="28"/>
          <w:szCs w:val="28"/>
          <w:lang w:val="en-US"/>
        </w:rPr>
        <w:t>Des</w:t>
      </w:r>
      <w:r w:rsidR="001B426D" w:rsidRPr="00B37198">
        <w:rPr>
          <w:sz w:val="28"/>
          <w:szCs w:val="28"/>
          <w:lang w:val="en-US"/>
        </w:rPr>
        <w:t xml:space="preserve">cription of the </w:t>
      </w:r>
      <w:r w:rsidR="00E309F5" w:rsidRPr="00B37198">
        <w:rPr>
          <w:sz w:val="28"/>
          <w:szCs w:val="28"/>
          <w:lang w:val="en-US"/>
        </w:rPr>
        <w:t>“</w:t>
      </w:r>
      <w:r w:rsidR="004C35D3" w:rsidRPr="00B37198">
        <w:rPr>
          <w:sz w:val="28"/>
          <w:szCs w:val="28"/>
          <w:lang w:val="en-US"/>
        </w:rPr>
        <w:t>First Plasma</w:t>
      </w:r>
      <w:r w:rsidR="00E309F5" w:rsidRPr="00B37198">
        <w:rPr>
          <w:sz w:val="28"/>
          <w:szCs w:val="28"/>
          <w:lang w:val="en-US"/>
        </w:rPr>
        <w:t>”</w:t>
      </w:r>
      <w:r w:rsidR="004C35D3" w:rsidRPr="00B37198">
        <w:rPr>
          <w:sz w:val="28"/>
          <w:szCs w:val="28"/>
          <w:lang w:val="en-US"/>
        </w:rPr>
        <w:t xml:space="preserve"> REMS</w:t>
      </w:r>
      <w:bookmarkEnd w:id="8"/>
    </w:p>
    <w:p w14:paraId="53FB3369" w14:textId="4198AFDA" w:rsidR="00092C9E" w:rsidRPr="00B37198" w:rsidRDefault="00F025F7" w:rsidP="00B03C58">
      <w:pPr>
        <w:spacing w:line="276" w:lineRule="auto"/>
        <w:rPr>
          <w:sz w:val="24"/>
          <w:szCs w:val="24"/>
        </w:rPr>
      </w:pPr>
      <w:r>
        <w:rPr>
          <w:sz w:val="24"/>
          <w:szCs w:val="24"/>
        </w:rPr>
        <w:t>P</w:t>
      </w:r>
      <w:r w:rsidR="00092C9E" w:rsidRPr="00B37198">
        <w:rPr>
          <w:sz w:val="24"/>
          <w:szCs w:val="24"/>
        </w:rPr>
        <w:t>reliminary design</w:t>
      </w:r>
      <w:r>
        <w:rPr>
          <w:sz w:val="24"/>
          <w:szCs w:val="24"/>
        </w:rPr>
        <w:t xml:space="preserve">s </w:t>
      </w:r>
      <w:r w:rsidR="00282665">
        <w:rPr>
          <w:sz w:val="24"/>
          <w:szCs w:val="24"/>
        </w:rPr>
        <w:t xml:space="preserve">(PD) </w:t>
      </w:r>
      <w:r w:rsidR="0091757B">
        <w:rPr>
          <w:sz w:val="24"/>
          <w:szCs w:val="24"/>
        </w:rPr>
        <w:t xml:space="preserve">with the corresponding </w:t>
      </w:r>
      <w:r w:rsidR="00521462">
        <w:rPr>
          <w:sz w:val="24"/>
          <w:szCs w:val="24"/>
        </w:rPr>
        <w:t xml:space="preserve">reviews (PDR) </w:t>
      </w:r>
      <w:r>
        <w:rPr>
          <w:sz w:val="24"/>
          <w:szCs w:val="24"/>
        </w:rPr>
        <w:t xml:space="preserve">have </w:t>
      </w:r>
      <w:r w:rsidR="002073E8">
        <w:rPr>
          <w:sz w:val="24"/>
          <w:szCs w:val="24"/>
        </w:rPr>
        <w:t xml:space="preserve">already </w:t>
      </w:r>
      <w:r>
        <w:rPr>
          <w:sz w:val="24"/>
          <w:szCs w:val="24"/>
        </w:rPr>
        <w:t xml:space="preserve">been completed </w:t>
      </w:r>
      <w:r w:rsidR="00092C9E" w:rsidRPr="00B37198">
        <w:rPr>
          <w:sz w:val="24"/>
          <w:szCs w:val="24"/>
        </w:rPr>
        <w:t>for</w:t>
      </w:r>
      <w:r>
        <w:rPr>
          <w:sz w:val="24"/>
          <w:szCs w:val="24"/>
        </w:rPr>
        <w:t>:</w:t>
      </w:r>
    </w:p>
    <w:p w14:paraId="6F5B16DE" w14:textId="2B53D487" w:rsidR="005A7824" w:rsidRPr="00B37198" w:rsidRDefault="005A7824" w:rsidP="00936D55">
      <w:pPr>
        <w:pStyle w:val="ListParagraph"/>
        <w:numPr>
          <w:ilvl w:val="0"/>
          <w:numId w:val="21"/>
        </w:numPr>
        <w:spacing w:line="276" w:lineRule="auto"/>
        <w:rPr>
          <w:sz w:val="24"/>
          <w:szCs w:val="24"/>
        </w:rPr>
      </w:pPr>
      <w:r w:rsidRPr="00B37198">
        <w:rPr>
          <w:sz w:val="24"/>
          <w:szCs w:val="24"/>
        </w:rPr>
        <w:t>the ITER Tokamak complex (Tokamak, Tritium and Diagnostic Buildings)</w:t>
      </w:r>
    </w:p>
    <w:p w14:paraId="48620576" w14:textId="4CB36F37" w:rsidR="00092C9E" w:rsidRPr="00B37198" w:rsidRDefault="00092C9E" w:rsidP="00936D55">
      <w:pPr>
        <w:pStyle w:val="ListParagraph"/>
        <w:numPr>
          <w:ilvl w:val="0"/>
          <w:numId w:val="22"/>
        </w:numPr>
        <w:spacing w:line="276" w:lineRule="auto"/>
        <w:ind w:left="993" w:hanging="426"/>
        <w:rPr>
          <w:sz w:val="24"/>
          <w:szCs w:val="24"/>
        </w:rPr>
      </w:pPr>
      <w:r w:rsidRPr="00B37198">
        <w:rPr>
          <w:sz w:val="24"/>
          <w:szCs w:val="24"/>
        </w:rPr>
        <w:t>Area Radiological Monitoring System;</w:t>
      </w:r>
    </w:p>
    <w:p w14:paraId="73786A6A" w14:textId="22428618" w:rsidR="00092C9E" w:rsidRPr="00B37198" w:rsidRDefault="00092C9E" w:rsidP="00936D55">
      <w:pPr>
        <w:pStyle w:val="ListParagraph"/>
        <w:numPr>
          <w:ilvl w:val="0"/>
          <w:numId w:val="22"/>
        </w:numPr>
        <w:spacing w:line="276" w:lineRule="auto"/>
        <w:ind w:left="993" w:hanging="426"/>
        <w:rPr>
          <w:sz w:val="24"/>
          <w:szCs w:val="24"/>
        </w:rPr>
      </w:pPr>
      <w:r w:rsidRPr="00B37198">
        <w:rPr>
          <w:sz w:val="24"/>
          <w:szCs w:val="24"/>
        </w:rPr>
        <w:t>Release Monitoring System;</w:t>
      </w:r>
    </w:p>
    <w:p w14:paraId="5FEEDAAE" w14:textId="4CD25FF3" w:rsidR="00092C9E" w:rsidRDefault="00092C9E" w:rsidP="00936D55">
      <w:pPr>
        <w:pStyle w:val="ListParagraph"/>
        <w:numPr>
          <w:ilvl w:val="0"/>
          <w:numId w:val="22"/>
        </w:numPr>
        <w:spacing w:line="276" w:lineRule="auto"/>
        <w:ind w:left="993" w:hanging="426"/>
        <w:rPr>
          <w:sz w:val="24"/>
          <w:szCs w:val="24"/>
        </w:rPr>
      </w:pPr>
      <w:r w:rsidRPr="00B37198">
        <w:rPr>
          <w:sz w:val="24"/>
          <w:szCs w:val="24"/>
        </w:rPr>
        <w:t>In</w:t>
      </w:r>
      <w:r w:rsidR="00F025F7">
        <w:rPr>
          <w:sz w:val="24"/>
          <w:szCs w:val="24"/>
        </w:rPr>
        <w:t>dividual Monitoring System</w:t>
      </w:r>
      <w:r w:rsidRPr="00B37198">
        <w:rPr>
          <w:sz w:val="24"/>
          <w:szCs w:val="24"/>
        </w:rPr>
        <w:t>;</w:t>
      </w:r>
    </w:p>
    <w:p w14:paraId="3DB7D787" w14:textId="39D4F2F6" w:rsidR="00F025F7" w:rsidRPr="00F025F7" w:rsidRDefault="00F025F7" w:rsidP="00936D55">
      <w:pPr>
        <w:pStyle w:val="ListParagraph"/>
        <w:numPr>
          <w:ilvl w:val="0"/>
          <w:numId w:val="22"/>
        </w:numPr>
        <w:spacing w:line="276" w:lineRule="auto"/>
        <w:ind w:left="993" w:hanging="426"/>
        <w:rPr>
          <w:sz w:val="24"/>
          <w:szCs w:val="24"/>
        </w:rPr>
      </w:pPr>
      <w:r w:rsidRPr="00B37198">
        <w:rPr>
          <w:sz w:val="24"/>
          <w:szCs w:val="24"/>
        </w:rPr>
        <w:t>HVAC/Port Cell Monitoring;</w:t>
      </w:r>
    </w:p>
    <w:p w14:paraId="1E370F83" w14:textId="1DB073AF" w:rsidR="001D6145" w:rsidRPr="00B37198" w:rsidRDefault="001D6145" w:rsidP="00936D55">
      <w:pPr>
        <w:pStyle w:val="ListParagraph"/>
        <w:numPr>
          <w:ilvl w:val="0"/>
          <w:numId w:val="21"/>
        </w:numPr>
        <w:spacing w:line="276" w:lineRule="auto"/>
        <w:rPr>
          <w:sz w:val="24"/>
          <w:szCs w:val="24"/>
        </w:rPr>
      </w:pPr>
      <w:r w:rsidRPr="00B37198">
        <w:rPr>
          <w:sz w:val="24"/>
          <w:szCs w:val="24"/>
        </w:rPr>
        <w:t>the ITER Tokamak Assembly Preparation Building</w:t>
      </w:r>
      <w:r w:rsidR="00691621" w:rsidRPr="00B37198">
        <w:rPr>
          <w:sz w:val="24"/>
          <w:szCs w:val="24"/>
        </w:rPr>
        <w:t xml:space="preserve"> (TAPB)</w:t>
      </w:r>
    </w:p>
    <w:p w14:paraId="6948214C" w14:textId="1CAAF62D" w:rsidR="00092C9E" w:rsidRPr="00B37198" w:rsidRDefault="00092C9E" w:rsidP="00936D55">
      <w:pPr>
        <w:pStyle w:val="ListParagraph"/>
        <w:numPr>
          <w:ilvl w:val="0"/>
          <w:numId w:val="22"/>
        </w:numPr>
        <w:spacing w:line="276" w:lineRule="auto"/>
        <w:ind w:left="993" w:hanging="426"/>
        <w:rPr>
          <w:sz w:val="24"/>
          <w:szCs w:val="24"/>
        </w:rPr>
      </w:pPr>
      <w:r w:rsidRPr="00B37198">
        <w:rPr>
          <w:sz w:val="24"/>
          <w:szCs w:val="24"/>
        </w:rPr>
        <w:t xml:space="preserve">Area </w:t>
      </w:r>
      <w:r w:rsidR="00F025F7">
        <w:rPr>
          <w:sz w:val="24"/>
          <w:szCs w:val="24"/>
        </w:rPr>
        <w:t>Beryllium Monitoring System</w:t>
      </w:r>
      <w:r w:rsidRPr="00B37198">
        <w:rPr>
          <w:sz w:val="24"/>
          <w:szCs w:val="24"/>
        </w:rPr>
        <w:t>;</w:t>
      </w:r>
    </w:p>
    <w:p w14:paraId="2068450B" w14:textId="71F47E13" w:rsidR="001D6145" w:rsidRPr="00B37198" w:rsidRDefault="001D6145" w:rsidP="00936D55">
      <w:pPr>
        <w:pStyle w:val="ListParagraph"/>
        <w:numPr>
          <w:ilvl w:val="0"/>
          <w:numId w:val="22"/>
        </w:numPr>
        <w:spacing w:line="276" w:lineRule="auto"/>
        <w:ind w:left="993" w:hanging="426"/>
        <w:rPr>
          <w:sz w:val="24"/>
          <w:szCs w:val="24"/>
        </w:rPr>
      </w:pPr>
      <w:r w:rsidRPr="00B37198">
        <w:rPr>
          <w:sz w:val="24"/>
          <w:szCs w:val="24"/>
        </w:rPr>
        <w:t xml:space="preserve">Release Monitoring System </w:t>
      </w:r>
      <w:r w:rsidR="00F025F7">
        <w:rPr>
          <w:sz w:val="24"/>
          <w:szCs w:val="24"/>
        </w:rPr>
        <w:t>for Beryllium</w:t>
      </w:r>
      <w:r w:rsidRPr="00B37198">
        <w:rPr>
          <w:sz w:val="24"/>
          <w:szCs w:val="24"/>
        </w:rPr>
        <w:t>;</w:t>
      </w:r>
    </w:p>
    <w:p w14:paraId="6E700219" w14:textId="7B54AC59" w:rsidR="005A7824" w:rsidRPr="00B37198" w:rsidRDefault="005A7824" w:rsidP="00936D55">
      <w:pPr>
        <w:pStyle w:val="ListParagraph"/>
        <w:numPr>
          <w:ilvl w:val="0"/>
          <w:numId w:val="21"/>
        </w:numPr>
        <w:spacing w:line="276" w:lineRule="auto"/>
        <w:rPr>
          <w:sz w:val="24"/>
          <w:szCs w:val="24"/>
        </w:rPr>
      </w:pPr>
      <w:r w:rsidRPr="00B37198">
        <w:rPr>
          <w:sz w:val="24"/>
          <w:szCs w:val="24"/>
        </w:rPr>
        <w:t xml:space="preserve">the </w:t>
      </w:r>
      <w:r w:rsidR="001D6145" w:rsidRPr="00B37198">
        <w:rPr>
          <w:sz w:val="24"/>
          <w:szCs w:val="24"/>
        </w:rPr>
        <w:t>I</w:t>
      </w:r>
      <w:r w:rsidRPr="00B37198">
        <w:rPr>
          <w:sz w:val="24"/>
          <w:szCs w:val="24"/>
        </w:rPr>
        <w:t>TER site and surrounding areas</w:t>
      </w:r>
    </w:p>
    <w:p w14:paraId="3A94CC09" w14:textId="14C473EB" w:rsidR="00092C9E" w:rsidRPr="00B37198" w:rsidRDefault="00092C9E" w:rsidP="00936D55">
      <w:pPr>
        <w:pStyle w:val="ListParagraph"/>
        <w:numPr>
          <w:ilvl w:val="0"/>
          <w:numId w:val="22"/>
        </w:numPr>
        <w:spacing w:line="276" w:lineRule="auto"/>
        <w:ind w:left="993" w:hanging="426"/>
        <w:rPr>
          <w:sz w:val="24"/>
          <w:szCs w:val="24"/>
        </w:rPr>
      </w:pPr>
      <w:r w:rsidRPr="00B37198">
        <w:rPr>
          <w:sz w:val="24"/>
          <w:szCs w:val="24"/>
        </w:rPr>
        <w:t>Environmental Monitoring System (EMS);</w:t>
      </w:r>
    </w:p>
    <w:p w14:paraId="44818207" w14:textId="02761DFE" w:rsidR="00D840B3" w:rsidRDefault="00D840B3" w:rsidP="00B03C58">
      <w:pPr>
        <w:spacing w:line="276" w:lineRule="auto"/>
        <w:rPr>
          <w:sz w:val="24"/>
          <w:szCs w:val="24"/>
        </w:rPr>
      </w:pPr>
      <w:r>
        <w:rPr>
          <w:sz w:val="24"/>
          <w:szCs w:val="24"/>
        </w:rPr>
        <w:t xml:space="preserve">Prior to equipment delivery, final design </w:t>
      </w:r>
      <w:r w:rsidR="00282665">
        <w:rPr>
          <w:sz w:val="24"/>
          <w:szCs w:val="24"/>
        </w:rPr>
        <w:t xml:space="preserve">(FD) remains to be performed with the corresponding </w:t>
      </w:r>
      <w:r>
        <w:rPr>
          <w:sz w:val="24"/>
          <w:szCs w:val="24"/>
        </w:rPr>
        <w:t>review (FDR).</w:t>
      </w:r>
      <w:r w:rsidR="00282665">
        <w:rPr>
          <w:sz w:val="24"/>
          <w:szCs w:val="24"/>
        </w:rPr>
        <w:t xml:space="preserve"> Modifications of the PD proposed solutions are possible in the FD.</w:t>
      </w:r>
    </w:p>
    <w:p w14:paraId="4E446F98" w14:textId="77777777" w:rsidR="00D840B3" w:rsidRDefault="00D840B3" w:rsidP="00B03C58">
      <w:pPr>
        <w:spacing w:line="276" w:lineRule="auto"/>
        <w:rPr>
          <w:sz w:val="24"/>
          <w:szCs w:val="24"/>
        </w:rPr>
      </w:pPr>
    </w:p>
    <w:p w14:paraId="32425EDC" w14:textId="298EDC34" w:rsidR="006E461F" w:rsidRPr="006E461F" w:rsidRDefault="00B80A45" w:rsidP="006E461F">
      <w:pPr>
        <w:spacing w:line="276" w:lineRule="auto"/>
        <w:rPr>
          <w:sz w:val="24"/>
          <w:szCs w:val="24"/>
        </w:rPr>
      </w:pPr>
      <w:r w:rsidRPr="00B37198">
        <w:rPr>
          <w:sz w:val="24"/>
          <w:szCs w:val="24"/>
        </w:rPr>
        <w:t>Table 1 lists t</w:t>
      </w:r>
      <w:r w:rsidR="004C35D3" w:rsidRPr="00B37198">
        <w:rPr>
          <w:sz w:val="24"/>
          <w:szCs w:val="24"/>
        </w:rPr>
        <w:t xml:space="preserve">he </w:t>
      </w:r>
      <w:r w:rsidRPr="00B37198">
        <w:rPr>
          <w:sz w:val="24"/>
          <w:szCs w:val="24"/>
        </w:rPr>
        <w:t xml:space="preserve">REMS </w:t>
      </w:r>
      <w:r w:rsidR="004C35D3" w:rsidRPr="00B37198">
        <w:rPr>
          <w:sz w:val="24"/>
          <w:szCs w:val="24"/>
        </w:rPr>
        <w:t xml:space="preserve">functions </w:t>
      </w:r>
      <w:r w:rsidR="00282665">
        <w:rPr>
          <w:sz w:val="24"/>
          <w:szCs w:val="24"/>
        </w:rPr>
        <w:t xml:space="preserve">considered in the preliminary design and </w:t>
      </w:r>
      <w:r w:rsidRPr="00B37198">
        <w:rPr>
          <w:sz w:val="24"/>
          <w:szCs w:val="24"/>
        </w:rPr>
        <w:t xml:space="preserve">needed for </w:t>
      </w:r>
      <w:r w:rsidR="0049153C" w:rsidRPr="00B37198">
        <w:rPr>
          <w:sz w:val="24"/>
          <w:szCs w:val="24"/>
        </w:rPr>
        <w:t>“</w:t>
      </w:r>
      <w:r w:rsidRPr="00B37198">
        <w:rPr>
          <w:sz w:val="24"/>
          <w:szCs w:val="24"/>
        </w:rPr>
        <w:t>First Plasma</w:t>
      </w:r>
      <w:r w:rsidR="0049153C" w:rsidRPr="00B37198">
        <w:rPr>
          <w:sz w:val="24"/>
          <w:szCs w:val="24"/>
        </w:rPr>
        <w:t>”</w:t>
      </w:r>
      <w:r w:rsidR="006E461F" w:rsidRPr="006E461F">
        <w:rPr>
          <w:sz w:val="24"/>
          <w:szCs w:val="24"/>
        </w:rPr>
        <w:t>:</w:t>
      </w:r>
    </w:p>
    <w:p w14:paraId="78793AC5" w14:textId="77777777" w:rsidR="003E5B22" w:rsidRPr="00B37198" w:rsidRDefault="003E5B22" w:rsidP="00B03C58">
      <w:pPr>
        <w:spacing w:line="276" w:lineRule="auto"/>
        <w:rPr>
          <w:sz w:val="24"/>
          <w:szCs w:val="24"/>
        </w:rPr>
      </w:pPr>
      <w:bookmarkStart w:id="9" w:name="_Toc521676722"/>
    </w:p>
    <w:p w14:paraId="3628C1F4" w14:textId="4228D20B" w:rsidR="00EB1131" w:rsidRPr="00B37198" w:rsidRDefault="00EB1131" w:rsidP="00B03C58">
      <w:pPr>
        <w:pStyle w:val="Caption"/>
        <w:spacing w:line="276" w:lineRule="auto"/>
        <w:rPr>
          <w:sz w:val="24"/>
          <w:szCs w:val="24"/>
        </w:rPr>
      </w:pPr>
      <w:r w:rsidRPr="00B37198">
        <w:rPr>
          <w:sz w:val="24"/>
          <w:szCs w:val="24"/>
        </w:rPr>
        <w:t>Table 1</w:t>
      </w:r>
      <w:r w:rsidR="005A7824" w:rsidRPr="00B37198">
        <w:rPr>
          <w:sz w:val="24"/>
          <w:szCs w:val="24"/>
        </w:rPr>
        <w:t>:</w:t>
      </w:r>
      <w:r w:rsidRPr="00B37198">
        <w:rPr>
          <w:sz w:val="24"/>
          <w:szCs w:val="24"/>
        </w:rPr>
        <w:t xml:space="preserve"> REMS Function</w:t>
      </w:r>
      <w:r w:rsidR="00FA6A5E">
        <w:rPr>
          <w:sz w:val="24"/>
          <w:szCs w:val="24"/>
        </w:rPr>
        <w:t>s</w:t>
      </w:r>
      <w:r w:rsidRPr="00B37198">
        <w:rPr>
          <w:sz w:val="24"/>
          <w:szCs w:val="24"/>
        </w:rPr>
        <w:t xml:space="preserve"> </w:t>
      </w:r>
    </w:p>
    <w:p w14:paraId="71D46C6F" w14:textId="77777777" w:rsidR="00014CBE" w:rsidRDefault="00014CBE" w:rsidP="00B03C58">
      <w:pPr>
        <w:keepLines w:val="0"/>
        <w:spacing w:after="0" w:line="276" w:lineRule="auto"/>
        <w:jc w:val="left"/>
        <w:rPr>
          <w:b/>
          <w:bCs/>
          <w:szCs w:val="20"/>
        </w:rPr>
      </w:pP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4312"/>
        <w:gridCol w:w="4537"/>
      </w:tblGrid>
      <w:tr w:rsidR="00774E3C" w:rsidRPr="00B62C74" w14:paraId="5378DD66" w14:textId="77777777" w:rsidTr="003E5B22">
        <w:trPr>
          <w:cantSplit/>
          <w:tblHeader/>
        </w:trPr>
        <w:tc>
          <w:tcPr>
            <w:tcW w:w="539" w:type="pct"/>
            <w:tcBorders>
              <w:bottom w:val="single" w:sz="4" w:space="0" w:color="auto"/>
            </w:tcBorders>
            <w:shd w:val="clear" w:color="auto" w:fill="auto"/>
            <w:vAlign w:val="bottom"/>
          </w:tcPr>
          <w:bookmarkEnd w:id="9"/>
          <w:p w14:paraId="589E8BF5" w14:textId="77777777" w:rsidR="00774E3C" w:rsidRPr="00B37198" w:rsidRDefault="00774E3C" w:rsidP="00B03C58">
            <w:pPr>
              <w:spacing w:after="0" w:line="276" w:lineRule="auto"/>
              <w:jc w:val="center"/>
              <w:rPr>
                <w:rFonts w:cs="Arial"/>
                <w:b/>
                <w:sz w:val="24"/>
                <w:szCs w:val="24"/>
              </w:rPr>
            </w:pPr>
            <w:r w:rsidRPr="00B37198">
              <w:rPr>
                <w:rFonts w:cs="Arial"/>
                <w:b/>
                <w:sz w:val="24"/>
                <w:szCs w:val="24"/>
              </w:rPr>
              <w:t>System</w:t>
            </w:r>
          </w:p>
        </w:tc>
        <w:tc>
          <w:tcPr>
            <w:tcW w:w="2174" w:type="pct"/>
            <w:tcBorders>
              <w:bottom w:val="single" w:sz="4" w:space="0" w:color="auto"/>
            </w:tcBorders>
            <w:shd w:val="clear" w:color="auto" w:fill="auto"/>
            <w:vAlign w:val="bottom"/>
          </w:tcPr>
          <w:p w14:paraId="556C1696" w14:textId="4083D96B" w:rsidR="00774E3C" w:rsidRPr="00B37198" w:rsidRDefault="00774E3C" w:rsidP="00FA6A5E">
            <w:pPr>
              <w:spacing w:before="40" w:after="40" w:line="276" w:lineRule="auto"/>
              <w:jc w:val="center"/>
              <w:rPr>
                <w:rFonts w:cs="Arial"/>
                <w:b/>
                <w:sz w:val="24"/>
                <w:szCs w:val="24"/>
              </w:rPr>
            </w:pPr>
            <w:r w:rsidRPr="00B37198">
              <w:rPr>
                <w:rFonts w:cs="Arial"/>
                <w:b/>
                <w:sz w:val="24"/>
                <w:szCs w:val="24"/>
              </w:rPr>
              <w:t>Function</w:t>
            </w:r>
            <w:r w:rsidR="00FA6A5E">
              <w:rPr>
                <w:rFonts w:cs="Arial"/>
                <w:b/>
                <w:sz w:val="24"/>
                <w:szCs w:val="24"/>
              </w:rPr>
              <w:t>s</w:t>
            </w:r>
          </w:p>
        </w:tc>
        <w:tc>
          <w:tcPr>
            <w:tcW w:w="2287" w:type="pct"/>
            <w:tcBorders>
              <w:bottom w:val="single" w:sz="4" w:space="0" w:color="auto"/>
            </w:tcBorders>
            <w:shd w:val="clear" w:color="auto" w:fill="auto"/>
            <w:vAlign w:val="bottom"/>
          </w:tcPr>
          <w:p w14:paraId="2EAB5781" w14:textId="5E9BD36B" w:rsidR="00774E3C" w:rsidRPr="00B37198" w:rsidRDefault="009B34D6" w:rsidP="00B03C58">
            <w:pPr>
              <w:spacing w:before="40" w:after="40" w:line="276" w:lineRule="auto"/>
              <w:jc w:val="center"/>
              <w:rPr>
                <w:rFonts w:cs="Arial"/>
                <w:b/>
                <w:sz w:val="24"/>
                <w:szCs w:val="24"/>
              </w:rPr>
            </w:pPr>
            <w:r w:rsidRPr="00B37198">
              <w:rPr>
                <w:rFonts w:cs="Arial"/>
                <w:b/>
                <w:sz w:val="24"/>
                <w:szCs w:val="24"/>
              </w:rPr>
              <w:t>Comments</w:t>
            </w:r>
          </w:p>
        </w:tc>
      </w:tr>
      <w:tr w:rsidR="0080023D" w:rsidRPr="00FA6A5E" w14:paraId="67F9EC95" w14:textId="77777777" w:rsidTr="00E643C5">
        <w:trPr>
          <w:cantSplit/>
          <w:trHeight w:val="116"/>
        </w:trPr>
        <w:tc>
          <w:tcPr>
            <w:tcW w:w="5000" w:type="pct"/>
            <w:gridSpan w:val="3"/>
            <w:shd w:val="clear" w:color="auto" w:fill="BFBFBF" w:themeFill="background1" w:themeFillShade="BF"/>
          </w:tcPr>
          <w:p w14:paraId="2DDBE556" w14:textId="1AC2DD68" w:rsidR="0080023D" w:rsidRPr="00FA6A5E" w:rsidRDefault="0080023D" w:rsidP="00E643C5">
            <w:pPr>
              <w:spacing w:before="40" w:after="40" w:line="276" w:lineRule="auto"/>
              <w:jc w:val="center"/>
              <w:rPr>
                <w:rFonts w:cs="Arial"/>
                <w:sz w:val="16"/>
              </w:rPr>
            </w:pPr>
            <w:r>
              <w:rPr>
                <w:rFonts w:cs="Arial"/>
                <w:b/>
                <w:sz w:val="24"/>
                <w:szCs w:val="24"/>
              </w:rPr>
              <w:t>AR</w:t>
            </w:r>
            <w:r w:rsidRPr="00126A9D">
              <w:rPr>
                <w:rFonts w:cs="Arial"/>
                <w:b/>
                <w:sz w:val="24"/>
                <w:szCs w:val="24"/>
              </w:rPr>
              <w:t>MS</w:t>
            </w:r>
          </w:p>
        </w:tc>
      </w:tr>
      <w:tr w:rsidR="00774E3C" w14:paraId="15C0AF20" w14:textId="77777777" w:rsidTr="003E5B22">
        <w:trPr>
          <w:cantSplit/>
        </w:trPr>
        <w:tc>
          <w:tcPr>
            <w:tcW w:w="539" w:type="pct"/>
            <w:shd w:val="clear" w:color="auto" w:fill="auto"/>
          </w:tcPr>
          <w:p w14:paraId="22CC8D9D" w14:textId="77777777" w:rsidR="00774E3C" w:rsidRPr="00B37198" w:rsidRDefault="00774E3C" w:rsidP="00B03C58">
            <w:pPr>
              <w:spacing w:after="0" w:line="276" w:lineRule="auto"/>
              <w:rPr>
                <w:rFonts w:cs="Arial"/>
                <w:sz w:val="24"/>
                <w:szCs w:val="24"/>
              </w:rPr>
            </w:pPr>
            <w:r w:rsidRPr="00B37198">
              <w:rPr>
                <w:rFonts w:cs="Arial"/>
                <w:sz w:val="24"/>
                <w:szCs w:val="24"/>
              </w:rPr>
              <w:t>ARMS</w:t>
            </w:r>
          </w:p>
        </w:tc>
        <w:tc>
          <w:tcPr>
            <w:tcW w:w="2174" w:type="pct"/>
            <w:shd w:val="clear" w:color="auto" w:fill="auto"/>
          </w:tcPr>
          <w:p w14:paraId="1C6173D0" w14:textId="1ED45560" w:rsidR="00774E3C" w:rsidRPr="00B37198" w:rsidRDefault="00774E3C" w:rsidP="00B03C58">
            <w:pPr>
              <w:spacing w:before="40" w:after="40" w:line="276" w:lineRule="auto"/>
              <w:rPr>
                <w:rFonts w:cs="Arial"/>
                <w:sz w:val="24"/>
                <w:szCs w:val="24"/>
              </w:rPr>
            </w:pPr>
            <w:r w:rsidRPr="00B37198">
              <w:rPr>
                <w:rFonts w:cs="Arial"/>
                <w:sz w:val="24"/>
                <w:szCs w:val="24"/>
              </w:rPr>
              <w:t>Monitor R</w:t>
            </w:r>
            <w:r w:rsidR="00BE27E8">
              <w:rPr>
                <w:rFonts w:cs="Arial"/>
                <w:sz w:val="24"/>
                <w:szCs w:val="24"/>
              </w:rPr>
              <w:t>ado</w:t>
            </w:r>
            <w:r w:rsidRPr="00B37198">
              <w:rPr>
                <w:rFonts w:cs="Arial"/>
                <w:sz w:val="24"/>
                <w:szCs w:val="24"/>
              </w:rPr>
              <w:t>n concentration in all buildings.</w:t>
            </w:r>
          </w:p>
        </w:tc>
        <w:tc>
          <w:tcPr>
            <w:tcW w:w="2287" w:type="pct"/>
            <w:shd w:val="clear" w:color="auto" w:fill="auto"/>
          </w:tcPr>
          <w:p w14:paraId="61A4B9BE" w14:textId="47AFC534" w:rsidR="00774E3C" w:rsidRPr="000D3672" w:rsidRDefault="00BE27E8" w:rsidP="006E461F">
            <w:pPr>
              <w:spacing w:before="40" w:after="40" w:line="276" w:lineRule="auto"/>
              <w:jc w:val="left"/>
              <w:rPr>
                <w:rFonts w:cs="Arial"/>
                <w:sz w:val="24"/>
                <w:szCs w:val="24"/>
              </w:rPr>
            </w:pPr>
            <w:r>
              <w:rPr>
                <w:rFonts w:cs="Arial"/>
                <w:sz w:val="24"/>
                <w:szCs w:val="24"/>
              </w:rPr>
              <w:t xml:space="preserve"> </w:t>
            </w:r>
            <w:r w:rsidR="00691621" w:rsidRPr="00B37198">
              <w:rPr>
                <w:rFonts w:cs="Arial"/>
                <w:sz w:val="24"/>
                <w:szCs w:val="24"/>
              </w:rPr>
              <w:t xml:space="preserve">Individual </w:t>
            </w:r>
            <w:r w:rsidR="00AE0BF5">
              <w:rPr>
                <w:rFonts w:cs="Arial"/>
                <w:sz w:val="24"/>
                <w:szCs w:val="24"/>
              </w:rPr>
              <w:t xml:space="preserve">mobile or portable </w:t>
            </w:r>
            <w:r w:rsidR="005056CF">
              <w:rPr>
                <w:rFonts w:cs="Arial"/>
                <w:sz w:val="24"/>
                <w:szCs w:val="24"/>
              </w:rPr>
              <w:t>monitors</w:t>
            </w:r>
            <w:r w:rsidR="00282665">
              <w:rPr>
                <w:rFonts w:cs="Arial"/>
                <w:sz w:val="24"/>
                <w:szCs w:val="24"/>
              </w:rPr>
              <w:t xml:space="preserve"> have been included in the PD</w:t>
            </w:r>
            <w:r w:rsidR="006E461F">
              <w:rPr>
                <w:rFonts w:cs="Arial"/>
                <w:sz w:val="24"/>
                <w:szCs w:val="24"/>
              </w:rPr>
              <w:t>.</w:t>
            </w:r>
          </w:p>
        </w:tc>
      </w:tr>
      <w:tr w:rsidR="00774E3C" w14:paraId="22D6B0DC" w14:textId="77777777" w:rsidTr="003E5B22">
        <w:trPr>
          <w:cantSplit/>
        </w:trPr>
        <w:tc>
          <w:tcPr>
            <w:tcW w:w="539" w:type="pct"/>
            <w:shd w:val="clear" w:color="auto" w:fill="auto"/>
          </w:tcPr>
          <w:p w14:paraId="32D863E9" w14:textId="77777777" w:rsidR="00774E3C" w:rsidRPr="00B37198" w:rsidRDefault="00774E3C" w:rsidP="00B03C58">
            <w:pPr>
              <w:spacing w:line="276" w:lineRule="auto"/>
              <w:rPr>
                <w:rFonts w:cs="Arial"/>
                <w:sz w:val="24"/>
                <w:szCs w:val="24"/>
              </w:rPr>
            </w:pPr>
            <w:r w:rsidRPr="00B37198">
              <w:rPr>
                <w:rFonts w:cs="Arial"/>
                <w:sz w:val="24"/>
                <w:szCs w:val="24"/>
              </w:rPr>
              <w:t>ARMS</w:t>
            </w:r>
          </w:p>
        </w:tc>
        <w:tc>
          <w:tcPr>
            <w:tcW w:w="2174" w:type="pct"/>
            <w:shd w:val="clear" w:color="auto" w:fill="auto"/>
          </w:tcPr>
          <w:p w14:paraId="327DBF88" w14:textId="3F969B66" w:rsidR="00774E3C" w:rsidRPr="00B37198" w:rsidRDefault="00774E3C" w:rsidP="00A6485F">
            <w:pPr>
              <w:spacing w:before="40" w:after="40" w:line="276" w:lineRule="auto"/>
              <w:rPr>
                <w:rFonts w:cs="Arial"/>
                <w:sz w:val="24"/>
                <w:szCs w:val="24"/>
              </w:rPr>
            </w:pPr>
            <w:r w:rsidRPr="00B37198">
              <w:rPr>
                <w:rFonts w:cs="Arial"/>
                <w:sz w:val="24"/>
                <w:szCs w:val="24"/>
              </w:rPr>
              <w:t xml:space="preserve">Monitor </w:t>
            </w:r>
            <w:r w:rsidR="00A6485F">
              <w:rPr>
                <w:rFonts w:cs="Arial"/>
                <w:sz w:val="24"/>
                <w:szCs w:val="24"/>
              </w:rPr>
              <w:t xml:space="preserve">X-rays, </w:t>
            </w:r>
            <w:r w:rsidRPr="00B37198">
              <w:rPr>
                <w:rFonts w:ascii="Symbol" w:hAnsi="Symbol" w:cs="Arial"/>
                <w:sz w:val="24"/>
                <w:szCs w:val="24"/>
              </w:rPr>
              <w:t></w:t>
            </w:r>
            <w:r w:rsidR="009B34D6" w:rsidRPr="00B37198">
              <w:rPr>
                <w:rFonts w:cs="Arial"/>
                <w:sz w:val="24"/>
                <w:szCs w:val="24"/>
              </w:rPr>
              <w:t xml:space="preserve"> </w:t>
            </w:r>
            <w:r w:rsidR="00A6485F">
              <w:rPr>
                <w:rFonts w:cs="Arial"/>
                <w:sz w:val="24"/>
                <w:szCs w:val="24"/>
              </w:rPr>
              <w:t xml:space="preserve">and neutron </w:t>
            </w:r>
            <w:r w:rsidRPr="00B37198">
              <w:rPr>
                <w:rFonts w:cs="Arial"/>
                <w:sz w:val="24"/>
                <w:szCs w:val="24"/>
              </w:rPr>
              <w:t>dose rate</w:t>
            </w:r>
            <w:r w:rsidR="00AF659C" w:rsidRPr="00B37198">
              <w:rPr>
                <w:rFonts w:cs="Arial"/>
                <w:sz w:val="24"/>
                <w:szCs w:val="24"/>
              </w:rPr>
              <w:t>.</w:t>
            </w:r>
          </w:p>
        </w:tc>
        <w:tc>
          <w:tcPr>
            <w:tcW w:w="2287" w:type="pct"/>
            <w:shd w:val="clear" w:color="auto" w:fill="auto"/>
          </w:tcPr>
          <w:p w14:paraId="76C95E4B" w14:textId="0C18B150" w:rsidR="00774E3C" w:rsidRDefault="00FA6A5E" w:rsidP="000D3672">
            <w:pPr>
              <w:spacing w:before="40" w:after="40" w:line="276" w:lineRule="auto"/>
              <w:rPr>
                <w:rFonts w:cs="Arial"/>
                <w:sz w:val="24"/>
                <w:szCs w:val="24"/>
              </w:rPr>
            </w:pPr>
            <w:r>
              <w:rPr>
                <w:rFonts w:cs="Arial"/>
                <w:sz w:val="24"/>
                <w:szCs w:val="24"/>
              </w:rPr>
              <w:t>F</w:t>
            </w:r>
            <w:r w:rsidR="00774E3C" w:rsidRPr="00B37198">
              <w:rPr>
                <w:rFonts w:cs="Arial"/>
                <w:sz w:val="24"/>
                <w:szCs w:val="24"/>
              </w:rPr>
              <w:t xml:space="preserve">unction of room </w:t>
            </w:r>
            <w:r>
              <w:rPr>
                <w:rFonts w:cs="Arial"/>
                <w:sz w:val="24"/>
                <w:szCs w:val="24"/>
              </w:rPr>
              <w:t xml:space="preserve">radiological </w:t>
            </w:r>
            <w:r w:rsidR="00774E3C" w:rsidRPr="00B37198">
              <w:rPr>
                <w:rFonts w:cs="Arial"/>
                <w:sz w:val="24"/>
                <w:szCs w:val="24"/>
              </w:rPr>
              <w:t xml:space="preserve">monitoring </w:t>
            </w:r>
            <w:r w:rsidR="005A7824" w:rsidRPr="00B37198">
              <w:rPr>
                <w:rFonts w:cs="Arial"/>
                <w:sz w:val="24"/>
                <w:szCs w:val="24"/>
              </w:rPr>
              <w:t xml:space="preserve">of </w:t>
            </w:r>
            <w:r w:rsidR="00357897" w:rsidRPr="00B37198">
              <w:rPr>
                <w:rFonts w:cs="Arial"/>
                <w:sz w:val="24"/>
                <w:szCs w:val="24"/>
              </w:rPr>
              <w:t>X</w:t>
            </w:r>
            <w:r w:rsidR="005A7824" w:rsidRPr="00B37198">
              <w:rPr>
                <w:rFonts w:cs="Arial"/>
                <w:sz w:val="24"/>
                <w:szCs w:val="24"/>
              </w:rPr>
              <w:t>/</w:t>
            </w:r>
            <w:r w:rsidR="00357897" w:rsidRPr="00B37198">
              <w:rPr>
                <w:rFonts w:ascii="Symbol" w:hAnsi="Symbol" w:cs="Arial"/>
                <w:sz w:val="24"/>
                <w:szCs w:val="24"/>
              </w:rPr>
              <w:t></w:t>
            </w:r>
            <w:r w:rsidR="00357897" w:rsidRPr="00B37198">
              <w:rPr>
                <w:rFonts w:ascii="Symbol" w:hAnsi="Symbol" w:cs="Arial"/>
                <w:sz w:val="24"/>
                <w:szCs w:val="24"/>
              </w:rPr>
              <w:t></w:t>
            </w:r>
            <w:r w:rsidR="005A7824" w:rsidRPr="00B37198">
              <w:rPr>
                <w:rFonts w:cs="Arial"/>
                <w:sz w:val="24"/>
                <w:szCs w:val="24"/>
              </w:rPr>
              <w:t xml:space="preserve"> and neutron dose rate</w:t>
            </w:r>
            <w:r w:rsidR="00A6485F">
              <w:rPr>
                <w:rFonts w:cs="Arial"/>
                <w:sz w:val="24"/>
                <w:szCs w:val="24"/>
              </w:rPr>
              <w:t>s</w:t>
            </w:r>
            <w:r w:rsidR="005A7824" w:rsidRPr="00B37198">
              <w:rPr>
                <w:rFonts w:cs="Arial"/>
                <w:sz w:val="24"/>
                <w:szCs w:val="24"/>
              </w:rPr>
              <w:t xml:space="preserve"> close to the port cell or </w:t>
            </w:r>
            <w:r w:rsidR="000D3672">
              <w:rPr>
                <w:rFonts w:cs="Arial"/>
                <w:sz w:val="24"/>
                <w:szCs w:val="24"/>
              </w:rPr>
              <w:t>r</w:t>
            </w:r>
            <w:r w:rsidR="000D3672" w:rsidRPr="00B37198">
              <w:rPr>
                <w:rFonts w:cs="Arial"/>
                <w:sz w:val="24"/>
                <w:szCs w:val="24"/>
              </w:rPr>
              <w:t>adio</w:t>
            </w:r>
            <w:r w:rsidR="005A7824" w:rsidRPr="00B37198">
              <w:rPr>
                <w:rFonts w:cs="Arial"/>
                <w:sz w:val="24"/>
                <w:szCs w:val="24"/>
              </w:rPr>
              <w:t>-frequency heating equipment</w:t>
            </w:r>
            <w:r>
              <w:rPr>
                <w:rFonts w:cs="Arial"/>
                <w:sz w:val="24"/>
                <w:szCs w:val="24"/>
              </w:rPr>
              <w:t>. It</w:t>
            </w:r>
            <w:r w:rsidR="005A7824" w:rsidRPr="00B37198">
              <w:rPr>
                <w:rFonts w:cs="Arial"/>
                <w:sz w:val="24"/>
                <w:szCs w:val="24"/>
              </w:rPr>
              <w:t xml:space="preserve"> will be </w:t>
            </w:r>
            <w:r w:rsidR="00774E3C" w:rsidRPr="00B37198">
              <w:rPr>
                <w:rFonts w:cs="Arial"/>
                <w:sz w:val="24"/>
                <w:szCs w:val="24"/>
              </w:rPr>
              <w:t>performed by individua</w:t>
            </w:r>
            <w:r w:rsidR="005A7824" w:rsidRPr="00B37198">
              <w:rPr>
                <w:rFonts w:cs="Arial"/>
                <w:sz w:val="24"/>
                <w:szCs w:val="24"/>
              </w:rPr>
              <w:t>l monitors (portable or mobile).</w:t>
            </w:r>
          </w:p>
          <w:p w14:paraId="1D298EBD" w14:textId="610E8333" w:rsidR="000D3672" w:rsidRPr="00B37198" w:rsidRDefault="000D3672" w:rsidP="000D3672">
            <w:pPr>
              <w:spacing w:before="40" w:after="40" w:line="276" w:lineRule="auto"/>
              <w:rPr>
                <w:rFonts w:cs="Arial"/>
                <w:sz w:val="24"/>
                <w:szCs w:val="24"/>
              </w:rPr>
            </w:pPr>
            <w:r>
              <w:rPr>
                <w:rFonts w:cs="Arial"/>
                <w:sz w:val="24"/>
                <w:szCs w:val="24"/>
              </w:rPr>
              <w:t>Possibility of deployment and use of passive dosimeters to characterise ambient radiation fields in key areas is to be considered.</w:t>
            </w:r>
          </w:p>
        </w:tc>
      </w:tr>
      <w:tr w:rsidR="00774E3C" w14:paraId="022D7ED0" w14:textId="77777777" w:rsidTr="003E5B22">
        <w:trPr>
          <w:cantSplit/>
        </w:trPr>
        <w:tc>
          <w:tcPr>
            <w:tcW w:w="539" w:type="pct"/>
            <w:shd w:val="clear" w:color="auto" w:fill="auto"/>
          </w:tcPr>
          <w:p w14:paraId="214BB3C0" w14:textId="2A56FE97" w:rsidR="00774E3C" w:rsidRPr="00B37198" w:rsidRDefault="00774E3C" w:rsidP="00B03C58">
            <w:pPr>
              <w:spacing w:line="276" w:lineRule="auto"/>
              <w:rPr>
                <w:rFonts w:cs="Arial"/>
                <w:sz w:val="24"/>
                <w:szCs w:val="24"/>
              </w:rPr>
            </w:pPr>
          </w:p>
        </w:tc>
        <w:tc>
          <w:tcPr>
            <w:tcW w:w="2174" w:type="pct"/>
            <w:shd w:val="clear" w:color="auto" w:fill="auto"/>
          </w:tcPr>
          <w:p w14:paraId="703B9FB1" w14:textId="6671A6FE" w:rsidR="00774E3C" w:rsidRPr="00B37198" w:rsidRDefault="00774E3C" w:rsidP="00B03C58">
            <w:pPr>
              <w:spacing w:before="40" w:after="40" w:line="276" w:lineRule="auto"/>
              <w:rPr>
                <w:rFonts w:cs="Arial"/>
                <w:sz w:val="24"/>
                <w:szCs w:val="24"/>
              </w:rPr>
            </w:pPr>
          </w:p>
        </w:tc>
        <w:tc>
          <w:tcPr>
            <w:tcW w:w="2287" w:type="pct"/>
            <w:shd w:val="clear" w:color="auto" w:fill="auto"/>
          </w:tcPr>
          <w:p w14:paraId="3A6A4C6D" w14:textId="3D953FB7" w:rsidR="00774E3C" w:rsidRPr="00B37198" w:rsidRDefault="00774E3C" w:rsidP="00B03C58">
            <w:pPr>
              <w:spacing w:line="276" w:lineRule="auto"/>
              <w:rPr>
                <w:rFonts w:cs="Arial"/>
                <w:sz w:val="24"/>
                <w:szCs w:val="24"/>
              </w:rPr>
            </w:pPr>
          </w:p>
        </w:tc>
      </w:tr>
      <w:tr w:rsidR="00774E3C" w14:paraId="792D9AC7" w14:textId="77777777" w:rsidTr="003E5B22">
        <w:trPr>
          <w:cantSplit/>
        </w:trPr>
        <w:tc>
          <w:tcPr>
            <w:tcW w:w="539" w:type="pct"/>
            <w:shd w:val="clear" w:color="auto" w:fill="auto"/>
          </w:tcPr>
          <w:p w14:paraId="50DE86B4" w14:textId="77777777" w:rsidR="00774E3C" w:rsidRPr="00B37198" w:rsidRDefault="00774E3C" w:rsidP="00B03C58">
            <w:pPr>
              <w:spacing w:line="276" w:lineRule="auto"/>
              <w:rPr>
                <w:rFonts w:cs="Arial"/>
                <w:sz w:val="24"/>
                <w:szCs w:val="24"/>
              </w:rPr>
            </w:pPr>
            <w:r w:rsidRPr="00B37198">
              <w:rPr>
                <w:rFonts w:cs="Arial"/>
                <w:sz w:val="24"/>
                <w:szCs w:val="24"/>
              </w:rPr>
              <w:lastRenderedPageBreak/>
              <w:t>ARMS</w:t>
            </w:r>
          </w:p>
        </w:tc>
        <w:tc>
          <w:tcPr>
            <w:tcW w:w="2174" w:type="pct"/>
            <w:shd w:val="clear" w:color="auto" w:fill="auto"/>
          </w:tcPr>
          <w:p w14:paraId="252DF2F8" w14:textId="2C4FB36A" w:rsidR="00774E3C" w:rsidRPr="00B37198" w:rsidRDefault="00FA6A5E" w:rsidP="00CA2EC7">
            <w:pPr>
              <w:spacing w:before="40" w:after="40" w:line="276" w:lineRule="auto"/>
              <w:rPr>
                <w:rFonts w:cs="Arial"/>
                <w:sz w:val="24"/>
                <w:szCs w:val="24"/>
              </w:rPr>
            </w:pPr>
            <w:r>
              <w:rPr>
                <w:rFonts w:cs="Arial"/>
                <w:sz w:val="24"/>
                <w:szCs w:val="24"/>
              </w:rPr>
              <w:t xml:space="preserve">Provide </w:t>
            </w:r>
            <w:r w:rsidRPr="00B37198">
              <w:rPr>
                <w:rFonts w:cs="Arial"/>
                <w:sz w:val="24"/>
                <w:szCs w:val="24"/>
              </w:rPr>
              <w:t>local audio and visual alarms</w:t>
            </w:r>
            <w:r w:rsidR="00774E3C" w:rsidRPr="00B37198">
              <w:rPr>
                <w:rFonts w:cs="Arial"/>
                <w:sz w:val="24"/>
                <w:szCs w:val="24"/>
              </w:rPr>
              <w:t>.</w:t>
            </w:r>
            <w:r w:rsidR="000D3672">
              <w:rPr>
                <w:rFonts w:cs="Arial"/>
                <w:sz w:val="24"/>
                <w:szCs w:val="24"/>
              </w:rPr>
              <w:t xml:space="preserve"> The equipment also provides alarm signals to CSS so that actions can be initiated.</w:t>
            </w:r>
            <w:r w:rsidR="00774E3C" w:rsidRPr="00B37198">
              <w:rPr>
                <w:rFonts w:cs="Arial"/>
                <w:sz w:val="24"/>
                <w:szCs w:val="24"/>
              </w:rPr>
              <w:t xml:space="preserve"> </w:t>
            </w:r>
          </w:p>
        </w:tc>
        <w:tc>
          <w:tcPr>
            <w:tcW w:w="2287" w:type="pct"/>
            <w:shd w:val="clear" w:color="auto" w:fill="auto"/>
          </w:tcPr>
          <w:p w14:paraId="6ECECB03" w14:textId="47764A85" w:rsidR="00774E3C" w:rsidRPr="00B37198" w:rsidRDefault="00FA6A5E" w:rsidP="00282665">
            <w:pPr>
              <w:spacing w:before="40" w:after="40" w:line="276" w:lineRule="auto"/>
              <w:rPr>
                <w:rFonts w:cs="Arial"/>
                <w:sz w:val="24"/>
                <w:szCs w:val="24"/>
              </w:rPr>
            </w:pPr>
            <w:r>
              <w:rPr>
                <w:rFonts w:cs="Arial"/>
                <w:sz w:val="24"/>
                <w:szCs w:val="24"/>
              </w:rPr>
              <w:t>F</w:t>
            </w:r>
            <w:r w:rsidRPr="00B37198">
              <w:rPr>
                <w:rFonts w:cs="Arial"/>
                <w:sz w:val="24"/>
                <w:szCs w:val="24"/>
              </w:rPr>
              <w:t xml:space="preserve">unction of room </w:t>
            </w:r>
            <w:r>
              <w:rPr>
                <w:rFonts w:cs="Arial"/>
                <w:sz w:val="24"/>
                <w:szCs w:val="24"/>
              </w:rPr>
              <w:t xml:space="preserve">radiological </w:t>
            </w:r>
            <w:r w:rsidRPr="00B37198">
              <w:rPr>
                <w:rFonts w:cs="Arial"/>
                <w:sz w:val="24"/>
                <w:szCs w:val="24"/>
              </w:rPr>
              <w:t>monitoring of X/</w:t>
            </w:r>
            <w:r w:rsidRPr="00B37198">
              <w:rPr>
                <w:rFonts w:ascii="Symbol" w:hAnsi="Symbol" w:cs="Arial"/>
                <w:sz w:val="24"/>
                <w:szCs w:val="24"/>
              </w:rPr>
              <w:t></w:t>
            </w:r>
            <w:r w:rsidRPr="00B37198">
              <w:rPr>
                <w:rFonts w:ascii="Symbol" w:hAnsi="Symbol" w:cs="Arial"/>
                <w:sz w:val="24"/>
                <w:szCs w:val="24"/>
              </w:rPr>
              <w:t></w:t>
            </w:r>
            <w:r w:rsidRPr="00B37198">
              <w:rPr>
                <w:rFonts w:cs="Arial"/>
                <w:sz w:val="24"/>
                <w:szCs w:val="24"/>
              </w:rPr>
              <w:t xml:space="preserve"> and neutron dose rate close to the port cell or </w:t>
            </w:r>
            <w:r w:rsidR="000D3672">
              <w:rPr>
                <w:rFonts w:cs="Arial"/>
                <w:sz w:val="24"/>
                <w:szCs w:val="24"/>
              </w:rPr>
              <w:t>r</w:t>
            </w:r>
            <w:r w:rsidR="000D3672" w:rsidRPr="00B37198">
              <w:rPr>
                <w:rFonts w:cs="Arial"/>
                <w:sz w:val="24"/>
                <w:szCs w:val="24"/>
              </w:rPr>
              <w:t>adio</w:t>
            </w:r>
            <w:r w:rsidRPr="00B37198">
              <w:rPr>
                <w:rFonts w:cs="Arial"/>
                <w:sz w:val="24"/>
                <w:szCs w:val="24"/>
              </w:rPr>
              <w:t>-frequency heating equipment</w:t>
            </w:r>
            <w:r w:rsidR="00282665">
              <w:rPr>
                <w:rFonts w:cs="Arial"/>
                <w:sz w:val="24"/>
                <w:szCs w:val="24"/>
              </w:rPr>
              <w:t>.</w:t>
            </w:r>
          </w:p>
        </w:tc>
      </w:tr>
      <w:tr w:rsidR="0080023D" w:rsidRPr="00FA6A5E" w14:paraId="145DD37F" w14:textId="77777777" w:rsidTr="0080023D">
        <w:trPr>
          <w:cantSplit/>
          <w:trHeight w:val="116"/>
        </w:trPr>
        <w:tc>
          <w:tcPr>
            <w:tcW w:w="5000" w:type="pct"/>
            <w:gridSpan w:val="3"/>
            <w:shd w:val="clear" w:color="auto" w:fill="BFBFBF" w:themeFill="background1" w:themeFillShade="BF"/>
          </w:tcPr>
          <w:p w14:paraId="5CE9E75D" w14:textId="408A4BDC" w:rsidR="0080023D" w:rsidRPr="00FA6A5E" w:rsidRDefault="0080023D" w:rsidP="0080023D">
            <w:pPr>
              <w:spacing w:before="40" w:after="40" w:line="276" w:lineRule="auto"/>
              <w:jc w:val="center"/>
              <w:rPr>
                <w:rFonts w:cs="Arial"/>
                <w:sz w:val="16"/>
              </w:rPr>
            </w:pPr>
            <w:r>
              <w:rPr>
                <w:rFonts w:cs="Arial"/>
                <w:b/>
                <w:sz w:val="24"/>
                <w:szCs w:val="24"/>
              </w:rPr>
              <w:t>R</w:t>
            </w:r>
            <w:r w:rsidRPr="00126A9D">
              <w:rPr>
                <w:rFonts w:cs="Arial"/>
                <w:b/>
                <w:sz w:val="24"/>
                <w:szCs w:val="24"/>
              </w:rPr>
              <w:t>MS</w:t>
            </w:r>
          </w:p>
        </w:tc>
      </w:tr>
      <w:tr w:rsidR="00774E3C" w14:paraId="47A17C7F" w14:textId="77777777" w:rsidTr="003E5B22">
        <w:trPr>
          <w:cantSplit/>
        </w:trPr>
        <w:tc>
          <w:tcPr>
            <w:tcW w:w="539" w:type="pct"/>
            <w:shd w:val="clear" w:color="auto" w:fill="auto"/>
          </w:tcPr>
          <w:p w14:paraId="716ABF5C" w14:textId="77777777" w:rsidR="00774E3C" w:rsidRPr="00B37198" w:rsidRDefault="00774E3C" w:rsidP="00B03C58">
            <w:pPr>
              <w:spacing w:after="0" w:line="276" w:lineRule="auto"/>
              <w:rPr>
                <w:rFonts w:cs="Arial"/>
                <w:sz w:val="24"/>
                <w:szCs w:val="24"/>
              </w:rPr>
            </w:pPr>
            <w:r w:rsidRPr="00B37198">
              <w:rPr>
                <w:rFonts w:cs="Arial"/>
                <w:sz w:val="24"/>
                <w:szCs w:val="24"/>
              </w:rPr>
              <w:t>RMS</w:t>
            </w:r>
          </w:p>
        </w:tc>
        <w:tc>
          <w:tcPr>
            <w:tcW w:w="2174" w:type="pct"/>
            <w:shd w:val="clear" w:color="auto" w:fill="auto"/>
          </w:tcPr>
          <w:p w14:paraId="273C140D" w14:textId="648F8B61" w:rsidR="00774E3C" w:rsidRPr="00B37198" w:rsidRDefault="00774E3C" w:rsidP="00B03C58">
            <w:pPr>
              <w:spacing w:before="40" w:after="40" w:line="276" w:lineRule="auto"/>
              <w:rPr>
                <w:rFonts w:cs="Arial"/>
                <w:sz w:val="24"/>
                <w:szCs w:val="24"/>
              </w:rPr>
            </w:pPr>
            <w:r w:rsidRPr="00B37198">
              <w:rPr>
                <w:rFonts w:cs="Arial"/>
                <w:sz w:val="24"/>
                <w:szCs w:val="24"/>
              </w:rPr>
              <w:t>Stack tritium monitoring.</w:t>
            </w:r>
          </w:p>
        </w:tc>
        <w:tc>
          <w:tcPr>
            <w:tcW w:w="2287" w:type="pct"/>
            <w:shd w:val="clear" w:color="auto" w:fill="auto"/>
          </w:tcPr>
          <w:p w14:paraId="46D9F24A" w14:textId="2D3901B2" w:rsidR="00774E3C" w:rsidRPr="00B37198" w:rsidRDefault="00EC1AA0" w:rsidP="000D3672">
            <w:pPr>
              <w:spacing w:before="40" w:after="40" w:line="276" w:lineRule="auto"/>
              <w:rPr>
                <w:rFonts w:cs="Arial"/>
                <w:sz w:val="24"/>
                <w:szCs w:val="24"/>
              </w:rPr>
            </w:pPr>
            <w:r w:rsidRPr="00B37198">
              <w:rPr>
                <w:rFonts w:cs="Arial"/>
                <w:sz w:val="24"/>
                <w:szCs w:val="24"/>
              </w:rPr>
              <w:t xml:space="preserve">Continuous online sampling with HT/HTO discrimination (e.g. bubbler). </w:t>
            </w:r>
          </w:p>
        </w:tc>
      </w:tr>
      <w:tr w:rsidR="00774E3C" w14:paraId="5BBF3AEC" w14:textId="77777777" w:rsidTr="003E5B22">
        <w:trPr>
          <w:cantSplit/>
        </w:trPr>
        <w:tc>
          <w:tcPr>
            <w:tcW w:w="539" w:type="pct"/>
            <w:shd w:val="clear" w:color="auto" w:fill="auto"/>
          </w:tcPr>
          <w:p w14:paraId="1931E330" w14:textId="77777777" w:rsidR="00774E3C" w:rsidRPr="00B37198" w:rsidRDefault="00774E3C" w:rsidP="00B03C58">
            <w:pPr>
              <w:spacing w:line="276" w:lineRule="auto"/>
              <w:rPr>
                <w:rFonts w:cs="Arial"/>
                <w:sz w:val="24"/>
                <w:szCs w:val="24"/>
              </w:rPr>
            </w:pPr>
            <w:r w:rsidRPr="00B37198">
              <w:rPr>
                <w:rFonts w:cs="Arial"/>
                <w:sz w:val="24"/>
                <w:szCs w:val="24"/>
              </w:rPr>
              <w:t>RMS</w:t>
            </w:r>
          </w:p>
        </w:tc>
        <w:tc>
          <w:tcPr>
            <w:tcW w:w="2174" w:type="pct"/>
            <w:shd w:val="clear" w:color="auto" w:fill="auto"/>
          </w:tcPr>
          <w:p w14:paraId="29E5741E" w14:textId="73C16B00" w:rsidR="00774E3C" w:rsidRPr="00B37198" w:rsidRDefault="00774E3C" w:rsidP="00B03C58">
            <w:pPr>
              <w:spacing w:before="40" w:after="40" w:line="276" w:lineRule="auto"/>
              <w:rPr>
                <w:rFonts w:cs="Arial"/>
                <w:sz w:val="24"/>
                <w:szCs w:val="24"/>
              </w:rPr>
            </w:pPr>
            <w:r w:rsidRPr="00B37198">
              <w:rPr>
                <w:rFonts w:cs="Arial"/>
                <w:sz w:val="24"/>
                <w:szCs w:val="24"/>
              </w:rPr>
              <w:t xml:space="preserve">Stack </w:t>
            </w:r>
            <w:r w:rsidR="00C76F02" w:rsidRPr="00B37198">
              <w:rPr>
                <w:rFonts w:cs="Arial"/>
                <w:sz w:val="24"/>
                <w:szCs w:val="24"/>
              </w:rPr>
              <w:t>C</w:t>
            </w:r>
            <w:r w:rsidRPr="00B37198">
              <w:rPr>
                <w:rFonts w:cs="Arial"/>
                <w:sz w:val="24"/>
                <w:szCs w:val="24"/>
              </w:rPr>
              <w:t>14 monitoring.</w:t>
            </w:r>
          </w:p>
        </w:tc>
        <w:tc>
          <w:tcPr>
            <w:tcW w:w="2287" w:type="pct"/>
            <w:shd w:val="clear" w:color="auto" w:fill="auto"/>
          </w:tcPr>
          <w:p w14:paraId="62A467E8" w14:textId="37F69BF7" w:rsidR="00774E3C" w:rsidRPr="00B37198" w:rsidRDefault="00C76F02" w:rsidP="00CA2EC7">
            <w:pPr>
              <w:spacing w:before="40" w:after="40" w:line="276" w:lineRule="auto"/>
              <w:rPr>
                <w:rFonts w:cs="Arial"/>
                <w:sz w:val="24"/>
                <w:szCs w:val="24"/>
              </w:rPr>
            </w:pPr>
            <w:r w:rsidRPr="00B37198">
              <w:rPr>
                <w:rFonts w:cs="Arial"/>
                <w:sz w:val="24"/>
                <w:szCs w:val="24"/>
              </w:rPr>
              <w:t>Continuous</w:t>
            </w:r>
            <w:r w:rsidR="00282665">
              <w:rPr>
                <w:rFonts w:cs="Arial"/>
                <w:sz w:val="24"/>
                <w:szCs w:val="24"/>
              </w:rPr>
              <w:t xml:space="preserve"> online sampling, e.g. bubbler.</w:t>
            </w:r>
          </w:p>
        </w:tc>
      </w:tr>
      <w:tr w:rsidR="00774E3C" w14:paraId="6908B56A" w14:textId="77777777" w:rsidTr="003E5B22">
        <w:trPr>
          <w:cantSplit/>
        </w:trPr>
        <w:tc>
          <w:tcPr>
            <w:tcW w:w="539" w:type="pct"/>
            <w:shd w:val="clear" w:color="auto" w:fill="auto"/>
          </w:tcPr>
          <w:p w14:paraId="18188A5C" w14:textId="77777777" w:rsidR="00774E3C" w:rsidRPr="00B37198" w:rsidRDefault="00774E3C" w:rsidP="00B03C58">
            <w:pPr>
              <w:spacing w:line="276" w:lineRule="auto"/>
              <w:rPr>
                <w:rFonts w:cs="Arial"/>
                <w:sz w:val="24"/>
                <w:szCs w:val="24"/>
              </w:rPr>
            </w:pPr>
            <w:r w:rsidRPr="00B37198">
              <w:rPr>
                <w:rFonts w:cs="Arial"/>
                <w:sz w:val="24"/>
                <w:szCs w:val="24"/>
              </w:rPr>
              <w:t>RMS</w:t>
            </w:r>
          </w:p>
        </w:tc>
        <w:tc>
          <w:tcPr>
            <w:tcW w:w="2174" w:type="pct"/>
            <w:shd w:val="clear" w:color="auto" w:fill="auto"/>
          </w:tcPr>
          <w:p w14:paraId="0080B9A7" w14:textId="35B7BB54" w:rsidR="00774E3C" w:rsidRPr="00B37198" w:rsidRDefault="00774E3C" w:rsidP="00FA6A5E">
            <w:pPr>
              <w:spacing w:before="40" w:after="40" w:line="276" w:lineRule="auto"/>
              <w:rPr>
                <w:rFonts w:cs="Arial"/>
                <w:sz w:val="24"/>
                <w:szCs w:val="24"/>
              </w:rPr>
            </w:pPr>
            <w:r w:rsidRPr="00B37198">
              <w:rPr>
                <w:rFonts w:cs="Arial"/>
                <w:sz w:val="24"/>
                <w:szCs w:val="24"/>
              </w:rPr>
              <w:t xml:space="preserve">Local data display </w:t>
            </w:r>
          </w:p>
        </w:tc>
        <w:tc>
          <w:tcPr>
            <w:tcW w:w="2287" w:type="pct"/>
            <w:shd w:val="clear" w:color="auto" w:fill="auto"/>
          </w:tcPr>
          <w:p w14:paraId="655EE10E" w14:textId="4AB802EB" w:rsidR="00774E3C" w:rsidRPr="00B37198" w:rsidRDefault="000D3672" w:rsidP="000D3672">
            <w:pPr>
              <w:spacing w:before="40" w:after="40" w:line="276" w:lineRule="auto"/>
              <w:rPr>
                <w:rFonts w:cs="Arial"/>
                <w:sz w:val="24"/>
                <w:szCs w:val="24"/>
              </w:rPr>
            </w:pPr>
            <w:r>
              <w:rPr>
                <w:rFonts w:cs="Arial"/>
                <w:sz w:val="24"/>
                <w:szCs w:val="24"/>
              </w:rPr>
              <w:t>State-of-health (SOH) may include flow rate information for the samplers.</w:t>
            </w:r>
            <w:r w:rsidR="00774E3C" w:rsidRPr="00B37198">
              <w:rPr>
                <w:rFonts w:cs="Arial"/>
                <w:sz w:val="24"/>
                <w:szCs w:val="24"/>
              </w:rPr>
              <w:t xml:space="preserve"> </w:t>
            </w:r>
          </w:p>
        </w:tc>
      </w:tr>
      <w:tr w:rsidR="00774E3C" w14:paraId="71C24D19" w14:textId="77777777" w:rsidTr="003E5B22">
        <w:trPr>
          <w:cantSplit/>
        </w:trPr>
        <w:tc>
          <w:tcPr>
            <w:tcW w:w="539" w:type="pct"/>
            <w:shd w:val="clear" w:color="auto" w:fill="auto"/>
          </w:tcPr>
          <w:p w14:paraId="0E248ECF" w14:textId="77777777" w:rsidR="00774E3C" w:rsidRPr="00B37198" w:rsidRDefault="00774E3C" w:rsidP="00B03C58">
            <w:pPr>
              <w:spacing w:line="276" w:lineRule="auto"/>
              <w:rPr>
                <w:rFonts w:cs="Arial"/>
                <w:sz w:val="24"/>
                <w:szCs w:val="24"/>
              </w:rPr>
            </w:pPr>
            <w:r w:rsidRPr="00B37198">
              <w:rPr>
                <w:rFonts w:cs="Arial"/>
                <w:sz w:val="24"/>
                <w:szCs w:val="24"/>
              </w:rPr>
              <w:t>RMS</w:t>
            </w:r>
          </w:p>
        </w:tc>
        <w:tc>
          <w:tcPr>
            <w:tcW w:w="2174" w:type="pct"/>
            <w:shd w:val="clear" w:color="auto" w:fill="auto"/>
          </w:tcPr>
          <w:p w14:paraId="2B8752DF" w14:textId="6F569B88" w:rsidR="00774E3C" w:rsidRPr="00B37198" w:rsidRDefault="00774E3C" w:rsidP="00B03C58">
            <w:pPr>
              <w:spacing w:before="40" w:after="40" w:line="276" w:lineRule="auto"/>
              <w:rPr>
                <w:rFonts w:cs="Arial"/>
                <w:sz w:val="24"/>
                <w:szCs w:val="24"/>
              </w:rPr>
            </w:pPr>
            <w:r w:rsidRPr="00B37198">
              <w:rPr>
                <w:rFonts w:cs="Arial"/>
                <w:sz w:val="24"/>
                <w:szCs w:val="24"/>
              </w:rPr>
              <w:t>Measure</w:t>
            </w:r>
            <w:r w:rsidR="00AC0DC8" w:rsidRPr="00B37198">
              <w:rPr>
                <w:rFonts w:cs="Arial"/>
                <w:sz w:val="24"/>
                <w:szCs w:val="24"/>
              </w:rPr>
              <w:t xml:space="preserve"> and </w:t>
            </w:r>
            <w:r w:rsidRPr="00B37198">
              <w:rPr>
                <w:rFonts w:cs="Arial"/>
                <w:sz w:val="24"/>
                <w:szCs w:val="24"/>
              </w:rPr>
              <w:t>record stack flow rate.</w:t>
            </w:r>
          </w:p>
        </w:tc>
        <w:tc>
          <w:tcPr>
            <w:tcW w:w="2287" w:type="pct"/>
            <w:shd w:val="clear" w:color="auto" w:fill="auto"/>
          </w:tcPr>
          <w:p w14:paraId="01830D48" w14:textId="3CB36236" w:rsidR="00774E3C" w:rsidRPr="00B37198" w:rsidRDefault="00774E3C" w:rsidP="00B03C58">
            <w:pPr>
              <w:spacing w:before="40" w:after="40" w:line="276" w:lineRule="auto"/>
              <w:rPr>
                <w:rFonts w:cs="Arial"/>
                <w:sz w:val="24"/>
                <w:szCs w:val="24"/>
              </w:rPr>
            </w:pPr>
          </w:p>
        </w:tc>
      </w:tr>
      <w:tr w:rsidR="00774E3C" w14:paraId="6C05E287" w14:textId="77777777" w:rsidTr="003E5B22">
        <w:trPr>
          <w:cantSplit/>
        </w:trPr>
        <w:tc>
          <w:tcPr>
            <w:tcW w:w="539" w:type="pct"/>
            <w:shd w:val="clear" w:color="auto" w:fill="auto"/>
          </w:tcPr>
          <w:p w14:paraId="4614B613" w14:textId="77777777" w:rsidR="00774E3C" w:rsidRPr="00B37198" w:rsidRDefault="00774E3C" w:rsidP="00B03C58">
            <w:pPr>
              <w:spacing w:line="276" w:lineRule="auto"/>
              <w:rPr>
                <w:rFonts w:cs="Arial"/>
                <w:sz w:val="24"/>
                <w:szCs w:val="24"/>
              </w:rPr>
            </w:pPr>
            <w:r w:rsidRPr="00B37198">
              <w:rPr>
                <w:rFonts w:cs="Arial"/>
                <w:sz w:val="24"/>
                <w:szCs w:val="24"/>
              </w:rPr>
              <w:t>RMS</w:t>
            </w:r>
          </w:p>
        </w:tc>
        <w:tc>
          <w:tcPr>
            <w:tcW w:w="2174" w:type="pct"/>
            <w:shd w:val="clear" w:color="auto" w:fill="auto"/>
          </w:tcPr>
          <w:p w14:paraId="2399CE0C" w14:textId="5FC2647C" w:rsidR="00774E3C" w:rsidRPr="00B37198" w:rsidRDefault="00774E3C" w:rsidP="00B03C58">
            <w:pPr>
              <w:spacing w:before="40" w:after="40" w:line="276" w:lineRule="auto"/>
              <w:rPr>
                <w:rFonts w:cs="Arial"/>
                <w:sz w:val="24"/>
                <w:szCs w:val="24"/>
              </w:rPr>
            </w:pPr>
            <w:r w:rsidRPr="00B37198">
              <w:rPr>
                <w:rFonts w:cs="Arial"/>
                <w:sz w:val="24"/>
                <w:szCs w:val="24"/>
              </w:rPr>
              <w:t>Send stack sampling status and online monitor data to the CSS.</w:t>
            </w:r>
          </w:p>
        </w:tc>
        <w:tc>
          <w:tcPr>
            <w:tcW w:w="2287" w:type="pct"/>
            <w:shd w:val="clear" w:color="auto" w:fill="auto"/>
          </w:tcPr>
          <w:p w14:paraId="5E825F59" w14:textId="5E6F6F67" w:rsidR="00774E3C" w:rsidRPr="00B37198" w:rsidRDefault="00DB59E0" w:rsidP="00DB59E0">
            <w:pPr>
              <w:spacing w:before="40" w:after="40" w:line="276" w:lineRule="auto"/>
              <w:rPr>
                <w:rFonts w:cs="Arial"/>
                <w:sz w:val="24"/>
                <w:szCs w:val="24"/>
              </w:rPr>
            </w:pPr>
            <w:r w:rsidRPr="00B37198">
              <w:rPr>
                <w:rFonts w:cs="Arial"/>
                <w:sz w:val="24"/>
                <w:szCs w:val="24"/>
              </w:rPr>
              <w:t>“First Plasma”.</w:t>
            </w:r>
            <w:r>
              <w:rPr>
                <w:rFonts w:cs="Arial"/>
                <w:sz w:val="24"/>
                <w:szCs w:val="24"/>
              </w:rPr>
              <w:t xml:space="preserve"> on-</w:t>
            </w:r>
            <w:r w:rsidR="00774E3C" w:rsidRPr="00B37198">
              <w:rPr>
                <w:rFonts w:cs="Arial"/>
                <w:sz w:val="24"/>
                <w:szCs w:val="24"/>
              </w:rPr>
              <w:t>line monitor</w:t>
            </w:r>
            <w:r>
              <w:rPr>
                <w:rFonts w:cs="Arial"/>
                <w:sz w:val="24"/>
                <w:szCs w:val="24"/>
              </w:rPr>
              <w:t>ing is limited to flow rate.</w:t>
            </w:r>
          </w:p>
        </w:tc>
      </w:tr>
      <w:tr w:rsidR="00774E3C" w14:paraId="689AE044" w14:textId="77777777" w:rsidTr="003E5B22">
        <w:trPr>
          <w:cantSplit/>
        </w:trPr>
        <w:tc>
          <w:tcPr>
            <w:tcW w:w="539" w:type="pct"/>
            <w:shd w:val="clear" w:color="auto" w:fill="auto"/>
          </w:tcPr>
          <w:p w14:paraId="3A2EB918" w14:textId="77777777" w:rsidR="00774E3C" w:rsidRPr="00B37198" w:rsidRDefault="00774E3C" w:rsidP="00B03C58">
            <w:pPr>
              <w:spacing w:line="276" w:lineRule="auto"/>
              <w:rPr>
                <w:rFonts w:cs="Arial"/>
                <w:sz w:val="24"/>
                <w:szCs w:val="24"/>
              </w:rPr>
            </w:pPr>
            <w:r w:rsidRPr="00B37198">
              <w:rPr>
                <w:rFonts w:cs="Arial"/>
                <w:sz w:val="24"/>
                <w:szCs w:val="24"/>
              </w:rPr>
              <w:t>RMS</w:t>
            </w:r>
          </w:p>
        </w:tc>
        <w:tc>
          <w:tcPr>
            <w:tcW w:w="2174" w:type="pct"/>
            <w:shd w:val="clear" w:color="auto" w:fill="auto"/>
          </w:tcPr>
          <w:p w14:paraId="2D7FA516" w14:textId="6708D9E7" w:rsidR="00774E3C" w:rsidRPr="00B37198" w:rsidRDefault="00774E3C" w:rsidP="00732BB0">
            <w:pPr>
              <w:spacing w:before="40" w:after="40" w:line="276" w:lineRule="auto"/>
              <w:rPr>
                <w:rFonts w:cs="Arial"/>
                <w:sz w:val="24"/>
                <w:szCs w:val="24"/>
              </w:rPr>
            </w:pPr>
            <w:r w:rsidRPr="00B37198">
              <w:rPr>
                <w:rFonts w:cs="Arial"/>
                <w:sz w:val="24"/>
                <w:szCs w:val="24"/>
              </w:rPr>
              <w:t>Monitor for Be</w:t>
            </w:r>
            <w:r w:rsidR="00C52B81" w:rsidRPr="00B37198">
              <w:rPr>
                <w:rFonts w:cs="Arial"/>
                <w:sz w:val="24"/>
                <w:szCs w:val="24"/>
              </w:rPr>
              <w:t xml:space="preserve"> </w:t>
            </w:r>
            <w:r w:rsidRPr="00B37198">
              <w:rPr>
                <w:rFonts w:cs="Arial"/>
                <w:sz w:val="24"/>
                <w:szCs w:val="24"/>
              </w:rPr>
              <w:t xml:space="preserve">particulates at exhaust points of buildings containing Be or </w:t>
            </w:r>
            <w:r w:rsidR="00AC0DC8" w:rsidRPr="00B37198">
              <w:rPr>
                <w:rFonts w:cs="Arial"/>
                <w:sz w:val="24"/>
                <w:szCs w:val="24"/>
              </w:rPr>
              <w:t>Be contaminated waste</w:t>
            </w:r>
            <w:r w:rsidR="00E956AD" w:rsidRPr="00B37198">
              <w:rPr>
                <w:rFonts w:cs="Arial"/>
                <w:sz w:val="24"/>
                <w:szCs w:val="24"/>
              </w:rPr>
              <w:t>.</w:t>
            </w:r>
          </w:p>
        </w:tc>
        <w:tc>
          <w:tcPr>
            <w:tcW w:w="2287" w:type="pct"/>
            <w:shd w:val="clear" w:color="auto" w:fill="auto"/>
          </w:tcPr>
          <w:p w14:paraId="33954D94" w14:textId="2AAAF472" w:rsidR="00774E3C" w:rsidRPr="00B37198" w:rsidRDefault="00774E3C" w:rsidP="00B03C58">
            <w:pPr>
              <w:spacing w:before="40" w:after="40" w:line="276" w:lineRule="auto"/>
              <w:rPr>
                <w:rFonts w:cs="Arial"/>
                <w:sz w:val="24"/>
                <w:szCs w:val="24"/>
              </w:rPr>
            </w:pPr>
            <w:r w:rsidRPr="00B37198">
              <w:rPr>
                <w:rFonts w:cs="Arial"/>
                <w:sz w:val="24"/>
                <w:szCs w:val="24"/>
              </w:rPr>
              <w:t xml:space="preserve">The objectives of these </w:t>
            </w:r>
            <w:r w:rsidR="000D3672">
              <w:rPr>
                <w:rFonts w:cs="Arial"/>
                <w:sz w:val="24"/>
                <w:szCs w:val="24"/>
              </w:rPr>
              <w:t xml:space="preserve">stack samplers is to demonstrate the absence of beryllium air-effluent </w:t>
            </w:r>
            <w:r w:rsidR="00732BB0">
              <w:rPr>
                <w:rFonts w:cs="Arial"/>
                <w:sz w:val="24"/>
                <w:szCs w:val="24"/>
              </w:rPr>
              <w:t>releases.</w:t>
            </w:r>
          </w:p>
          <w:p w14:paraId="14ED0EE4" w14:textId="2004A84B" w:rsidR="00E956AD" w:rsidRPr="00B37198" w:rsidRDefault="00E956AD" w:rsidP="000D3672">
            <w:pPr>
              <w:spacing w:before="40" w:after="40" w:line="276" w:lineRule="auto"/>
              <w:rPr>
                <w:rFonts w:cs="Arial"/>
                <w:sz w:val="24"/>
                <w:szCs w:val="24"/>
              </w:rPr>
            </w:pPr>
            <w:r w:rsidRPr="00B37198">
              <w:rPr>
                <w:rFonts w:cs="Arial"/>
                <w:sz w:val="24"/>
                <w:szCs w:val="24"/>
              </w:rPr>
              <w:t xml:space="preserve">Continuous sampling is envisaged </w:t>
            </w:r>
            <w:r w:rsidR="002C665E">
              <w:rPr>
                <w:rFonts w:cs="Arial"/>
                <w:sz w:val="24"/>
                <w:szCs w:val="24"/>
              </w:rPr>
              <w:t>with</w:t>
            </w:r>
            <w:r w:rsidRPr="00B37198">
              <w:rPr>
                <w:rFonts w:cs="Arial"/>
                <w:sz w:val="24"/>
                <w:szCs w:val="24"/>
              </w:rPr>
              <w:t xml:space="preserve"> subsequent laboratory </w:t>
            </w:r>
            <w:r w:rsidR="000D3672">
              <w:rPr>
                <w:rFonts w:cs="Arial"/>
                <w:sz w:val="24"/>
                <w:szCs w:val="24"/>
              </w:rPr>
              <w:t>analyses.</w:t>
            </w:r>
            <w:r w:rsidRPr="00B37198">
              <w:rPr>
                <w:rFonts w:cs="Arial"/>
                <w:sz w:val="24"/>
                <w:szCs w:val="24"/>
              </w:rPr>
              <w:t>.</w:t>
            </w:r>
          </w:p>
        </w:tc>
      </w:tr>
      <w:tr w:rsidR="00774E3C" w14:paraId="489E920C" w14:textId="77777777" w:rsidTr="003E5B22">
        <w:trPr>
          <w:cantSplit/>
        </w:trPr>
        <w:tc>
          <w:tcPr>
            <w:tcW w:w="539" w:type="pct"/>
            <w:shd w:val="clear" w:color="auto" w:fill="auto"/>
          </w:tcPr>
          <w:p w14:paraId="189A787B" w14:textId="77777777" w:rsidR="00774E3C" w:rsidRPr="00B37198" w:rsidRDefault="00774E3C" w:rsidP="00B03C58">
            <w:pPr>
              <w:spacing w:line="276" w:lineRule="auto"/>
              <w:rPr>
                <w:rFonts w:cs="Arial"/>
                <w:sz w:val="24"/>
                <w:szCs w:val="24"/>
              </w:rPr>
            </w:pPr>
            <w:r w:rsidRPr="00B37198">
              <w:rPr>
                <w:rFonts w:cs="Arial"/>
                <w:sz w:val="24"/>
                <w:szCs w:val="24"/>
              </w:rPr>
              <w:t>RMS</w:t>
            </w:r>
          </w:p>
        </w:tc>
        <w:tc>
          <w:tcPr>
            <w:tcW w:w="2174" w:type="pct"/>
            <w:shd w:val="clear" w:color="auto" w:fill="auto"/>
          </w:tcPr>
          <w:p w14:paraId="790CD01C" w14:textId="719AC183" w:rsidR="00774E3C" w:rsidRPr="00B37198" w:rsidRDefault="002C665E" w:rsidP="002C665E">
            <w:pPr>
              <w:spacing w:before="40" w:after="40" w:line="276" w:lineRule="auto"/>
              <w:rPr>
                <w:rFonts w:cs="Arial"/>
                <w:sz w:val="24"/>
                <w:szCs w:val="24"/>
              </w:rPr>
            </w:pPr>
            <w:r>
              <w:rPr>
                <w:rFonts w:cs="Arial"/>
                <w:sz w:val="24"/>
                <w:szCs w:val="24"/>
              </w:rPr>
              <w:t xml:space="preserve">Send </w:t>
            </w:r>
            <w:r w:rsidR="00126A9D">
              <w:rPr>
                <w:rFonts w:cs="Arial"/>
                <w:sz w:val="24"/>
                <w:szCs w:val="24"/>
              </w:rPr>
              <w:t xml:space="preserve">information on </w:t>
            </w:r>
            <w:r>
              <w:rPr>
                <w:rFonts w:cs="Arial"/>
                <w:sz w:val="24"/>
                <w:szCs w:val="24"/>
              </w:rPr>
              <w:t>Be sampler</w:t>
            </w:r>
            <w:r w:rsidR="00774E3C" w:rsidRPr="00B37198">
              <w:rPr>
                <w:rFonts w:cs="Arial"/>
                <w:sz w:val="24"/>
                <w:szCs w:val="24"/>
              </w:rPr>
              <w:t xml:space="preserve"> status to the C</w:t>
            </w:r>
            <w:r>
              <w:rPr>
                <w:rFonts w:cs="Arial"/>
                <w:sz w:val="24"/>
                <w:szCs w:val="24"/>
              </w:rPr>
              <w:t>entral Safety System</w:t>
            </w:r>
            <w:r w:rsidR="00774E3C" w:rsidRPr="00B37198">
              <w:rPr>
                <w:rFonts w:cs="Arial"/>
                <w:sz w:val="24"/>
                <w:szCs w:val="24"/>
              </w:rPr>
              <w:t>.</w:t>
            </w:r>
          </w:p>
        </w:tc>
        <w:tc>
          <w:tcPr>
            <w:tcW w:w="2287" w:type="pct"/>
            <w:shd w:val="clear" w:color="auto" w:fill="auto"/>
          </w:tcPr>
          <w:p w14:paraId="7B98C2AC" w14:textId="6C1963A7" w:rsidR="00774E3C" w:rsidRPr="00B37198" w:rsidRDefault="004F37EB" w:rsidP="000D3672">
            <w:pPr>
              <w:spacing w:before="40" w:after="40" w:line="276" w:lineRule="auto"/>
              <w:rPr>
                <w:rFonts w:cs="Arial"/>
                <w:sz w:val="24"/>
                <w:szCs w:val="24"/>
              </w:rPr>
            </w:pPr>
            <w:r w:rsidRPr="00B37198">
              <w:rPr>
                <w:rFonts w:cs="Arial"/>
                <w:sz w:val="24"/>
                <w:szCs w:val="24"/>
              </w:rPr>
              <w:t xml:space="preserve">The </w:t>
            </w:r>
            <w:r w:rsidR="000D3672">
              <w:rPr>
                <w:rFonts w:cs="Arial"/>
                <w:sz w:val="24"/>
                <w:szCs w:val="24"/>
              </w:rPr>
              <w:t xml:space="preserve">The SOH status refers to the sample line and stack flow rate measurements and it </w:t>
            </w:r>
            <w:r w:rsidRPr="00B37198">
              <w:rPr>
                <w:rFonts w:cs="Arial"/>
                <w:sz w:val="24"/>
                <w:szCs w:val="24"/>
              </w:rPr>
              <w:t xml:space="preserve"> will be integrated with the status of the tritium and C14 samplers.</w:t>
            </w:r>
          </w:p>
        </w:tc>
      </w:tr>
      <w:tr w:rsidR="00774E3C" w14:paraId="7F83339A" w14:textId="77777777" w:rsidTr="003E5B22">
        <w:trPr>
          <w:cantSplit/>
        </w:trPr>
        <w:tc>
          <w:tcPr>
            <w:tcW w:w="539" w:type="pct"/>
            <w:tcBorders>
              <w:bottom w:val="single" w:sz="4" w:space="0" w:color="auto"/>
            </w:tcBorders>
            <w:shd w:val="clear" w:color="auto" w:fill="auto"/>
          </w:tcPr>
          <w:p w14:paraId="582BE80E" w14:textId="77777777" w:rsidR="00774E3C" w:rsidRPr="00B37198" w:rsidRDefault="00774E3C" w:rsidP="00B03C58">
            <w:pPr>
              <w:spacing w:line="276" w:lineRule="auto"/>
              <w:rPr>
                <w:rFonts w:cs="Arial"/>
                <w:sz w:val="24"/>
                <w:szCs w:val="24"/>
              </w:rPr>
            </w:pPr>
            <w:r w:rsidRPr="00B37198">
              <w:rPr>
                <w:rFonts w:cs="Arial"/>
                <w:sz w:val="24"/>
                <w:szCs w:val="24"/>
              </w:rPr>
              <w:t>RMS</w:t>
            </w:r>
          </w:p>
        </w:tc>
        <w:tc>
          <w:tcPr>
            <w:tcW w:w="2174" w:type="pct"/>
            <w:tcBorders>
              <w:bottom w:val="single" w:sz="4" w:space="0" w:color="auto"/>
            </w:tcBorders>
            <w:shd w:val="clear" w:color="auto" w:fill="auto"/>
          </w:tcPr>
          <w:p w14:paraId="2772486A" w14:textId="1739036E" w:rsidR="00774E3C" w:rsidRPr="00B37198" w:rsidRDefault="00774E3C" w:rsidP="00B03C58">
            <w:pPr>
              <w:spacing w:before="40" w:after="40" w:line="276" w:lineRule="auto"/>
              <w:rPr>
                <w:rFonts w:cs="Arial"/>
                <w:sz w:val="24"/>
                <w:szCs w:val="24"/>
              </w:rPr>
            </w:pPr>
            <w:r w:rsidRPr="00B37198">
              <w:rPr>
                <w:rFonts w:cs="Arial"/>
                <w:sz w:val="24"/>
                <w:szCs w:val="24"/>
              </w:rPr>
              <w:t xml:space="preserve">Sample for </w:t>
            </w:r>
            <w:r w:rsidR="00B22FE3" w:rsidRPr="00B37198">
              <w:rPr>
                <w:rFonts w:ascii="Symbol" w:hAnsi="Symbol" w:cs="Arial"/>
                <w:sz w:val="24"/>
                <w:szCs w:val="24"/>
              </w:rPr>
              <w:t></w:t>
            </w:r>
            <w:r w:rsidR="00AC0DC8" w:rsidRPr="00B37198">
              <w:rPr>
                <w:rFonts w:ascii="Symbol" w:hAnsi="Symbol" w:cs="Arial"/>
                <w:sz w:val="24"/>
                <w:szCs w:val="24"/>
              </w:rPr>
              <w:t></w:t>
            </w:r>
            <w:r w:rsidRPr="00B37198">
              <w:rPr>
                <w:rFonts w:ascii="Symbol" w:hAnsi="Symbol" w:cs="Arial"/>
                <w:sz w:val="24"/>
                <w:szCs w:val="24"/>
              </w:rPr>
              <w:t></w:t>
            </w:r>
            <w:r w:rsidRPr="00B37198">
              <w:rPr>
                <w:rFonts w:cs="Arial"/>
                <w:sz w:val="24"/>
                <w:szCs w:val="24"/>
              </w:rPr>
              <w:t xml:space="preserve"> particulates (quantity and type) in the releases </w:t>
            </w:r>
          </w:p>
        </w:tc>
        <w:tc>
          <w:tcPr>
            <w:tcW w:w="2287" w:type="pct"/>
            <w:tcBorders>
              <w:bottom w:val="single" w:sz="4" w:space="0" w:color="auto"/>
            </w:tcBorders>
            <w:shd w:val="clear" w:color="auto" w:fill="auto"/>
          </w:tcPr>
          <w:p w14:paraId="6650D07D" w14:textId="626DC9D7" w:rsidR="00774E3C" w:rsidRPr="00B37198" w:rsidRDefault="000D3672" w:rsidP="00AA3AF7">
            <w:pPr>
              <w:spacing w:before="40" w:after="40" w:line="276" w:lineRule="auto"/>
              <w:rPr>
                <w:rFonts w:cs="Arial"/>
                <w:sz w:val="24"/>
                <w:szCs w:val="24"/>
              </w:rPr>
            </w:pPr>
            <w:r w:rsidRPr="00B37198">
              <w:rPr>
                <w:rFonts w:cs="Arial"/>
                <w:sz w:val="24"/>
                <w:szCs w:val="24"/>
              </w:rPr>
              <w:t>The objectives</w:t>
            </w:r>
            <w:r>
              <w:rPr>
                <w:rFonts w:cs="Arial"/>
                <w:sz w:val="24"/>
                <w:szCs w:val="24"/>
              </w:rPr>
              <w:t xml:space="preserve"> of these Stack samplers are used to estimate the potential release </w:t>
            </w:r>
            <w:r w:rsidR="00AA3AF7">
              <w:rPr>
                <w:rFonts w:cs="Arial"/>
                <w:sz w:val="24"/>
                <w:szCs w:val="24"/>
              </w:rPr>
              <w:t xml:space="preserve">of </w:t>
            </w:r>
            <w:r w:rsidR="00AA3AF7" w:rsidRPr="00AA3AF7">
              <w:rPr>
                <w:rFonts w:ascii="Symbol" w:hAnsi="Symbol" w:cs="Arial"/>
                <w:sz w:val="24"/>
                <w:szCs w:val="24"/>
              </w:rPr>
              <w:t></w:t>
            </w:r>
            <w:r w:rsidRPr="00B37198">
              <w:rPr>
                <w:rFonts w:ascii="Symbol" w:hAnsi="Symbol" w:cs="Arial"/>
                <w:sz w:val="24"/>
                <w:szCs w:val="24"/>
              </w:rPr>
              <w:t></w:t>
            </w:r>
            <w:r w:rsidRPr="00B37198">
              <w:rPr>
                <w:rFonts w:ascii="Symbol" w:hAnsi="Symbol" w:cs="Arial"/>
                <w:sz w:val="24"/>
                <w:szCs w:val="24"/>
              </w:rPr>
              <w:t></w:t>
            </w:r>
            <w:r w:rsidRPr="00B37198">
              <w:rPr>
                <w:rFonts w:cs="Arial"/>
                <w:sz w:val="24"/>
                <w:szCs w:val="24"/>
              </w:rPr>
              <w:t xml:space="preserve"> emitters and to prove absence of </w:t>
            </w:r>
            <w:r w:rsidRPr="00B37198">
              <w:rPr>
                <w:rFonts w:ascii="Symbol" w:hAnsi="Symbol" w:cs="Arial"/>
                <w:sz w:val="24"/>
                <w:szCs w:val="24"/>
              </w:rPr>
              <w:t></w:t>
            </w:r>
            <w:r w:rsidRPr="00B37198">
              <w:rPr>
                <w:rFonts w:cs="Arial"/>
                <w:sz w:val="24"/>
                <w:szCs w:val="24"/>
              </w:rPr>
              <w:t>-emitters</w:t>
            </w:r>
            <w:r>
              <w:rPr>
                <w:rFonts w:cs="Arial"/>
                <w:sz w:val="24"/>
                <w:szCs w:val="24"/>
              </w:rPr>
              <w:t>, apart from the natural presence of radon progeny</w:t>
            </w:r>
            <w:r w:rsidRPr="00B37198">
              <w:rPr>
                <w:rFonts w:cs="Arial"/>
                <w:sz w:val="24"/>
                <w:szCs w:val="24"/>
              </w:rPr>
              <w:t>. Continuous sampling is envisaged an</w:t>
            </w:r>
            <w:r w:rsidR="00AA3AF7">
              <w:rPr>
                <w:rFonts w:cs="Arial"/>
                <w:sz w:val="24"/>
                <w:szCs w:val="24"/>
              </w:rPr>
              <w:t>d subsequent laboratory analysis</w:t>
            </w:r>
            <w:r w:rsidRPr="00B37198">
              <w:rPr>
                <w:rFonts w:cs="Arial"/>
                <w:sz w:val="24"/>
                <w:szCs w:val="24"/>
              </w:rPr>
              <w:t>.</w:t>
            </w:r>
          </w:p>
        </w:tc>
      </w:tr>
      <w:tr w:rsidR="0080023D" w:rsidRPr="00B34415" w14:paraId="576D465C" w14:textId="77777777" w:rsidTr="0080023D">
        <w:trPr>
          <w:cantSplit/>
        </w:trPr>
        <w:tc>
          <w:tcPr>
            <w:tcW w:w="5000" w:type="pct"/>
            <w:gridSpan w:val="3"/>
            <w:shd w:val="clear" w:color="auto" w:fill="BFBFBF" w:themeFill="background1" w:themeFillShade="BF"/>
          </w:tcPr>
          <w:p w14:paraId="09D55011" w14:textId="1FC631E2" w:rsidR="0080023D" w:rsidRPr="00B34415" w:rsidRDefault="0080023D" w:rsidP="0080023D">
            <w:pPr>
              <w:spacing w:before="40" w:after="40" w:line="276" w:lineRule="auto"/>
              <w:jc w:val="center"/>
              <w:rPr>
                <w:rFonts w:cs="Arial"/>
                <w:sz w:val="16"/>
              </w:rPr>
            </w:pPr>
            <w:r>
              <w:rPr>
                <w:rFonts w:cs="Arial"/>
                <w:b/>
                <w:sz w:val="24"/>
                <w:szCs w:val="24"/>
              </w:rPr>
              <w:t>I</w:t>
            </w:r>
            <w:r w:rsidRPr="00126A9D">
              <w:rPr>
                <w:rFonts w:cs="Arial"/>
                <w:b/>
                <w:sz w:val="24"/>
                <w:szCs w:val="24"/>
              </w:rPr>
              <w:t>MS</w:t>
            </w:r>
          </w:p>
        </w:tc>
      </w:tr>
      <w:tr w:rsidR="00774E3C" w14:paraId="4C8BD264" w14:textId="77777777" w:rsidTr="003E5B22">
        <w:trPr>
          <w:cantSplit/>
        </w:trPr>
        <w:tc>
          <w:tcPr>
            <w:tcW w:w="539" w:type="pct"/>
            <w:shd w:val="clear" w:color="auto" w:fill="auto"/>
          </w:tcPr>
          <w:p w14:paraId="09097BC0" w14:textId="77777777" w:rsidR="00774E3C" w:rsidRPr="00B37198" w:rsidRDefault="00774E3C" w:rsidP="00B03C58">
            <w:pPr>
              <w:spacing w:after="0" w:line="276" w:lineRule="auto"/>
              <w:rPr>
                <w:rFonts w:cs="Arial"/>
                <w:sz w:val="24"/>
                <w:szCs w:val="24"/>
              </w:rPr>
            </w:pPr>
            <w:r w:rsidRPr="00B37198">
              <w:rPr>
                <w:rFonts w:cs="Arial"/>
                <w:sz w:val="24"/>
                <w:szCs w:val="24"/>
              </w:rPr>
              <w:t>IMS</w:t>
            </w:r>
          </w:p>
        </w:tc>
        <w:tc>
          <w:tcPr>
            <w:tcW w:w="2174" w:type="pct"/>
            <w:shd w:val="clear" w:color="auto" w:fill="auto"/>
          </w:tcPr>
          <w:p w14:paraId="4BDD32DD" w14:textId="101DCDD8" w:rsidR="00774E3C" w:rsidRPr="00B37198" w:rsidRDefault="00774E3C" w:rsidP="00A050E0">
            <w:pPr>
              <w:spacing w:before="40" w:after="40" w:line="276" w:lineRule="auto"/>
              <w:rPr>
                <w:rFonts w:cs="Arial"/>
                <w:sz w:val="24"/>
                <w:szCs w:val="24"/>
              </w:rPr>
            </w:pPr>
            <w:r w:rsidRPr="00B37198">
              <w:rPr>
                <w:rFonts w:cs="Arial"/>
                <w:sz w:val="24"/>
                <w:szCs w:val="24"/>
              </w:rPr>
              <w:t xml:space="preserve">Record individual worker X-ray doses during access near the </w:t>
            </w:r>
            <w:r w:rsidR="000D3672">
              <w:rPr>
                <w:rFonts w:cs="Arial"/>
                <w:sz w:val="24"/>
                <w:szCs w:val="24"/>
              </w:rPr>
              <w:t xml:space="preserve">radio-frequency </w:t>
            </w:r>
            <w:r w:rsidRPr="00B37198">
              <w:rPr>
                <w:rFonts w:cs="Arial"/>
                <w:sz w:val="24"/>
                <w:szCs w:val="24"/>
              </w:rPr>
              <w:t>heating systems.</w:t>
            </w:r>
          </w:p>
        </w:tc>
        <w:tc>
          <w:tcPr>
            <w:tcW w:w="2287" w:type="pct"/>
            <w:shd w:val="clear" w:color="auto" w:fill="auto"/>
          </w:tcPr>
          <w:p w14:paraId="7FF53860" w14:textId="4AE8868E" w:rsidR="00774E3C" w:rsidRPr="00B37198" w:rsidRDefault="00AC0DC8" w:rsidP="00B03C58">
            <w:pPr>
              <w:spacing w:before="40" w:after="40" w:line="276" w:lineRule="auto"/>
              <w:rPr>
                <w:rFonts w:cs="Arial"/>
                <w:sz w:val="24"/>
                <w:szCs w:val="24"/>
              </w:rPr>
            </w:pPr>
            <w:r w:rsidRPr="00B37198">
              <w:rPr>
                <w:rFonts w:cs="Arial"/>
                <w:sz w:val="24"/>
                <w:szCs w:val="24"/>
              </w:rPr>
              <w:t>Passive dosimeters analysed periodically.</w:t>
            </w:r>
          </w:p>
        </w:tc>
      </w:tr>
      <w:tr w:rsidR="00774E3C" w14:paraId="4497A493" w14:textId="77777777" w:rsidTr="003E5B22">
        <w:trPr>
          <w:cantSplit/>
        </w:trPr>
        <w:tc>
          <w:tcPr>
            <w:tcW w:w="539" w:type="pct"/>
            <w:shd w:val="clear" w:color="auto" w:fill="auto"/>
          </w:tcPr>
          <w:p w14:paraId="2B13312D" w14:textId="77777777" w:rsidR="00774E3C" w:rsidRPr="00B37198" w:rsidRDefault="00774E3C" w:rsidP="00B03C58">
            <w:pPr>
              <w:spacing w:line="276" w:lineRule="auto"/>
              <w:rPr>
                <w:rFonts w:cs="Arial"/>
                <w:sz w:val="24"/>
                <w:szCs w:val="24"/>
              </w:rPr>
            </w:pPr>
            <w:r w:rsidRPr="00B37198">
              <w:rPr>
                <w:rFonts w:cs="Arial"/>
                <w:sz w:val="24"/>
                <w:szCs w:val="24"/>
              </w:rPr>
              <w:t>IMS</w:t>
            </w:r>
          </w:p>
        </w:tc>
        <w:tc>
          <w:tcPr>
            <w:tcW w:w="2174" w:type="pct"/>
            <w:shd w:val="clear" w:color="auto" w:fill="auto"/>
          </w:tcPr>
          <w:p w14:paraId="1A5265F0" w14:textId="3C56EFCB" w:rsidR="00774E3C" w:rsidRPr="00B37198" w:rsidRDefault="00770C2F" w:rsidP="00A050E0">
            <w:pPr>
              <w:spacing w:before="40" w:after="40" w:line="276" w:lineRule="auto"/>
              <w:rPr>
                <w:rFonts w:cs="Arial"/>
                <w:sz w:val="24"/>
                <w:szCs w:val="24"/>
              </w:rPr>
            </w:pPr>
            <w:r>
              <w:rPr>
                <w:rFonts w:cs="Arial"/>
                <w:sz w:val="24"/>
                <w:szCs w:val="24"/>
              </w:rPr>
              <w:t>P</w:t>
            </w:r>
            <w:r w:rsidR="00774E3C" w:rsidRPr="00B37198">
              <w:rPr>
                <w:rFonts w:cs="Arial"/>
                <w:sz w:val="24"/>
                <w:szCs w:val="24"/>
              </w:rPr>
              <w:t xml:space="preserve">eriodically </w:t>
            </w:r>
            <w:r>
              <w:rPr>
                <w:rFonts w:cs="Arial"/>
                <w:sz w:val="24"/>
                <w:szCs w:val="24"/>
              </w:rPr>
              <w:t>search for X-ray</w:t>
            </w:r>
            <w:r w:rsidR="00774E3C" w:rsidRPr="00B37198">
              <w:rPr>
                <w:rFonts w:cs="Arial"/>
                <w:sz w:val="24"/>
                <w:szCs w:val="24"/>
              </w:rPr>
              <w:t xml:space="preserve"> </w:t>
            </w:r>
            <w:r>
              <w:rPr>
                <w:rFonts w:cs="Arial"/>
                <w:sz w:val="24"/>
                <w:szCs w:val="24"/>
              </w:rPr>
              <w:t>leaks</w:t>
            </w:r>
            <w:r w:rsidR="00774E3C" w:rsidRPr="00B37198">
              <w:rPr>
                <w:rFonts w:cs="Arial"/>
                <w:sz w:val="24"/>
                <w:szCs w:val="24"/>
              </w:rPr>
              <w:t xml:space="preserve"> near </w:t>
            </w:r>
            <w:r w:rsidR="00A050E0">
              <w:rPr>
                <w:rFonts w:cs="Arial"/>
                <w:sz w:val="24"/>
                <w:szCs w:val="24"/>
              </w:rPr>
              <w:t>radio-frequency</w:t>
            </w:r>
            <w:r>
              <w:rPr>
                <w:rFonts w:cs="Arial"/>
                <w:sz w:val="24"/>
                <w:szCs w:val="24"/>
              </w:rPr>
              <w:t xml:space="preserve"> </w:t>
            </w:r>
            <w:r w:rsidR="00774E3C" w:rsidRPr="00B37198">
              <w:rPr>
                <w:rFonts w:cs="Arial"/>
                <w:sz w:val="24"/>
                <w:szCs w:val="24"/>
              </w:rPr>
              <w:t>heating systems.</w:t>
            </w:r>
          </w:p>
        </w:tc>
        <w:tc>
          <w:tcPr>
            <w:tcW w:w="2287" w:type="pct"/>
            <w:shd w:val="clear" w:color="auto" w:fill="auto"/>
          </w:tcPr>
          <w:p w14:paraId="661D72D0" w14:textId="095B4BFE" w:rsidR="00774E3C" w:rsidRPr="00B37198" w:rsidRDefault="000D3672" w:rsidP="00B03C58">
            <w:pPr>
              <w:spacing w:before="40" w:after="40" w:line="276" w:lineRule="auto"/>
              <w:rPr>
                <w:rFonts w:cs="Arial"/>
                <w:sz w:val="24"/>
                <w:szCs w:val="24"/>
              </w:rPr>
            </w:pPr>
            <w:r>
              <w:rPr>
                <w:rFonts w:cs="Arial"/>
                <w:sz w:val="24"/>
                <w:szCs w:val="24"/>
              </w:rPr>
              <w:t>Use portable survey instruments.</w:t>
            </w:r>
          </w:p>
        </w:tc>
      </w:tr>
      <w:tr w:rsidR="00774E3C" w14:paraId="439E5C6F" w14:textId="77777777" w:rsidTr="003E5B22">
        <w:trPr>
          <w:cantSplit/>
        </w:trPr>
        <w:tc>
          <w:tcPr>
            <w:tcW w:w="539" w:type="pct"/>
            <w:shd w:val="clear" w:color="auto" w:fill="auto"/>
          </w:tcPr>
          <w:p w14:paraId="08917F83" w14:textId="77777777" w:rsidR="00774E3C" w:rsidRPr="00B37198" w:rsidRDefault="00774E3C" w:rsidP="00B03C58">
            <w:pPr>
              <w:spacing w:line="276" w:lineRule="auto"/>
              <w:rPr>
                <w:rFonts w:cs="Arial"/>
                <w:sz w:val="24"/>
                <w:szCs w:val="24"/>
              </w:rPr>
            </w:pPr>
            <w:r w:rsidRPr="00B37198">
              <w:rPr>
                <w:rFonts w:cs="Arial"/>
                <w:sz w:val="24"/>
                <w:szCs w:val="24"/>
              </w:rPr>
              <w:t>IMS</w:t>
            </w:r>
          </w:p>
        </w:tc>
        <w:tc>
          <w:tcPr>
            <w:tcW w:w="2174" w:type="pct"/>
            <w:shd w:val="clear" w:color="auto" w:fill="auto"/>
          </w:tcPr>
          <w:p w14:paraId="50D579DD" w14:textId="77777777" w:rsidR="00774E3C" w:rsidRPr="00B37198" w:rsidRDefault="00774E3C" w:rsidP="00B03C58">
            <w:pPr>
              <w:spacing w:before="40" w:after="40" w:line="276" w:lineRule="auto"/>
              <w:rPr>
                <w:rFonts w:cs="Arial"/>
                <w:sz w:val="24"/>
                <w:szCs w:val="24"/>
              </w:rPr>
            </w:pPr>
            <w:r w:rsidRPr="00B37198">
              <w:rPr>
                <w:rFonts w:cs="Arial"/>
                <w:sz w:val="24"/>
                <w:szCs w:val="24"/>
              </w:rPr>
              <w:t>Monitor for toxic gas during operations with gas risk (NO</w:t>
            </w:r>
            <w:r w:rsidRPr="00B37198">
              <w:rPr>
                <w:rFonts w:cs="Arial"/>
                <w:sz w:val="24"/>
                <w:szCs w:val="24"/>
                <w:vertAlign w:val="subscript"/>
              </w:rPr>
              <w:t>X</w:t>
            </w:r>
            <w:r w:rsidRPr="00B37198">
              <w:rPr>
                <w:rFonts w:cs="Arial"/>
                <w:sz w:val="24"/>
                <w:szCs w:val="24"/>
              </w:rPr>
              <w:t xml:space="preserve"> and CO</w:t>
            </w:r>
            <w:r w:rsidRPr="00B37198">
              <w:rPr>
                <w:rFonts w:cs="Arial"/>
                <w:sz w:val="24"/>
                <w:szCs w:val="24"/>
                <w:vertAlign w:val="subscript"/>
              </w:rPr>
              <w:t>2</w:t>
            </w:r>
            <w:r w:rsidRPr="00B37198">
              <w:rPr>
                <w:rFonts w:cs="Arial"/>
                <w:sz w:val="24"/>
                <w:szCs w:val="24"/>
              </w:rPr>
              <w:t>)</w:t>
            </w:r>
          </w:p>
        </w:tc>
        <w:tc>
          <w:tcPr>
            <w:tcW w:w="2287" w:type="pct"/>
            <w:shd w:val="clear" w:color="auto" w:fill="auto"/>
          </w:tcPr>
          <w:p w14:paraId="28B0F2BF" w14:textId="7244CD95" w:rsidR="00774E3C" w:rsidRPr="00B37198" w:rsidRDefault="00DD46A5" w:rsidP="00B03C58">
            <w:pPr>
              <w:spacing w:before="40" w:after="40" w:line="276" w:lineRule="auto"/>
              <w:rPr>
                <w:rFonts w:cs="Arial"/>
                <w:sz w:val="24"/>
                <w:szCs w:val="24"/>
              </w:rPr>
            </w:pPr>
            <w:r w:rsidRPr="00B37198">
              <w:rPr>
                <w:rFonts w:cs="Arial"/>
                <w:sz w:val="24"/>
                <w:szCs w:val="24"/>
              </w:rPr>
              <w:t>For instance during testing of diesel generators.</w:t>
            </w:r>
          </w:p>
        </w:tc>
      </w:tr>
      <w:tr w:rsidR="00774E3C" w14:paraId="4312051B" w14:textId="77777777" w:rsidTr="003E5B22">
        <w:trPr>
          <w:cantSplit/>
        </w:trPr>
        <w:tc>
          <w:tcPr>
            <w:tcW w:w="539" w:type="pct"/>
            <w:shd w:val="clear" w:color="auto" w:fill="auto"/>
          </w:tcPr>
          <w:p w14:paraId="2D4CDE80" w14:textId="77777777" w:rsidR="00774E3C" w:rsidRPr="00B37198" w:rsidRDefault="00774E3C" w:rsidP="00B03C58">
            <w:pPr>
              <w:spacing w:line="276" w:lineRule="auto"/>
              <w:rPr>
                <w:rFonts w:cs="Arial"/>
                <w:sz w:val="24"/>
                <w:szCs w:val="24"/>
              </w:rPr>
            </w:pPr>
            <w:r w:rsidRPr="00B37198">
              <w:rPr>
                <w:rFonts w:cs="Arial"/>
                <w:sz w:val="24"/>
                <w:szCs w:val="24"/>
              </w:rPr>
              <w:lastRenderedPageBreak/>
              <w:t>IMS</w:t>
            </w:r>
          </w:p>
        </w:tc>
        <w:tc>
          <w:tcPr>
            <w:tcW w:w="2174" w:type="pct"/>
            <w:shd w:val="clear" w:color="auto" w:fill="auto"/>
          </w:tcPr>
          <w:p w14:paraId="7900959C" w14:textId="76F44E83" w:rsidR="00774E3C" w:rsidRPr="00B37198" w:rsidRDefault="00774E3C" w:rsidP="00B03C58">
            <w:pPr>
              <w:spacing w:before="40" w:after="40" w:line="276" w:lineRule="auto"/>
              <w:rPr>
                <w:rFonts w:cs="Arial"/>
                <w:sz w:val="24"/>
                <w:szCs w:val="24"/>
              </w:rPr>
            </w:pPr>
            <w:r w:rsidRPr="00B37198">
              <w:rPr>
                <w:rFonts w:cs="Arial"/>
                <w:sz w:val="24"/>
                <w:szCs w:val="24"/>
              </w:rPr>
              <w:t>Record the Be concentration encountered by workers in Be areas.</w:t>
            </w:r>
          </w:p>
        </w:tc>
        <w:tc>
          <w:tcPr>
            <w:tcW w:w="2287" w:type="pct"/>
            <w:shd w:val="clear" w:color="auto" w:fill="auto"/>
          </w:tcPr>
          <w:p w14:paraId="0FDA45E3" w14:textId="5141642A" w:rsidR="00774E3C" w:rsidRPr="00B37198" w:rsidRDefault="00774E3C" w:rsidP="00B03C58">
            <w:pPr>
              <w:spacing w:before="40" w:after="40" w:line="276" w:lineRule="auto"/>
              <w:rPr>
                <w:rFonts w:cs="Arial"/>
                <w:sz w:val="24"/>
                <w:szCs w:val="24"/>
              </w:rPr>
            </w:pPr>
            <w:r w:rsidRPr="00B37198">
              <w:rPr>
                <w:rFonts w:cs="Arial"/>
                <w:sz w:val="24"/>
                <w:szCs w:val="24"/>
              </w:rPr>
              <w:t xml:space="preserve">Provide </w:t>
            </w:r>
            <w:r w:rsidR="00010005" w:rsidRPr="00B37198">
              <w:rPr>
                <w:rFonts w:cs="Arial"/>
                <w:sz w:val="24"/>
                <w:szCs w:val="24"/>
              </w:rPr>
              <w:t>personal Be</w:t>
            </w:r>
            <w:r w:rsidRPr="00B37198">
              <w:rPr>
                <w:rFonts w:cs="Arial"/>
                <w:sz w:val="24"/>
                <w:szCs w:val="24"/>
              </w:rPr>
              <w:t xml:space="preserve"> samplers for protection of workers</w:t>
            </w:r>
            <w:r w:rsidR="00010005" w:rsidRPr="00B37198">
              <w:rPr>
                <w:rFonts w:cs="Arial"/>
                <w:sz w:val="24"/>
                <w:szCs w:val="24"/>
              </w:rPr>
              <w:t>.</w:t>
            </w:r>
          </w:p>
          <w:p w14:paraId="26787BF5" w14:textId="30BE3B00" w:rsidR="00010005" w:rsidRPr="00B37198" w:rsidRDefault="00010005" w:rsidP="00DD46A5">
            <w:pPr>
              <w:spacing w:before="40" w:after="40" w:line="276" w:lineRule="auto"/>
              <w:rPr>
                <w:rFonts w:cs="Arial"/>
                <w:sz w:val="24"/>
                <w:szCs w:val="24"/>
              </w:rPr>
            </w:pPr>
            <w:r w:rsidRPr="00B37198">
              <w:rPr>
                <w:rFonts w:cs="Arial"/>
                <w:sz w:val="24"/>
                <w:szCs w:val="24"/>
              </w:rPr>
              <w:t xml:space="preserve">Online sampling is envisaged </w:t>
            </w:r>
            <w:r w:rsidR="00DD46A5">
              <w:rPr>
                <w:rFonts w:cs="Arial"/>
                <w:sz w:val="24"/>
                <w:szCs w:val="24"/>
              </w:rPr>
              <w:t xml:space="preserve">with </w:t>
            </w:r>
            <w:r w:rsidRPr="00B37198">
              <w:rPr>
                <w:rFonts w:cs="Arial"/>
                <w:sz w:val="24"/>
                <w:szCs w:val="24"/>
              </w:rPr>
              <w:t>subsequent laboratory measurement.</w:t>
            </w:r>
          </w:p>
        </w:tc>
      </w:tr>
      <w:tr w:rsidR="00774E3C" w14:paraId="5D88841B" w14:textId="77777777" w:rsidTr="003E5B22">
        <w:trPr>
          <w:cantSplit/>
        </w:trPr>
        <w:tc>
          <w:tcPr>
            <w:tcW w:w="539" w:type="pct"/>
            <w:shd w:val="clear" w:color="auto" w:fill="auto"/>
          </w:tcPr>
          <w:p w14:paraId="255AC02A" w14:textId="77777777" w:rsidR="00774E3C" w:rsidRPr="00B37198" w:rsidRDefault="00774E3C" w:rsidP="00B03C58">
            <w:pPr>
              <w:spacing w:line="276" w:lineRule="auto"/>
              <w:rPr>
                <w:rFonts w:cs="Arial"/>
                <w:sz w:val="24"/>
                <w:szCs w:val="24"/>
              </w:rPr>
            </w:pPr>
            <w:r w:rsidRPr="00B37198">
              <w:rPr>
                <w:rFonts w:cs="Arial"/>
                <w:sz w:val="24"/>
                <w:szCs w:val="24"/>
              </w:rPr>
              <w:t>IMS</w:t>
            </w:r>
          </w:p>
        </w:tc>
        <w:tc>
          <w:tcPr>
            <w:tcW w:w="2174" w:type="pct"/>
            <w:shd w:val="clear" w:color="auto" w:fill="auto"/>
          </w:tcPr>
          <w:p w14:paraId="258ADF8E" w14:textId="77777777" w:rsidR="00774E3C" w:rsidRPr="00B37198" w:rsidRDefault="00774E3C" w:rsidP="00B03C58">
            <w:pPr>
              <w:spacing w:before="40" w:after="40" w:line="276" w:lineRule="auto"/>
              <w:rPr>
                <w:rFonts w:cs="Arial"/>
                <w:sz w:val="24"/>
                <w:szCs w:val="24"/>
              </w:rPr>
            </w:pPr>
            <w:r w:rsidRPr="00B37198">
              <w:rPr>
                <w:rFonts w:cs="Arial"/>
                <w:sz w:val="24"/>
                <w:szCs w:val="24"/>
              </w:rPr>
              <w:t>Monitor the individual accumulated doses to workers and visitors:</w:t>
            </w:r>
          </w:p>
          <w:p w14:paraId="5BAF0B53" w14:textId="414175C4" w:rsidR="00774E3C" w:rsidRPr="00B37198" w:rsidRDefault="00774E3C" w:rsidP="00936D55">
            <w:pPr>
              <w:keepLines w:val="0"/>
              <w:numPr>
                <w:ilvl w:val="0"/>
                <w:numId w:val="8"/>
              </w:numPr>
              <w:spacing w:before="40" w:after="40" w:line="276" w:lineRule="auto"/>
              <w:ind w:left="360"/>
              <w:jc w:val="left"/>
              <w:rPr>
                <w:rFonts w:cs="Arial"/>
                <w:sz w:val="24"/>
                <w:szCs w:val="24"/>
              </w:rPr>
            </w:pPr>
            <w:r w:rsidRPr="00B37198">
              <w:rPr>
                <w:rFonts w:cs="Arial"/>
                <w:sz w:val="24"/>
                <w:szCs w:val="24"/>
              </w:rPr>
              <w:t xml:space="preserve">individual X-ray, </w:t>
            </w:r>
            <w:r w:rsidRPr="00D92BBD">
              <w:rPr>
                <w:rFonts w:ascii="Symbol" w:hAnsi="Symbol" w:cs="Arial"/>
                <w:sz w:val="24"/>
                <w:szCs w:val="24"/>
              </w:rPr>
              <w:t></w:t>
            </w:r>
            <w:r w:rsidR="00D92BBD">
              <w:rPr>
                <w:rFonts w:ascii="Symbol" w:hAnsi="Symbol" w:cs="Arial"/>
                <w:sz w:val="24"/>
                <w:szCs w:val="24"/>
              </w:rPr>
              <w:t></w:t>
            </w:r>
            <w:r w:rsidR="00D92BBD">
              <w:rPr>
                <w:rFonts w:ascii="Symbol" w:hAnsi="Symbol" w:cs="Arial"/>
                <w:sz w:val="24"/>
                <w:szCs w:val="24"/>
              </w:rPr>
              <w:t></w:t>
            </w:r>
            <w:r w:rsidR="00D92BBD">
              <w:rPr>
                <w:rFonts w:ascii="Symbol" w:hAnsi="Symbol" w:cs="Arial"/>
                <w:sz w:val="24"/>
                <w:szCs w:val="24"/>
              </w:rPr>
              <w:t></w:t>
            </w:r>
            <w:r w:rsidRPr="00B37198">
              <w:rPr>
                <w:rFonts w:cs="Arial"/>
                <w:sz w:val="24"/>
                <w:szCs w:val="24"/>
              </w:rPr>
              <w:t xml:space="preserve">and neutron doses received by workers in controlled and supervised areas (passive dosimeters </w:t>
            </w:r>
            <w:r w:rsidR="000B2C69" w:rsidRPr="00B37198">
              <w:rPr>
                <w:rFonts w:cs="Arial"/>
                <w:sz w:val="24"/>
                <w:szCs w:val="24"/>
              </w:rPr>
              <w:t>analysed</w:t>
            </w:r>
            <w:r w:rsidRPr="00B37198">
              <w:rPr>
                <w:rFonts w:cs="Arial"/>
                <w:sz w:val="24"/>
                <w:szCs w:val="24"/>
              </w:rPr>
              <w:t xml:space="preserve"> periodically);</w:t>
            </w:r>
          </w:p>
          <w:p w14:paraId="65524697" w14:textId="4DE7A82B" w:rsidR="00774E3C" w:rsidRPr="00B37198" w:rsidRDefault="00774E3C" w:rsidP="00936D55">
            <w:pPr>
              <w:keepLines w:val="0"/>
              <w:numPr>
                <w:ilvl w:val="0"/>
                <w:numId w:val="8"/>
              </w:numPr>
              <w:spacing w:before="40" w:after="40" w:line="276" w:lineRule="auto"/>
              <w:ind w:left="360"/>
              <w:jc w:val="left"/>
              <w:rPr>
                <w:rFonts w:cs="Arial"/>
                <w:sz w:val="24"/>
                <w:szCs w:val="24"/>
              </w:rPr>
            </w:pPr>
            <w:r w:rsidRPr="00B37198">
              <w:rPr>
                <w:rFonts w:cs="Arial"/>
                <w:sz w:val="24"/>
                <w:szCs w:val="24"/>
              </w:rPr>
              <w:t>individual worker/visitor doses and generate individual alarms (active dosimeters);</w:t>
            </w:r>
          </w:p>
          <w:p w14:paraId="206B0E16" w14:textId="77777777" w:rsidR="00774E3C" w:rsidRPr="00B37198" w:rsidRDefault="00774E3C" w:rsidP="00936D55">
            <w:pPr>
              <w:keepLines w:val="0"/>
              <w:numPr>
                <w:ilvl w:val="0"/>
                <w:numId w:val="8"/>
              </w:numPr>
              <w:spacing w:before="40" w:after="40" w:line="276" w:lineRule="auto"/>
              <w:ind w:left="360"/>
              <w:jc w:val="left"/>
              <w:rPr>
                <w:rFonts w:cs="Arial"/>
                <w:sz w:val="24"/>
                <w:szCs w:val="24"/>
              </w:rPr>
            </w:pPr>
            <w:r w:rsidRPr="00B37198">
              <w:rPr>
                <w:rFonts w:cs="Arial"/>
                <w:sz w:val="24"/>
                <w:szCs w:val="24"/>
              </w:rPr>
              <w:t>Perform accountability and record individual worker/visitor doses;</w:t>
            </w:r>
          </w:p>
          <w:p w14:paraId="460825CD" w14:textId="77777777" w:rsidR="00774E3C" w:rsidRPr="00B37198" w:rsidRDefault="00774E3C" w:rsidP="00936D55">
            <w:pPr>
              <w:keepLines w:val="0"/>
              <w:numPr>
                <w:ilvl w:val="0"/>
                <w:numId w:val="8"/>
              </w:numPr>
              <w:spacing w:before="40" w:after="40" w:line="276" w:lineRule="auto"/>
              <w:ind w:left="360"/>
              <w:jc w:val="left"/>
              <w:rPr>
                <w:rFonts w:cs="Arial"/>
                <w:sz w:val="24"/>
                <w:szCs w:val="24"/>
              </w:rPr>
            </w:pPr>
            <w:r w:rsidRPr="00B37198">
              <w:rPr>
                <w:rFonts w:cs="Arial"/>
                <w:sz w:val="24"/>
                <w:szCs w:val="24"/>
              </w:rPr>
              <w:t>Monitor worker/visitor internal contamination.</w:t>
            </w:r>
          </w:p>
        </w:tc>
        <w:tc>
          <w:tcPr>
            <w:tcW w:w="2287" w:type="pct"/>
            <w:shd w:val="clear" w:color="auto" w:fill="auto"/>
          </w:tcPr>
          <w:p w14:paraId="419F1213" w14:textId="7CECE058" w:rsidR="000D3672" w:rsidRPr="00B37198" w:rsidRDefault="00774E3C" w:rsidP="000D3672">
            <w:pPr>
              <w:spacing w:before="40" w:after="40" w:line="276" w:lineRule="auto"/>
              <w:rPr>
                <w:rFonts w:cs="Arial"/>
                <w:sz w:val="24"/>
                <w:szCs w:val="24"/>
              </w:rPr>
            </w:pPr>
            <w:r w:rsidRPr="00B37198">
              <w:rPr>
                <w:rFonts w:cs="Arial"/>
                <w:sz w:val="24"/>
                <w:szCs w:val="24"/>
              </w:rPr>
              <w:t xml:space="preserve">Before the nuclear phase, passive dosimeters will be used to monitor and record the individual accumulated doses to workers and visitors who will have access near the </w:t>
            </w:r>
            <w:r w:rsidR="00AD6A6D">
              <w:rPr>
                <w:rFonts w:cs="Arial"/>
                <w:sz w:val="24"/>
                <w:szCs w:val="24"/>
              </w:rPr>
              <w:t>radio-frequency</w:t>
            </w:r>
            <w:r w:rsidRPr="00B37198">
              <w:rPr>
                <w:rFonts w:cs="Arial"/>
                <w:sz w:val="24"/>
                <w:szCs w:val="24"/>
              </w:rPr>
              <w:t xml:space="preserve"> equipment or port cells</w:t>
            </w:r>
            <w:r w:rsidR="00126A9D">
              <w:rPr>
                <w:rFonts w:cs="Arial"/>
                <w:sz w:val="24"/>
                <w:szCs w:val="24"/>
              </w:rPr>
              <w:t>.</w:t>
            </w:r>
          </w:p>
        </w:tc>
      </w:tr>
      <w:tr w:rsidR="000D3672" w14:paraId="63AC9F15" w14:textId="77777777" w:rsidTr="003E5B22">
        <w:trPr>
          <w:cantSplit/>
        </w:trPr>
        <w:tc>
          <w:tcPr>
            <w:tcW w:w="539" w:type="pct"/>
            <w:shd w:val="clear" w:color="auto" w:fill="auto"/>
          </w:tcPr>
          <w:p w14:paraId="19C180C4" w14:textId="77777777" w:rsidR="000D3672" w:rsidRPr="00B37198" w:rsidRDefault="000D3672" w:rsidP="000D3672">
            <w:pPr>
              <w:spacing w:line="276" w:lineRule="auto"/>
              <w:rPr>
                <w:rFonts w:cs="Arial"/>
                <w:sz w:val="24"/>
                <w:szCs w:val="24"/>
              </w:rPr>
            </w:pPr>
            <w:r w:rsidRPr="00B37198">
              <w:rPr>
                <w:rFonts w:cs="Arial"/>
                <w:sz w:val="24"/>
                <w:szCs w:val="24"/>
              </w:rPr>
              <w:t>IMS</w:t>
            </w:r>
          </w:p>
        </w:tc>
        <w:tc>
          <w:tcPr>
            <w:tcW w:w="2174" w:type="pct"/>
            <w:shd w:val="clear" w:color="auto" w:fill="auto"/>
          </w:tcPr>
          <w:p w14:paraId="2F7594C7" w14:textId="1ABC6633" w:rsidR="000D3672" w:rsidRPr="00B37198" w:rsidRDefault="000D3672" w:rsidP="000D3672">
            <w:pPr>
              <w:spacing w:before="40" w:after="40" w:line="276" w:lineRule="auto"/>
              <w:rPr>
                <w:rFonts w:cs="Arial"/>
                <w:sz w:val="24"/>
                <w:szCs w:val="24"/>
              </w:rPr>
            </w:pPr>
            <w:r w:rsidRPr="00B37198">
              <w:rPr>
                <w:rFonts w:cs="Arial"/>
                <w:sz w:val="24"/>
                <w:szCs w:val="24"/>
              </w:rPr>
              <w:t>Provide portable devices for Be particulates sampling in air.</w:t>
            </w:r>
          </w:p>
        </w:tc>
        <w:tc>
          <w:tcPr>
            <w:tcW w:w="2287" w:type="pct"/>
            <w:shd w:val="clear" w:color="auto" w:fill="auto"/>
          </w:tcPr>
          <w:p w14:paraId="4CD96B43" w14:textId="308DE9FF" w:rsidR="000D3672" w:rsidRPr="00B37198" w:rsidRDefault="000D3672" w:rsidP="000D3672">
            <w:pPr>
              <w:spacing w:before="40" w:after="40" w:line="276" w:lineRule="auto"/>
              <w:rPr>
                <w:rFonts w:cs="Arial"/>
                <w:sz w:val="24"/>
                <w:szCs w:val="24"/>
              </w:rPr>
            </w:pPr>
            <w:r>
              <w:rPr>
                <w:rFonts w:cs="Arial"/>
                <w:sz w:val="24"/>
                <w:szCs w:val="24"/>
              </w:rPr>
              <w:t>Personal air samplers (PAS) for measuring the concentration of aerosols in the breathing zone of workers.</w:t>
            </w:r>
          </w:p>
        </w:tc>
      </w:tr>
      <w:tr w:rsidR="000D3672" w14:paraId="3451AA94" w14:textId="77777777" w:rsidTr="003E5B22">
        <w:trPr>
          <w:cantSplit/>
        </w:trPr>
        <w:tc>
          <w:tcPr>
            <w:tcW w:w="539" w:type="pct"/>
            <w:shd w:val="clear" w:color="auto" w:fill="auto"/>
          </w:tcPr>
          <w:p w14:paraId="705FD978" w14:textId="77777777" w:rsidR="000D3672" w:rsidRPr="00B37198" w:rsidRDefault="000D3672" w:rsidP="000D3672">
            <w:pPr>
              <w:spacing w:line="276" w:lineRule="auto"/>
              <w:rPr>
                <w:rFonts w:cs="Arial"/>
                <w:sz w:val="24"/>
                <w:szCs w:val="24"/>
              </w:rPr>
            </w:pPr>
            <w:r w:rsidRPr="00B37198">
              <w:rPr>
                <w:rFonts w:cs="Arial"/>
                <w:sz w:val="24"/>
                <w:szCs w:val="24"/>
              </w:rPr>
              <w:t>IMS</w:t>
            </w:r>
          </w:p>
        </w:tc>
        <w:tc>
          <w:tcPr>
            <w:tcW w:w="2174" w:type="pct"/>
            <w:shd w:val="clear" w:color="auto" w:fill="auto"/>
          </w:tcPr>
          <w:p w14:paraId="2826BF90" w14:textId="5125645C" w:rsidR="000D3672" w:rsidRPr="00B37198" w:rsidRDefault="000D3672" w:rsidP="000D3672">
            <w:pPr>
              <w:spacing w:before="40" w:after="40" w:line="276" w:lineRule="auto"/>
              <w:rPr>
                <w:rFonts w:cs="Arial"/>
                <w:sz w:val="24"/>
                <w:szCs w:val="24"/>
              </w:rPr>
            </w:pPr>
            <w:r w:rsidRPr="00B37198">
              <w:rPr>
                <w:rFonts w:cs="Arial"/>
                <w:sz w:val="24"/>
                <w:szCs w:val="24"/>
              </w:rPr>
              <w:t xml:space="preserve">Check contamination of </w:t>
            </w:r>
            <w:r>
              <w:rPr>
                <w:rFonts w:cs="Arial"/>
                <w:sz w:val="24"/>
                <w:szCs w:val="24"/>
              </w:rPr>
              <w:t xml:space="preserve">personnel </w:t>
            </w:r>
            <w:r w:rsidRPr="00B37198" w:rsidDel="00D4648E">
              <w:rPr>
                <w:rFonts w:cs="Arial"/>
                <w:sz w:val="24"/>
                <w:szCs w:val="24"/>
              </w:rPr>
              <w:t>personals</w:t>
            </w:r>
            <w:r w:rsidRPr="00B37198">
              <w:rPr>
                <w:rFonts w:cs="Arial"/>
                <w:sz w:val="24"/>
                <w:szCs w:val="24"/>
              </w:rPr>
              <w:t xml:space="preserve"> and vehicles </w:t>
            </w:r>
            <w:r>
              <w:rPr>
                <w:rFonts w:cs="Arial"/>
                <w:sz w:val="24"/>
                <w:szCs w:val="24"/>
              </w:rPr>
              <w:t xml:space="preserve">entering/exiting the inner site boundary. </w:t>
            </w:r>
            <w:r w:rsidRPr="00B37198" w:rsidDel="00D4648E">
              <w:rPr>
                <w:rFonts w:cs="Arial"/>
                <w:sz w:val="24"/>
                <w:szCs w:val="24"/>
              </w:rPr>
              <w:t>at entrance &amp; exit of INB fence.</w:t>
            </w:r>
          </w:p>
        </w:tc>
        <w:tc>
          <w:tcPr>
            <w:tcW w:w="2287" w:type="pct"/>
            <w:shd w:val="clear" w:color="auto" w:fill="auto"/>
          </w:tcPr>
          <w:p w14:paraId="718FD199" w14:textId="595DFAA5" w:rsidR="000D3672" w:rsidRPr="00B37198" w:rsidRDefault="000D3672" w:rsidP="000D3672">
            <w:pPr>
              <w:spacing w:before="40" w:after="40" w:line="276" w:lineRule="auto"/>
              <w:rPr>
                <w:rFonts w:cs="Arial"/>
                <w:sz w:val="24"/>
                <w:szCs w:val="24"/>
              </w:rPr>
            </w:pPr>
          </w:p>
        </w:tc>
      </w:tr>
      <w:tr w:rsidR="000D3672" w:rsidRPr="00B34415" w14:paraId="205D65EC" w14:textId="77777777" w:rsidTr="0080023D">
        <w:trPr>
          <w:cantSplit/>
          <w:trHeight w:val="131"/>
        </w:trPr>
        <w:tc>
          <w:tcPr>
            <w:tcW w:w="5000" w:type="pct"/>
            <w:gridSpan w:val="3"/>
            <w:shd w:val="clear" w:color="auto" w:fill="BFBFBF" w:themeFill="background1" w:themeFillShade="BF"/>
          </w:tcPr>
          <w:p w14:paraId="570CC7E4" w14:textId="69389C8E" w:rsidR="000D3672" w:rsidRPr="00B34415" w:rsidRDefault="000D3672" w:rsidP="000D3672">
            <w:pPr>
              <w:spacing w:before="40" w:after="40" w:line="276" w:lineRule="auto"/>
              <w:jc w:val="center"/>
              <w:rPr>
                <w:rFonts w:cs="Arial"/>
                <w:sz w:val="16"/>
              </w:rPr>
            </w:pPr>
            <w:r>
              <w:rPr>
                <w:rFonts w:cs="Arial"/>
                <w:b/>
                <w:sz w:val="24"/>
                <w:szCs w:val="24"/>
              </w:rPr>
              <w:t>E</w:t>
            </w:r>
            <w:r w:rsidRPr="00126A9D">
              <w:rPr>
                <w:rFonts w:cs="Arial"/>
                <w:b/>
                <w:sz w:val="24"/>
                <w:szCs w:val="24"/>
              </w:rPr>
              <w:t>MS</w:t>
            </w:r>
          </w:p>
        </w:tc>
      </w:tr>
      <w:tr w:rsidR="000D3672" w14:paraId="6A55088F" w14:textId="77777777" w:rsidTr="003E5B22">
        <w:trPr>
          <w:cantSplit/>
        </w:trPr>
        <w:tc>
          <w:tcPr>
            <w:tcW w:w="539" w:type="pct"/>
            <w:shd w:val="clear" w:color="auto" w:fill="auto"/>
          </w:tcPr>
          <w:p w14:paraId="79AFE2A8" w14:textId="77777777" w:rsidR="000D3672" w:rsidRPr="00B37198" w:rsidRDefault="000D3672" w:rsidP="000D3672">
            <w:pPr>
              <w:spacing w:after="0" w:line="276" w:lineRule="auto"/>
              <w:rPr>
                <w:rFonts w:cs="Arial"/>
                <w:sz w:val="24"/>
                <w:szCs w:val="24"/>
              </w:rPr>
            </w:pPr>
            <w:r w:rsidRPr="00B37198">
              <w:rPr>
                <w:rFonts w:cs="Arial"/>
                <w:sz w:val="24"/>
                <w:szCs w:val="24"/>
              </w:rPr>
              <w:t>EMS</w:t>
            </w:r>
          </w:p>
        </w:tc>
        <w:tc>
          <w:tcPr>
            <w:tcW w:w="2174" w:type="pct"/>
            <w:shd w:val="clear" w:color="auto" w:fill="auto"/>
          </w:tcPr>
          <w:p w14:paraId="6B9745CF" w14:textId="353797FE" w:rsidR="000D3672" w:rsidRPr="00B37198" w:rsidRDefault="000D3672" w:rsidP="000D3672">
            <w:pPr>
              <w:spacing w:before="40" w:after="40" w:line="276" w:lineRule="auto"/>
              <w:rPr>
                <w:rFonts w:cs="Arial"/>
                <w:sz w:val="24"/>
                <w:szCs w:val="24"/>
              </w:rPr>
            </w:pPr>
            <w:r w:rsidRPr="00B37198">
              <w:rPr>
                <w:rFonts w:cs="Arial"/>
                <w:sz w:val="24"/>
                <w:szCs w:val="24"/>
              </w:rPr>
              <w:t xml:space="preserve">Record the </w:t>
            </w:r>
            <w:r w:rsidRPr="00126A9D">
              <w:rPr>
                <w:rFonts w:ascii="Symbol" w:hAnsi="Symbol" w:cs="Arial"/>
                <w:sz w:val="24"/>
                <w:szCs w:val="24"/>
              </w:rPr>
              <w:t></w:t>
            </w:r>
            <w:r>
              <w:rPr>
                <w:rFonts w:ascii="Symbol" w:hAnsi="Symbol" w:cs="Arial"/>
                <w:sz w:val="24"/>
                <w:szCs w:val="24"/>
              </w:rPr>
              <w:t></w:t>
            </w:r>
            <w:r>
              <w:rPr>
                <w:rFonts w:ascii="Symbol" w:hAnsi="Symbol" w:cs="Arial"/>
                <w:sz w:val="24"/>
                <w:szCs w:val="24"/>
              </w:rPr>
              <w:t></w:t>
            </w:r>
            <w:r w:rsidRPr="00B37198">
              <w:rPr>
                <w:rFonts w:cs="Arial"/>
                <w:sz w:val="24"/>
                <w:szCs w:val="24"/>
              </w:rPr>
              <w:t xml:space="preserve"> and neutron background in INB site and ITER site.</w:t>
            </w:r>
          </w:p>
        </w:tc>
        <w:tc>
          <w:tcPr>
            <w:tcW w:w="2287" w:type="pct"/>
            <w:shd w:val="clear" w:color="auto" w:fill="auto"/>
          </w:tcPr>
          <w:p w14:paraId="255DFCEE" w14:textId="2287FDB5" w:rsidR="000D3672" w:rsidRPr="00B37198" w:rsidRDefault="000D3672" w:rsidP="000D3672">
            <w:pPr>
              <w:spacing w:before="40" w:after="40" w:line="276" w:lineRule="auto"/>
              <w:rPr>
                <w:rFonts w:cs="Arial"/>
                <w:sz w:val="24"/>
                <w:szCs w:val="24"/>
              </w:rPr>
            </w:pPr>
            <w:r w:rsidRPr="00B37198">
              <w:rPr>
                <w:rFonts w:cs="Arial"/>
                <w:sz w:val="24"/>
                <w:szCs w:val="24"/>
              </w:rPr>
              <w:t>D</w:t>
            </w:r>
            <w:r w:rsidR="006F0C7B">
              <w:rPr>
                <w:rFonts w:cs="Arial"/>
                <w:sz w:val="24"/>
                <w:szCs w:val="24"/>
              </w:rPr>
              <w:t xml:space="preserve">ose </w:t>
            </w:r>
            <w:r w:rsidRPr="00B37198">
              <w:rPr>
                <w:rFonts w:cs="Arial"/>
                <w:sz w:val="24"/>
                <w:szCs w:val="24"/>
              </w:rPr>
              <w:t>integrators are envisaged to be periodically analysed.</w:t>
            </w:r>
          </w:p>
        </w:tc>
      </w:tr>
      <w:tr w:rsidR="000D3672" w14:paraId="757AC120" w14:textId="77777777" w:rsidTr="003E5B22">
        <w:trPr>
          <w:cantSplit/>
        </w:trPr>
        <w:tc>
          <w:tcPr>
            <w:tcW w:w="539" w:type="pct"/>
            <w:shd w:val="clear" w:color="auto" w:fill="auto"/>
          </w:tcPr>
          <w:p w14:paraId="5B365088" w14:textId="77777777" w:rsidR="000D3672" w:rsidRPr="00B37198" w:rsidRDefault="000D3672" w:rsidP="000D3672">
            <w:pPr>
              <w:spacing w:line="276" w:lineRule="auto"/>
              <w:rPr>
                <w:rFonts w:cs="Arial"/>
                <w:sz w:val="24"/>
                <w:szCs w:val="24"/>
              </w:rPr>
            </w:pPr>
            <w:r w:rsidRPr="00B37198">
              <w:rPr>
                <w:rFonts w:cs="Arial"/>
                <w:sz w:val="24"/>
                <w:szCs w:val="24"/>
              </w:rPr>
              <w:t>EMS</w:t>
            </w:r>
          </w:p>
        </w:tc>
        <w:tc>
          <w:tcPr>
            <w:tcW w:w="2174" w:type="pct"/>
            <w:shd w:val="clear" w:color="auto" w:fill="auto"/>
          </w:tcPr>
          <w:p w14:paraId="4DBC518A" w14:textId="51F5C6E5" w:rsidR="000D3672" w:rsidRPr="00B37198" w:rsidRDefault="000D3672" w:rsidP="000D3672">
            <w:pPr>
              <w:spacing w:before="40" w:after="40" w:line="276" w:lineRule="auto"/>
              <w:rPr>
                <w:rFonts w:cs="Arial"/>
                <w:sz w:val="24"/>
                <w:szCs w:val="24"/>
              </w:rPr>
            </w:pPr>
            <w:r w:rsidRPr="00B37198">
              <w:rPr>
                <w:rFonts w:cs="Arial"/>
                <w:sz w:val="24"/>
                <w:szCs w:val="24"/>
              </w:rPr>
              <w:t>Monitor the toxic gas (NO</w:t>
            </w:r>
            <w:r w:rsidRPr="00B37198">
              <w:rPr>
                <w:rFonts w:cs="Arial"/>
                <w:sz w:val="24"/>
                <w:szCs w:val="24"/>
                <w:vertAlign w:val="subscript"/>
              </w:rPr>
              <w:t>X</w:t>
            </w:r>
            <w:r w:rsidRPr="00B37198">
              <w:rPr>
                <w:rFonts w:cs="Arial"/>
                <w:sz w:val="24"/>
                <w:szCs w:val="24"/>
              </w:rPr>
              <w:t xml:space="preserve"> and CO</w:t>
            </w:r>
            <w:r w:rsidRPr="00B37198">
              <w:rPr>
                <w:rFonts w:cs="Arial"/>
                <w:sz w:val="24"/>
                <w:szCs w:val="24"/>
                <w:vertAlign w:val="subscript"/>
              </w:rPr>
              <w:t>2</w:t>
            </w:r>
            <w:r w:rsidRPr="00B37198">
              <w:rPr>
                <w:rFonts w:cs="Arial"/>
                <w:sz w:val="24"/>
                <w:szCs w:val="24"/>
              </w:rPr>
              <w:t>) in the environment per campaign with portable devices.</w:t>
            </w:r>
          </w:p>
        </w:tc>
        <w:tc>
          <w:tcPr>
            <w:tcW w:w="2287" w:type="pct"/>
            <w:shd w:val="clear" w:color="auto" w:fill="auto"/>
          </w:tcPr>
          <w:p w14:paraId="4C90F6B2" w14:textId="04B1D55A" w:rsidR="000D3672" w:rsidRPr="00B37198" w:rsidRDefault="000D3672" w:rsidP="000D3672">
            <w:pPr>
              <w:spacing w:before="40" w:after="40" w:line="276" w:lineRule="auto"/>
              <w:rPr>
                <w:rFonts w:cs="Arial"/>
                <w:sz w:val="24"/>
                <w:szCs w:val="24"/>
              </w:rPr>
            </w:pPr>
            <w:r w:rsidRPr="00B37198">
              <w:rPr>
                <w:rFonts w:cs="Arial"/>
                <w:sz w:val="24"/>
                <w:szCs w:val="24"/>
              </w:rPr>
              <w:t>For instance during testing of diesel generators.</w:t>
            </w:r>
          </w:p>
        </w:tc>
      </w:tr>
      <w:tr w:rsidR="000D3672" w14:paraId="71298B17" w14:textId="77777777" w:rsidTr="003E5B22">
        <w:trPr>
          <w:cantSplit/>
        </w:trPr>
        <w:tc>
          <w:tcPr>
            <w:tcW w:w="539" w:type="pct"/>
            <w:shd w:val="clear" w:color="auto" w:fill="auto"/>
          </w:tcPr>
          <w:p w14:paraId="014FD679" w14:textId="77777777" w:rsidR="000D3672" w:rsidRPr="00B37198" w:rsidRDefault="000D3672" w:rsidP="000D3672">
            <w:pPr>
              <w:spacing w:line="276" w:lineRule="auto"/>
              <w:rPr>
                <w:rFonts w:cs="Arial"/>
                <w:sz w:val="24"/>
                <w:szCs w:val="24"/>
              </w:rPr>
            </w:pPr>
            <w:r w:rsidRPr="00B37198">
              <w:rPr>
                <w:rFonts w:cs="Arial"/>
                <w:sz w:val="24"/>
                <w:szCs w:val="24"/>
              </w:rPr>
              <w:t>EMS</w:t>
            </w:r>
          </w:p>
        </w:tc>
        <w:tc>
          <w:tcPr>
            <w:tcW w:w="2174" w:type="pct"/>
            <w:shd w:val="clear" w:color="auto" w:fill="auto"/>
          </w:tcPr>
          <w:p w14:paraId="6EE39E85" w14:textId="3E9621CC" w:rsidR="000D3672" w:rsidRPr="00B37198" w:rsidRDefault="000D3672" w:rsidP="000D3672">
            <w:pPr>
              <w:spacing w:before="40" w:after="40" w:line="276" w:lineRule="auto"/>
              <w:rPr>
                <w:rFonts w:cs="Arial"/>
                <w:sz w:val="24"/>
                <w:szCs w:val="24"/>
              </w:rPr>
            </w:pPr>
            <w:r>
              <w:rPr>
                <w:rFonts w:cs="Arial"/>
                <w:sz w:val="24"/>
                <w:szCs w:val="24"/>
              </w:rPr>
              <w:t>Water s</w:t>
            </w:r>
            <w:r w:rsidRPr="00B37198">
              <w:rPr>
                <w:rFonts w:cs="Arial"/>
                <w:sz w:val="24"/>
                <w:szCs w:val="24"/>
              </w:rPr>
              <w:t xml:space="preserve">ampling </w:t>
            </w:r>
            <w:r>
              <w:rPr>
                <w:rFonts w:cs="Arial"/>
                <w:sz w:val="24"/>
                <w:szCs w:val="24"/>
              </w:rPr>
              <w:t xml:space="preserve">from tanks, basins, </w:t>
            </w:r>
            <w:r w:rsidRPr="00B37198">
              <w:rPr>
                <w:rFonts w:cs="Arial"/>
                <w:sz w:val="24"/>
                <w:szCs w:val="24"/>
              </w:rPr>
              <w:t xml:space="preserve"> surface/underground and environmental matrixes.</w:t>
            </w:r>
          </w:p>
        </w:tc>
        <w:tc>
          <w:tcPr>
            <w:tcW w:w="2287" w:type="pct"/>
            <w:shd w:val="clear" w:color="auto" w:fill="auto"/>
          </w:tcPr>
          <w:p w14:paraId="2D4547DC" w14:textId="3518BA76" w:rsidR="000D3672" w:rsidRPr="00B37198" w:rsidRDefault="000D3672" w:rsidP="000D3672">
            <w:pPr>
              <w:spacing w:before="40" w:after="40" w:line="276" w:lineRule="auto"/>
              <w:rPr>
                <w:rFonts w:cs="Arial"/>
                <w:sz w:val="24"/>
                <w:szCs w:val="24"/>
              </w:rPr>
            </w:pPr>
            <w:r w:rsidRPr="00B37198">
              <w:rPr>
                <w:rFonts w:cs="Arial"/>
                <w:sz w:val="24"/>
                <w:szCs w:val="24"/>
              </w:rPr>
              <w:t xml:space="preserve">Sampling equipment to be supplied. </w:t>
            </w:r>
            <w:r>
              <w:rPr>
                <w:rFonts w:cs="Arial"/>
                <w:sz w:val="24"/>
                <w:szCs w:val="24"/>
              </w:rPr>
              <w:t xml:space="preserve">Samples </w:t>
            </w:r>
            <w:r w:rsidRPr="00B37198">
              <w:rPr>
                <w:rFonts w:cs="Arial"/>
                <w:sz w:val="24"/>
                <w:szCs w:val="24"/>
              </w:rPr>
              <w:t>to be analysed (chemical, biological and toxicological) in external laboratories</w:t>
            </w:r>
          </w:p>
        </w:tc>
      </w:tr>
      <w:tr w:rsidR="000D3672" w14:paraId="606DEC90" w14:textId="77777777" w:rsidTr="003E5B22">
        <w:trPr>
          <w:cantSplit/>
        </w:trPr>
        <w:tc>
          <w:tcPr>
            <w:tcW w:w="539" w:type="pct"/>
            <w:shd w:val="clear" w:color="auto" w:fill="auto"/>
          </w:tcPr>
          <w:p w14:paraId="61C9E438" w14:textId="77777777" w:rsidR="000D3672" w:rsidRPr="00B37198" w:rsidRDefault="000D3672" w:rsidP="000D3672">
            <w:pPr>
              <w:spacing w:line="276" w:lineRule="auto"/>
              <w:rPr>
                <w:rFonts w:cs="Arial"/>
                <w:sz w:val="24"/>
                <w:szCs w:val="24"/>
              </w:rPr>
            </w:pPr>
            <w:r w:rsidRPr="00B37198">
              <w:rPr>
                <w:rFonts w:cs="Arial"/>
                <w:sz w:val="24"/>
                <w:szCs w:val="24"/>
              </w:rPr>
              <w:t>EMS</w:t>
            </w:r>
          </w:p>
        </w:tc>
        <w:tc>
          <w:tcPr>
            <w:tcW w:w="2174" w:type="pct"/>
            <w:shd w:val="clear" w:color="auto" w:fill="auto"/>
          </w:tcPr>
          <w:p w14:paraId="194523B8" w14:textId="7AA32ADA" w:rsidR="000D3672" w:rsidRPr="00B37198" w:rsidRDefault="000D3672" w:rsidP="000D3672">
            <w:pPr>
              <w:spacing w:before="40" w:after="40" w:line="276" w:lineRule="auto"/>
              <w:rPr>
                <w:rFonts w:cs="Arial"/>
                <w:sz w:val="24"/>
                <w:szCs w:val="24"/>
              </w:rPr>
            </w:pPr>
            <w:r w:rsidRPr="00B37198">
              <w:rPr>
                <w:rFonts w:cs="Arial"/>
                <w:sz w:val="24"/>
                <w:szCs w:val="24"/>
              </w:rPr>
              <w:t xml:space="preserve">Check toxicity of storage basin water before discharge into the environment. </w:t>
            </w:r>
          </w:p>
        </w:tc>
        <w:tc>
          <w:tcPr>
            <w:tcW w:w="2287" w:type="pct"/>
            <w:shd w:val="clear" w:color="auto" w:fill="auto"/>
          </w:tcPr>
          <w:p w14:paraId="0C78087D" w14:textId="00FA7257" w:rsidR="000D3672" w:rsidRPr="00B37198" w:rsidRDefault="000D3672" w:rsidP="000D3672">
            <w:pPr>
              <w:spacing w:before="40" w:after="40" w:line="276" w:lineRule="auto"/>
              <w:rPr>
                <w:rFonts w:cs="Arial"/>
                <w:sz w:val="24"/>
                <w:szCs w:val="24"/>
              </w:rPr>
            </w:pPr>
            <w:r w:rsidRPr="00B37198">
              <w:rPr>
                <w:rFonts w:cs="Arial"/>
                <w:sz w:val="24"/>
                <w:szCs w:val="24"/>
              </w:rPr>
              <w:t xml:space="preserve">“Fish test” will be used for the checking water toxicity with an aquarium and a </w:t>
            </w:r>
            <w:r>
              <w:rPr>
                <w:rFonts w:cs="Arial"/>
                <w:sz w:val="24"/>
                <w:szCs w:val="24"/>
              </w:rPr>
              <w:t xml:space="preserve">water </w:t>
            </w:r>
            <w:r w:rsidRPr="00B37198">
              <w:rPr>
                <w:rFonts w:cs="Arial"/>
                <w:sz w:val="24"/>
                <w:szCs w:val="24"/>
              </w:rPr>
              <w:t xml:space="preserve">sampling system of the storage basin. </w:t>
            </w:r>
            <w:r>
              <w:rPr>
                <w:rFonts w:cs="Arial"/>
                <w:sz w:val="24"/>
                <w:szCs w:val="24"/>
              </w:rPr>
              <w:t>T</w:t>
            </w:r>
            <w:r w:rsidRPr="00B37198">
              <w:rPr>
                <w:rFonts w:cs="Arial"/>
                <w:sz w:val="24"/>
                <w:szCs w:val="24"/>
              </w:rPr>
              <w:t>emperature, pH and oxygen in the water will be continuously checked.</w:t>
            </w:r>
          </w:p>
        </w:tc>
      </w:tr>
      <w:tr w:rsidR="000D3672" w14:paraId="493FDBFD" w14:textId="77777777" w:rsidTr="003E5B22">
        <w:trPr>
          <w:cantSplit/>
        </w:trPr>
        <w:tc>
          <w:tcPr>
            <w:tcW w:w="539" w:type="pct"/>
            <w:shd w:val="clear" w:color="auto" w:fill="auto"/>
          </w:tcPr>
          <w:p w14:paraId="74193670" w14:textId="77777777" w:rsidR="000D3672" w:rsidRPr="00B37198" w:rsidRDefault="000D3672" w:rsidP="000D3672">
            <w:pPr>
              <w:spacing w:line="276" w:lineRule="auto"/>
              <w:rPr>
                <w:rFonts w:cs="Arial"/>
                <w:sz w:val="24"/>
                <w:szCs w:val="24"/>
              </w:rPr>
            </w:pPr>
            <w:r w:rsidRPr="00B37198">
              <w:rPr>
                <w:rFonts w:cs="Arial"/>
                <w:sz w:val="24"/>
                <w:szCs w:val="24"/>
              </w:rPr>
              <w:lastRenderedPageBreak/>
              <w:t>EMS</w:t>
            </w:r>
          </w:p>
        </w:tc>
        <w:tc>
          <w:tcPr>
            <w:tcW w:w="2174" w:type="pct"/>
            <w:shd w:val="clear" w:color="auto" w:fill="auto"/>
          </w:tcPr>
          <w:p w14:paraId="064A56A2" w14:textId="02C51B03" w:rsidR="000D3672" w:rsidRPr="00B37198" w:rsidRDefault="000D3672" w:rsidP="000D3672">
            <w:pPr>
              <w:spacing w:before="40" w:after="40" w:line="276" w:lineRule="auto"/>
              <w:rPr>
                <w:rFonts w:cs="Arial"/>
                <w:sz w:val="24"/>
                <w:szCs w:val="24"/>
              </w:rPr>
            </w:pPr>
            <w:r>
              <w:rPr>
                <w:rFonts w:cs="Arial"/>
                <w:sz w:val="24"/>
                <w:szCs w:val="24"/>
              </w:rPr>
              <w:t xml:space="preserve">Monitoring of </w:t>
            </w:r>
            <w:r w:rsidRPr="00B37198">
              <w:rPr>
                <w:rFonts w:cs="Arial"/>
                <w:sz w:val="24"/>
                <w:szCs w:val="24"/>
              </w:rPr>
              <w:t xml:space="preserve"> meteorological parameters </w:t>
            </w:r>
          </w:p>
        </w:tc>
        <w:tc>
          <w:tcPr>
            <w:tcW w:w="2287" w:type="pct"/>
            <w:shd w:val="clear" w:color="auto" w:fill="auto"/>
          </w:tcPr>
          <w:p w14:paraId="6CEA46B6" w14:textId="31F881BC" w:rsidR="000D3672" w:rsidRPr="00B37198" w:rsidRDefault="000D3672" w:rsidP="000D3672">
            <w:pPr>
              <w:spacing w:before="40" w:after="40" w:line="276" w:lineRule="auto"/>
              <w:rPr>
                <w:rFonts w:cs="Arial"/>
                <w:sz w:val="24"/>
                <w:szCs w:val="24"/>
              </w:rPr>
            </w:pPr>
            <w:r w:rsidRPr="00B37198">
              <w:rPr>
                <w:rFonts w:cs="Arial"/>
                <w:sz w:val="24"/>
                <w:szCs w:val="24"/>
              </w:rPr>
              <w:t>A meteorological station will be procured</w:t>
            </w:r>
            <w:r>
              <w:rPr>
                <w:rFonts w:cs="Arial"/>
                <w:sz w:val="24"/>
                <w:szCs w:val="24"/>
              </w:rPr>
              <w:t xml:space="preserve"> to measure: wind speed and direction, air temperature, humidity and pressure</w:t>
            </w:r>
            <w:r w:rsidRPr="00B37198">
              <w:rPr>
                <w:rFonts w:cs="Arial"/>
                <w:sz w:val="24"/>
                <w:szCs w:val="24"/>
              </w:rPr>
              <w:t>.</w:t>
            </w:r>
            <w:r>
              <w:rPr>
                <w:rFonts w:cs="Arial"/>
                <w:sz w:val="24"/>
                <w:szCs w:val="24"/>
              </w:rPr>
              <w:t xml:space="preserve"> </w:t>
            </w:r>
          </w:p>
        </w:tc>
      </w:tr>
      <w:tr w:rsidR="000D3672" w14:paraId="42972AF9" w14:textId="77777777" w:rsidTr="003E5B22">
        <w:trPr>
          <w:cantSplit/>
        </w:trPr>
        <w:tc>
          <w:tcPr>
            <w:tcW w:w="539" w:type="pct"/>
            <w:shd w:val="clear" w:color="auto" w:fill="auto"/>
          </w:tcPr>
          <w:p w14:paraId="31E751C7" w14:textId="77777777" w:rsidR="000D3672" w:rsidRPr="00B37198" w:rsidRDefault="000D3672" w:rsidP="000D3672">
            <w:pPr>
              <w:spacing w:line="276" w:lineRule="auto"/>
              <w:rPr>
                <w:rFonts w:cs="Arial"/>
                <w:sz w:val="24"/>
                <w:szCs w:val="24"/>
              </w:rPr>
            </w:pPr>
            <w:r w:rsidRPr="00B37198">
              <w:rPr>
                <w:rFonts w:cs="Arial"/>
                <w:sz w:val="24"/>
                <w:szCs w:val="24"/>
              </w:rPr>
              <w:t>EMS</w:t>
            </w:r>
          </w:p>
        </w:tc>
        <w:tc>
          <w:tcPr>
            <w:tcW w:w="2174" w:type="pct"/>
            <w:shd w:val="clear" w:color="auto" w:fill="auto"/>
          </w:tcPr>
          <w:p w14:paraId="1239031B" w14:textId="3BC90A11" w:rsidR="000D3672" w:rsidRPr="00B37198" w:rsidRDefault="000D3672" w:rsidP="000D3672">
            <w:pPr>
              <w:spacing w:before="40" w:after="40" w:line="276" w:lineRule="auto"/>
              <w:rPr>
                <w:rFonts w:cs="Arial"/>
                <w:sz w:val="24"/>
                <w:szCs w:val="24"/>
              </w:rPr>
            </w:pPr>
            <w:r w:rsidRPr="00B37198">
              <w:rPr>
                <w:rFonts w:cs="Arial"/>
                <w:sz w:val="24"/>
                <w:szCs w:val="24"/>
              </w:rPr>
              <w:t>Check absence of Be in the environment: INB site, inside and outside ITER site.</w:t>
            </w:r>
          </w:p>
        </w:tc>
        <w:tc>
          <w:tcPr>
            <w:tcW w:w="2287" w:type="pct"/>
            <w:shd w:val="clear" w:color="auto" w:fill="auto"/>
          </w:tcPr>
          <w:p w14:paraId="3038E50C" w14:textId="76F70015" w:rsidR="000D3672" w:rsidRPr="00B37198" w:rsidRDefault="000D3672" w:rsidP="000D3672">
            <w:pPr>
              <w:spacing w:before="40" w:after="40" w:line="276" w:lineRule="auto"/>
              <w:rPr>
                <w:rFonts w:cs="Arial"/>
                <w:sz w:val="24"/>
                <w:szCs w:val="24"/>
              </w:rPr>
            </w:pPr>
            <w:r w:rsidRPr="00B37198">
              <w:rPr>
                <w:rFonts w:cs="Arial"/>
                <w:sz w:val="24"/>
                <w:szCs w:val="24"/>
              </w:rPr>
              <w:t>Online sampling and subsequent laboratory determination of Be concentration levels.</w:t>
            </w:r>
          </w:p>
        </w:tc>
      </w:tr>
      <w:tr w:rsidR="000D3672" w14:paraId="6F046CAE" w14:textId="77777777" w:rsidTr="003E5B22">
        <w:trPr>
          <w:cantSplit/>
        </w:trPr>
        <w:tc>
          <w:tcPr>
            <w:tcW w:w="539" w:type="pct"/>
            <w:shd w:val="clear" w:color="auto" w:fill="auto"/>
          </w:tcPr>
          <w:p w14:paraId="0F8978C7" w14:textId="77777777" w:rsidR="000D3672" w:rsidRPr="00B37198" w:rsidRDefault="000D3672" w:rsidP="000D3672">
            <w:pPr>
              <w:spacing w:line="276" w:lineRule="auto"/>
              <w:rPr>
                <w:rFonts w:cs="Arial"/>
                <w:sz w:val="24"/>
                <w:szCs w:val="24"/>
              </w:rPr>
            </w:pPr>
            <w:r w:rsidRPr="00B37198">
              <w:rPr>
                <w:rFonts w:cs="Arial"/>
                <w:sz w:val="24"/>
                <w:szCs w:val="24"/>
              </w:rPr>
              <w:t>EMS</w:t>
            </w:r>
          </w:p>
        </w:tc>
        <w:tc>
          <w:tcPr>
            <w:tcW w:w="2174" w:type="pct"/>
            <w:shd w:val="clear" w:color="auto" w:fill="auto"/>
          </w:tcPr>
          <w:p w14:paraId="27EB23B1" w14:textId="77777777" w:rsidR="000D3672" w:rsidRPr="00B37198" w:rsidRDefault="000D3672" w:rsidP="000D3672">
            <w:pPr>
              <w:spacing w:before="40" w:after="40" w:line="276" w:lineRule="auto"/>
              <w:rPr>
                <w:rFonts w:cs="Arial"/>
                <w:sz w:val="24"/>
                <w:szCs w:val="24"/>
              </w:rPr>
            </w:pPr>
            <w:r w:rsidRPr="00B37198">
              <w:rPr>
                <w:rFonts w:cs="Arial"/>
                <w:sz w:val="24"/>
                <w:szCs w:val="24"/>
              </w:rPr>
              <w:t>Display locally the measurements.</w:t>
            </w:r>
          </w:p>
        </w:tc>
        <w:tc>
          <w:tcPr>
            <w:tcW w:w="2287" w:type="pct"/>
            <w:shd w:val="clear" w:color="auto" w:fill="auto"/>
          </w:tcPr>
          <w:p w14:paraId="02C4F607" w14:textId="216766A7" w:rsidR="000D3672" w:rsidRPr="00B37198" w:rsidRDefault="000D3672" w:rsidP="000D3672">
            <w:pPr>
              <w:spacing w:before="40" w:after="40" w:line="276" w:lineRule="auto"/>
              <w:rPr>
                <w:rFonts w:cs="Arial"/>
                <w:sz w:val="24"/>
                <w:szCs w:val="24"/>
              </w:rPr>
            </w:pPr>
          </w:p>
        </w:tc>
      </w:tr>
      <w:tr w:rsidR="000D3672" w:rsidRPr="00B34415" w14:paraId="166DB4D1" w14:textId="77777777" w:rsidTr="00126A9D">
        <w:trPr>
          <w:cantSplit/>
        </w:trPr>
        <w:tc>
          <w:tcPr>
            <w:tcW w:w="5000" w:type="pct"/>
            <w:gridSpan w:val="3"/>
            <w:shd w:val="clear" w:color="auto" w:fill="BFBFBF" w:themeFill="background1" w:themeFillShade="BF"/>
          </w:tcPr>
          <w:p w14:paraId="7DDCB08B" w14:textId="21E233B2" w:rsidR="000D3672" w:rsidRPr="00B34415" w:rsidRDefault="000D3672" w:rsidP="000D3672">
            <w:pPr>
              <w:spacing w:before="40" w:after="40" w:line="276" w:lineRule="auto"/>
              <w:jc w:val="center"/>
              <w:rPr>
                <w:rFonts w:cs="Arial"/>
                <w:sz w:val="16"/>
              </w:rPr>
            </w:pPr>
            <w:r>
              <w:rPr>
                <w:rFonts w:cs="Arial"/>
                <w:b/>
                <w:sz w:val="24"/>
                <w:szCs w:val="24"/>
              </w:rPr>
              <w:t>LAB</w:t>
            </w:r>
          </w:p>
        </w:tc>
      </w:tr>
      <w:tr w:rsidR="000D3672" w14:paraId="50949086" w14:textId="77777777" w:rsidTr="003E5B22">
        <w:trPr>
          <w:cantSplit/>
        </w:trPr>
        <w:tc>
          <w:tcPr>
            <w:tcW w:w="539" w:type="pct"/>
            <w:shd w:val="clear" w:color="auto" w:fill="auto"/>
          </w:tcPr>
          <w:p w14:paraId="01776490" w14:textId="77777777" w:rsidR="000D3672" w:rsidRPr="00B37198" w:rsidRDefault="000D3672" w:rsidP="000D3672">
            <w:pPr>
              <w:spacing w:after="0" w:line="276" w:lineRule="auto"/>
              <w:rPr>
                <w:rFonts w:cs="Arial"/>
                <w:sz w:val="24"/>
                <w:szCs w:val="24"/>
              </w:rPr>
            </w:pPr>
            <w:r w:rsidRPr="00B37198">
              <w:rPr>
                <w:rFonts w:cs="Arial"/>
                <w:sz w:val="24"/>
                <w:szCs w:val="24"/>
              </w:rPr>
              <w:t>LAB</w:t>
            </w:r>
          </w:p>
        </w:tc>
        <w:tc>
          <w:tcPr>
            <w:tcW w:w="2174" w:type="pct"/>
            <w:shd w:val="clear" w:color="auto" w:fill="auto"/>
          </w:tcPr>
          <w:p w14:paraId="5C59A035" w14:textId="679EB152" w:rsidR="000D3672" w:rsidRPr="00B37198" w:rsidRDefault="000D3672" w:rsidP="000D3672">
            <w:pPr>
              <w:spacing w:before="40" w:after="40" w:line="276" w:lineRule="auto"/>
              <w:rPr>
                <w:rFonts w:cs="Arial"/>
                <w:sz w:val="24"/>
                <w:szCs w:val="24"/>
              </w:rPr>
            </w:pPr>
            <w:r w:rsidRPr="00B37198">
              <w:rPr>
                <w:rFonts w:cs="Arial"/>
                <w:sz w:val="24"/>
                <w:szCs w:val="24"/>
              </w:rPr>
              <w:t>Analyse</w:t>
            </w:r>
            <w:r>
              <w:rPr>
                <w:rFonts w:cs="Arial"/>
                <w:sz w:val="24"/>
                <w:szCs w:val="24"/>
              </w:rPr>
              <w:t xml:space="preserve"> samples from rooms and release</w:t>
            </w:r>
            <w:r w:rsidRPr="00B37198">
              <w:rPr>
                <w:rFonts w:cs="Arial"/>
                <w:sz w:val="24"/>
                <w:szCs w:val="24"/>
              </w:rPr>
              <w:t xml:space="preserve"> monitoring.</w:t>
            </w:r>
          </w:p>
        </w:tc>
        <w:tc>
          <w:tcPr>
            <w:tcW w:w="2287" w:type="pct"/>
            <w:shd w:val="clear" w:color="auto" w:fill="auto"/>
          </w:tcPr>
          <w:p w14:paraId="3E1D1730" w14:textId="77777777" w:rsidR="000D3672" w:rsidRDefault="000D3672" w:rsidP="000236DD">
            <w:pPr>
              <w:spacing w:before="40" w:after="40" w:line="276" w:lineRule="auto"/>
              <w:rPr>
                <w:rFonts w:cs="Arial"/>
                <w:sz w:val="24"/>
                <w:szCs w:val="24"/>
              </w:rPr>
            </w:pPr>
            <w:r w:rsidRPr="00B37198">
              <w:rPr>
                <w:rFonts w:cs="Arial"/>
                <w:sz w:val="24"/>
                <w:szCs w:val="24"/>
              </w:rPr>
              <w:t>For “First Plasma”, no Laboratories are expected. The analysis of Tritium</w:t>
            </w:r>
            <w:r w:rsidR="000236DD">
              <w:rPr>
                <w:rFonts w:cs="Arial"/>
                <w:sz w:val="24"/>
                <w:szCs w:val="24"/>
              </w:rPr>
              <w:t>,</w:t>
            </w:r>
            <w:r w:rsidRPr="00B37198">
              <w:rPr>
                <w:rFonts w:cs="Arial"/>
                <w:sz w:val="24"/>
                <w:szCs w:val="24"/>
              </w:rPr>
              <w:t xml:space="preserve"> C14 </w:t>
            </w:r>
            <w:r w:rsidR="000236DD">
              <w:rPr>
                <w:rFonts w:cs="Arial"/>
                <w:sz w:val="24"/>
                <w:szCs w:val="24"/>
              </w:rPr>
              <w:t xml:space="preserve">and Be at the </w:t>
            </w:r>
            <w:r w:rsidRPr="00B37198">
              <w:rPr>
                <w:rFonts w:cs="Arial"/>
                <w:sz w:val="24"/>
                <w:szCs w:val="24"/>
              </w:rPr>
              <w:t>exhaust point</w:t>
            </w:r>
            <w:r w:rsidR="000236DD">
              <w:rPr>
                <w:rFonts w:cs="Arial"/>
                <w:sz w:val="24"/>
                <w:szCs w:val="24"/>
              </w:rPr>
              <w:t>s</w:t>
            </w:r>
            <w:r w:rsidRPr="00B37198">
              <w:rPr>
                <w:rFonts w:cs="Arial"/>
                <w:sz w:val="24"/>
                <w:szCs w:val="24"/>
              </w:rPr>
              <w:t xml:space="preserve"> and of all the environmental samples will be outsourced.</w:t>
            </w:r>
          </w:p>
          <w:p w14:paraId="7563FE6C" w14:textId="354E8F21" w:rsidR="000236DD" w:rsidRPr="00B37198" w:rsidRDefault="000236DD" w:rsidP="000236DD">
            <w:pPr>
              <w:spacing w:before="40" w:after="40" w:line="276" w:lineRule="auto"/>
              <w:rPr>
                <w:rFonts w:cs="Arial"/>
                <w:sz w:val="24"/>
                <w:szCs w:val="24"/>
              </w:rPr>
            </w:pPr>
            <w:r>
              <w:rPr>
                <w:rFonts w:cs="Arial"/>
                <w:sz w:val="24"/>
                <w:szCs w:val="24"/>
              </w:rPr>
              <w:t>To cover urgency response portable equipment will be provided.</w:t>
            </w:r>
          </w:p>
        </w:tc>
      </w:tr>
      <w:tr w:rsidR="000D3672" w:rsidRPr="00B34415" w14:paraId="2D8C2A2A" w14:textId="77777777" w:rsidTr="00126A9D">
        <w:trPr>
          <w:cantSplit/>
        </w:trPr>
        <w:tc>
          <w:tcPr>
            <w:tcW w:w="5000" w:type="pct"/>
            <w:gridSpan w:val="3"/>
            <w:shd w:val="clear" w:color="auto" w:fill="BFBFBF" w:themeFill="background1" w:themeFillShade="BF"/>
          </w:tcPr>
          <w:p w14:paraId="444887BD" w14:textId="40352F4B" w:rsidR="000D3672" w:rsidRPr="00B34415" w:rsidRDefault="000D3672" w:rsidP="000D3672">
            <w:pPr>
              <w:spacing w:before="40" w:after="40" w:line="276" w:lineRule="auto"/>
              <w:jc w:val="center"/>
              <w:rPr>
                <w:rFonts w:cs="Arial"/>
                <w:sz w:val="16"/>
              </w:rPr>
            </w:pPr>
            <w:r w:rsidRPr="00126A9D">
              <w:rPr>
                <w:rFonts w:cs="Arial"/>
                <w:b/>
                <w:sz w:val="24"/>
                <w:szCs w:val="24"/>
              </w:rPr>
              <w:t>ABMS</w:t>
            </w:r>
          </w:p>
        </w:tc>
      </w:tr>
      <w:tr w:rsidR="000D3672" w14:paraId="04932E41" w14:textId="77777777" w:rsidTr="003E5B22">
        <w:trPr>
          <w:cantSplit/>
        </w:trPr>
        <w:tc>
          <w:tcPr>
            <w:tcW w:w="539" w:type="pct"/>
            <w:shd w:val="clear" w:color="auto" w:fill="auto"/>
          </w:tcPr>
          <w:p w14:paraId="19145827" w14:textId="77777777" w:rsidR="000D3672" w:rsidRPr="00B37198" w:rsidRDefault="000D3672" w:rsidP="000D3672">
            <w:pPr>
              <w:spacing w:after="0" w:line="276" w:lineRule="auto"/>
              <w:rPr>
                <w:rFonts w:cs="Arial"/>
                <w:sz w:val="24"/>
                <w:szCs w:val="24"/>
              </w:rPr>
            </w:pPr>
            <w:r w:rsidRPr="00B37198">
              <w:rPr>
                <w:rFonts w:cs="Arial"/>
                <w:sz w:val="24"/>
                <w:szCs w:val="24"/>
              </w:rPr>
              <w:t>ABMS</w:t>
            </w:r>
          </w:p>
        </w:tc>
        <w:tc>
          <w:tcPr>
            <w:tcW w:w="2174" w:type="pct"/>
            <w:shd w:val="clear" w:color="auto" w:fill="auto"/>
          </w:tcPr>
          <w:p w14:paraId="6E8BA7E2" w14:textId="601D14CC" w:rsidR="000D3672" w:rsidRPr="00B37198" w:rsidRDefault="000D3672" w:rsidP="000D3672">
            <w:pPr>
              <w:spacing w:before="40" w:after="40" w:line="276" w:lineRule="auto"/>
              <w:rPr>
                <w:rFonts w:cs="Arial"/>
                <w:sz w:val="24"/>
                <w:szCs w:val="24"/>
              </w:rPr>
            </w:pPr>
            <w:r w:rsidRPr="00B37198">
              <w:rPr>
                <w:rFonts w:cs="Arial"/>
                <w:sz w:val="24"/>
                <w:szCs w:val="24"/>
              </w:rPr>
              <w:t>Check the Be particulate concentration in the rooms.</w:t>
            </w:r>
          </w:p>
        </w:tc>
        <w:tc>
          <w:tcPr>
            <w:tcW w:w="2287" w:type="pct"/>
            <w:shd w:val="clear" w:color="auto" w:fill="auto"/>
          </w:tcPr>
          <w:p w14:paraId="59D8C39E" w14:textId="77777777" w:rsidR="000D3672" w:rsidRPr="00B37198" w:rsidRDefault="000D3672" w:rsidP="000D3672">
            <w:pPr>
              <w:spacing w:before="40" w:after="40" w:line="276" w:lineRule="auto"/>
              <w:rPr>
                <w:rFonts w:cs="Arial"/>
                <w:sz w:val="24"/>
                <w:szCs w:val="24"/>
              </w:rPr>
            </w:pPr>
            <w:r w:rsidRPr="00B37198">
              <w:rPr>
                <w:rFonts w:cs="Arial"/>
                <w:sz w:val="24"/>
                <w:szCs w:val="24"/>
              </w:rPr>
              <w:t xml:space="preserve">Continuous online sampling and subsequent laboratory determination of beryllium concentration. </w:t>
            </w:r>
          </w:p>
          <w:p w14:paraId="0BF48C09" w14:textId="4A592B23" w:rsidR="000D3672" w:rsidRPr="00B37198" w:rsidRDefault="000D3672" w:rsidP="000D3672">
            <w:pPr>
              <w:spacing w:before="40" w:after="40" w:line="276" w:lineRule="auto"/>
              <w:rPr>
                <w:rFonts w:cs="Arial"/>
                <w:sz w:val="24"/>
                <w:szCs w:val="24"/>
              </w:rPr>
            </w:pPr>
            <w:r w:rsidRPr="00B37198">
              <w:rPr>
                <w:rFonts w:cs="Arial"/>
                <w:sz w:val="24"/>
                <w:szCs w:val="24"/>
              </w:rPr>
              <w:t>The rooms concerned are:</w:t>
            </w:r>
          </w:p>
          <w:p w14:paraId="3FACDF4E" w14:textId="65FC945E" w:rsidR="000D3672" w:rsidRPr="00B37198" w:rsidRDefault="000D3672" w:rsidP="00936D55">
            <w:pPr>
              <w:keepLines w:val="0"/>
              <w:numPr>
                <w:ilvl w:val="0"/>
                <w:numId w:val="9"/>
              </w:numPr>
              <w:spacing w:before="40" w:after="40" w:line="276" w:lineRule="auto"/>
              <w:ind w:left="380" w:hanging="283"/>
              <w:jc w:val="left"/>
              <w:rPr>
                <w:rFonts w:cs="Arial"/>
                <w:sz w:val="24"/>
                <w:szCs w:val="24"/>
              </w:rPr>
            </w:pPr>
            <w:r w:rsidRPr="00B37198">
              <w:rPr>
                <w:rFonts w:cs="Arial"/>
                <w:sz w:val="24"/>
                <w:szCs w:val="24"/>
              </w:rPr>
              <w:t>“Be Controlled zone”;</w:t>
            </w:r>
          </w:p>
          <w:p w14:paraId="65FF895A" w14:textId="51EC59C8" w:rsidR="000D3672" w:rsidRPr="00B37198" w:rsidRDefault="000D3672" w:rsidP="00936D55">
            <w:pPr>
              <w:keepLines w:val="0"/>
              <w:numPr>
                <w:ilvl w:val="0"/>
                <w:numId w:val="9"/>
              </w:numPr>
              <w:spacing w:before="40" w:after="40" w:line="276" w:lineRule="auto"/>
              <w:ind w:left="380" w:hanging="283"/>
              <w:jc w:val="left"/>
              <w:rPr>
                <w:rFonts w:cs="Arial"/>
                <w:sz w:val="24"/>
                <w:szCs w:val="24"/>
              </w:rPr>
            </w:pPr>
            <w:r w:rsidRPr="00B37198">
              <w:rPr>
                <w:rFonts w:cs="Arial"/>
                <w:sz w:val="24"/>
                <w:szCs w:val="24"/>
              </w:rPr>
              <w:t xml:space="preserve">“Be non controlled zone” where components are stored that are contaminated by Be and proof is required of absence of Be particulate </w:t>
            </w:r>
            <w:r>
              <w:rPr>
                <w:rFonts w:cs="Arial"/>
                <w:sz w:val="24"/>
                <w:szCs w:val="24"/>
              </w:rPr>
              <w:t xml:space="preserve">in the </w:t>
            </w:r>
            <w:r w:rsidRPr="00B37198">
              <w:rPr>
                <w:rFonts w:cs="Arial"/>
                <w:sz w:val="24"/>
                <w:szCs w:val="24"/>
              </w:rPr>
              <w:t>release</w:t>
            </w:r>
            <w:r>
              <w:rPr>
                <w:rFonts w:cs="Arial"/>
                <w:sz w:val="24"/>
                <w:szCs w:val="24"/>
              </w:rPr>
              <w:t>s</w:t>
            </w:r>
            <w:r w:rsidRPr="00B37198">
              <w:rPr>
                <w:rFonts w:cs="Arial"/>
                <w:sz w:val="24"/>
                <w:szCs w:val="24"/>
              </w:rPr>
              <w:t>;</w:t>
            </w:r>
          </w:p>
          <w:p w14:paraId="7EB48435" w14:textId="7B343876" w:rsidR="000D3672" w:rsidRPr="00B37198" w:rsidRDefault="000D3672" w:rsidP="00936D55">
            <w:pPr>
              <w:pStyle w:val="ListParagraph"/>
              <w:numPr>
                <w:ilvl w:val="0"/>
                <w:numId w:val="9"/>
              </w:numPr>
              <w:spacing w:before="40" w:after="40" w:line="276" w:lineRule="auto"/>
              <w:ind w:left="319"/>
              <w:rPr>
                <w:rFonts w:cs="Arial"/>
                <w:sz w:val="24"/>
                <w:szCs w:val="24"/>
              </w:rPr>
            </w:pPr>
            <w:r w:rsidRPr="00B37198">
              <w:rPr>
                <w:rFonts w:cs="Arial"/>
                <w:sz w:val="24"/>
                <w:szCs w:val="24"/>
              </w:rPr>
              <w:t>The Vacuum Vessel Access and Control System to support the in-vessel assembly during assembly with Be risks.</w:t>
            </w:r>
          </w:p>
        </w:tc>
      </w:tr>
      <w:tr w:rsidR="000D3672" w14:paraId="18FF205A" w14:textId="77777777" w:rsidTr="003E5B22">
        <w:trPr>
          <w:cantSplit/>
        </w:trPr>
        <w:tc>
          <w:tcPr>
            <w:tcW w:w="539" w:type="pct"/>
            <w:shd w:val="clear" w:color="auto" w:fill="auto"/>
          </w:tcPr>
          <w:p w14:paraId="1D62260B" w14:textId="77777777" w:rsidR="000D3672" w:rsidRPr="00B37198" w:rsidRDefault="000D3672" w:rsidP="000D3672">
            <w:pPr>
              <w:spacing w:after="0" w:line="276" w:lineRule="auto"/>
              <w:rPr>
                <w:rFonts w:cs="Arial"/>
                <w:sz w:val="24"/>
                <w:szCs w:val="24"/>
              </w:rPr>
            </w:pPr>
            <w:r w:rsidRPr="00B37198">
              <w:rPr>
                <w:rFonts w:cs="Arial"/>
                <w:sz w:val="24"/>
                <w:szCs w:val="24"/>
              </w:rPr>
              <w:t>ABMS</w:t>
            </w:r>
          </w:p>
        </w:tc>
        <w:tc>
          <w:tcPr>
            <w:tcW w:w="2174" w:type="pct"/>
            <w:shd w:val="clear" w:color="auto" w:fill="auto"/>
          </w:tcPr>
          <w:p w14:paraId="595A30D6" w14:textId="604673BF" w:rsidR="000D3672" w:rsidRPr="00B37198" w:rsidRDefault="000D3672" w:rsidP="000D3672">
            <w:pPr>
              <w:spacing w:before="40" w:after="40" w:line="276" w:lineRule="auto"/>
              <w:rPr>
                <w:rFonts w:cs="Arial"/>
                <w:sz w:val="24"/>
                <w:szCs w:val="24"/>
              </w:rPr>
            </w:pPr>
            <w:r>
              <w:rPr>
                <w:rFonts w:cs="Arial"/>
                <w:sz w:val="24"/>
                <w:szCs w:val="24"/>
              </w:rPr>
              <w:t>Display locally the data.</w:t>
            </w:r>
          </w:p>
        </w:tc>
        <w:tc>
          <w:tcPr>
            <w:tcW w:w="2287" w:type="pct"/>
            <w:shd w:val="clear" w:color="auto" w:fill="auto"/>
          </w:tcPr>
          <w:p w14:paraId="74106E76" w14:textId="114501A1" w:rsidR="000D3672" w:rsidRPr="00B37198" w:rsidRDefault="000D3672" w:rsidP="000D3672">
            <w:pPr>
              <w:spacing w:before="40" w:after="40" w:line="276" w:lineRule="auto"/>
              <w:rPr>
                <w:rFonts w:cs="Arial"/>
                <w:sz w:val="24"/>
                <w:szCs w:val="24"/>
              </w:rPr>
            </w:pPr>
            <w:r>
              <w:rPr>
                <w:rFonts w:cs="Arial"/>
                <w:sz w:val="24"/>
                <w:szCs w:val="24"/>
              </w:rPr>
              <w:t>M</w:t>
            </w:r>
            <w:r w:rsidRPr="00B37198">
              <w:rPr>
                <w:rFonts w:cs="Arial"/>
                <w:sz w:val="24"/>
                <w:szCs w:val="24"/>
              </w:rPr>
              <w:t>easurements</w:t>
            </w:r>
            <w:r>
              <w:rPr>
                <w:rFonts w:cs="Arial"/>
                <w:sz w:val="24"/>
                <w:szCs w:val="24"/>
              </w:rPr>
              <w:t xml:space="preserve"> and unit</w:t>
            </w:r>
            <w:r w:rsidRPr="00B37198">
              <w:rPr>
                <w:rFonts w:cs="Arial"/>
                <w:sz w:val="24"/>
                <w:szCs w:val="24"/>
              </w:rPr>
              <w:t xml:space="preserve"> status.</w:t>
            </w:r>
          </w:p>
        </w:tc>
      </w:tr>
      <w:tr w:rsidR="000D3672" w14:paraId="3F1F2614" w14:textId="77777777" w:rsidTr="002073E8">
        <w:trPr>
          <w:cantSplit/>
        </w:trPr>
        <w:tc>
          <w:tcPr>
            <w:tcW w:w="539" w:type="pct"/>
            <w:tcBorders>
              <w:bottom w:val="single" w:sz="4" w:space="0" w:color="auto"/>
            </w:tcBorders>
            <w:shd w:val="clear" w:color="auto" w:fill="auto"/>
          </w:tcPr>
          <w:p w14:paraId="0E88DB1D" w14:textId="77777777" w:rsidR="000D3672" w:rsidRPr="00B37198" w:rsidRDefault="000D3672" w:rsidP="000D3672">
            <w:pPr>
              <w:spacing w:after="0" w:line="276" w:lineRule="auto"/>
              <w:rPr>
                <w:rFonts w:cs="Arial"/>
                <w:sz w:val="24"/>
                <w:szCs w:val="24"/>
              </w:rPr>
            </w:pPr>
            <w:r w:rsidRPr="00B37198">
              <w:rPr>
                <w:rFonts w:cs="Arial"/>
                <w:sz w:val="24"/>
                <w:szCs w:val="24"/>
              </w:rPr>
              <w:t>ABMS</w:t>
            </w:r>
          </w:p>
        </w:tc>
        <w:tc>
          <w:tcPr>
            <w:tcW w:w="2174" w:type="pct"/>
            <w:tcBorders>
              <w:bottom w:val="single" w:sz="4" w:space="0" w:color="auto"/>
            </w:tcBorders>
            <w:shd w:val="clear" w:color="auto" w:fill="auto"/>
          </w:tcPr>
          <w:p w14:paraId="334AA6C7" w14:textId="7B9E3020" w:rsidR="000D3672" w:rsidRPr="00B37198" w:rsidRDefault="000D3672" w:rsidP="000D3672">
            <w:pPr>
              <w:spacing w:before="40" w:after="40" w:line="276" w:lineRule="auto"/>
              <w:rPr>
                <w:rFonts w:cs="Arial"/>
                <w:sz w:val="24"/>
                <w:szCs w:val="24"/>
              </w:rPr>
            </w:pPr>
            <w:r w:rsidRPr="00B37198">
              <w:rPr>
                <w:rFonts w:cs="Arial"/>
                <w:sz w:val="24"/>
                <w:szCs w:val="24"/>
              </w:rPr>
              <w:t>Generate local audio and visuals alarms if samplers in the Be rooms are faulty.</w:t>
            </w:r>
          </w:p>
        </w:tc>
        <w:tc>
          <w:tcPr>
            <w:tcW w:w="2287" w:type="pct"/>
            <w:tcBorders>
              <w:bottom w:val="single" w:sz="4" w:space="0" w:color="auto"/>
            </w:tcBorders>
            <w:shd w:val="clear" w:color="auto" w:fill="auto"/>
          </w:tcPr>
          <w:p w14:paraId="51ECDF75" w14:textId="27E7F56D" w:rsidR="000D3672" w:rsidRPr="00B37198" w:rsidRDefault="000D3672" w:rsidP="000D3672">
            <w:pPr>
              <w:spacing w:before="40" w:after="40" w:line="276" w:lineRule="auto"/>
              <w:rPr>
                <w:rFonts w:cs="Arial"/>
                <w:sz w:val="24"/>
                <w:szCs w:val="24"/>
              </w:rPr>
            </w:pPr>
          </w:p>
        </w:tc>
      </w:tr>
      <w:tr w:rsidR="000D3672" w14:paraId="70A64E07" w14:textId="77777777" w:rsidTr="002073E8">
        <w:trPr>
          <w:cantSplit/>
        </w:trPr>
        <w:tc>
          <w:tcPr>
            <w:tcW w:w="539" w:type="pct"/>
            <w:tcBorders>
              <w:bottom w:val="single" w:sz="4" w:space="0" w:color="auto"/>
            </w:tcBorders>
            <w:shd w:val="clear" w:color="auto" w:fill="auto"/>
          </w:tcPr>
          <w:p w14:paraId="2904B318" w14:textId="77777777" w:rsidR="000D3672" w:rsidRPr="00B37198" w:rsidRDefault="000D3672" w:rsidP="000D3672">
            <w:pPr>
              <w:spacing w:after="0" w:line="276" w:lineRule="auto"/>
              <w:rPr>
                <w:rFonts w:cs="Arial"/>
                <w:sz w:val="24"/>
                <w:szCs w:val="24"/>
              </w:rPr>
            </w:pPr>
            <w:r w:rsidRPr="00B37198">
              <w:rPr>
                <w:rFonts w:cs="Arial"/>
                <w:sz w:val="24"/>
                <w:szCs w:val="24"/>
              </w:rPr>
              <w:t>ABMS</w:t>
            </w:r>
          </w:p>
        </w:tc>
        <w:tc>
          <w:tcPr>
            <w:tcW w:w="2174" w:type="pct"/>
            <w:tcBorders>
              <w:bottom w:val="single" w:sz="4" w:space="0" w:color="auto"/>
            </w:tcBorders>
            <w:shd w:val="clear" w:color="auto" w:fill="auto"/>
          </w:tcPr>
          <w:p w14:paraId="345773CA" w14:textId="43E04493" w:rsidR="000D3672" w:rsidRPr="00B37198" w:rsidRDefault="000D3672" w:rsidP="000D3672">
            <w:pPr>
              <w:spacing w:before="40" w:after="40" w:line="276" w:lineRule="auto"/>
              <w:rPr>
                <w:rFonts w:cs="Arial"/>
                <w:sz w:val="24"/>
                <w:szCs w:val="24"/>
              </w:rPr>
            </w:pPr>
            <w:r w:rsidRPr="00B37198">
              <w:rPr>
                <w:rFonts w:cs="Arial"/>
                <w:sz w:val="24"/>
                <w:szCs w:val="24"/>
              </w:rPr>
              <w:t>Send a synthesis of status of Be rooms samplers to the CSS according to safety classification of these data.</w:t>
            </w:r>
          </w:p>
        </w:tc>
        <w:tc>
          <w:tcPr>
            <w:tcW w:w="2287" w:type="pct"/>
            <w:tcBorders>
              <w:bottom w:val="single" w:sz="4" w:space="0" w:color="auto"/>
            </w:tcBorders>
            <w:shd w:val="clear" w:color="auto" w:fill="auto"/>
          </w:tcPr>
          <w:p w14:paraId="1A01DE95" w14:textId="08BF2D5E" w:rsidR="000D3672" w:rsidRPr="00B37198" w:rsidRDefault="000D3672" w:rsidP="000D3672">
            <w:pPr>
              <w:spacing w:before="40" w:after="40" w:line="276" w:lineRule="auto"/>
              <w:rPr>
                <w:rFonts w:cs="Arial"/>
                <w:sz w:val="24"/>
                <w:szCs w:val="24"/>
              </w:rPr>
            </w:pPr>
          </w:p>
        </w:tc>
      </w:tr>
      <w:tr w:rsidR="000D3672" w14:paraId="53EE532F" w14:textId="77777777" w:rsidTr="002073E8">
        <w:trPr>
          <w:cantSplit/>
        </w:trPr>
        <w:tc>
          <w:tcPr>
            <w:tcW w:w="5000" w:type="pct"/>
            <w:gridSpan w:val="3"/>
            <w:tcBorders>
              <w:top w:val="single" w:sz="4" w:space="0" w:color="auto"/>
              <w:left w:val="nil"/>
              <w:bottom w:val="nil"/>
              <w:right w:val="nil"/>
            </w:tcBorders>
            <w:shd w:val="clear" w:color="auto" w:fill="auto"/>
          </w:tcPr>
          <w:p w14:paraId="697BF837" w14:textId="13B58BFD" w:rsidR="000D3672" w:rsidRPr="002073E8" w:rsidRDefault="000D3672" w:rsidP="00936D55">
            <w:pPr>
              <w:pStyle w:val="ListParagraph"/>
              <w:numPr>
                <w:ilvl w:val="0"/>
                <w:numId w:val="21"/>
              </w:numPr>
              <w:spacing w:line="276" w:lineRule="auto"/>
              <w:rPr>
                <w:rFonts w:cs="Arial"/>
                <w:szCs w:val="20"/>
              </w:rPr>
            </w:pPr>
          </w:p>
        </w:tc>
      </w:tr>
    </w:tbl>
    <w:p w14:paraId="0AA140B2" w14:textId="035D3729" w:rsidR="00990B96" w:rsidRPr="00BC7169" w:rsidRDefault="00990B96" w:rsidP="007F6EF8">
      <w:pPr>
        <w:pStyle w:val="Heading2"/>
        <w:tabs>
          <w:tab w:val="clear" w:pos="4055"/>
        </w:tabs>
        <w:spacing w:before="360"/>
        <w:ind w:left="709"/>
        <w:rPr>
          <w:szCs w:val="24"/>
        </w:rPr>
      </w:pPr>
      <w:bookmarkStart w:id="10" w:name="_Toc521676662"/>
      <w:bookmarkStart w:id="11" w:name="_Toc2847382"/>
      <w:r w:rsidRPr="00BC7169">
        <w:rPr>
          <w:szCs w:val="24"/>
        </w:rPr>
        <w:lastRenderedPageBreak/>
        <w:t>Licensing</w:t>
      </w:r>
      <w:r w:rsidR="00BC7169" w:rsidRPr="00BC7169">
        <w:rPr>
          <w:szCs w:val="24"/>
        </w:rPr>
        <w:t xml:space="preserve">, Design </w:t>
      </w:r>
      <w:r w:rsidR="00B15B43">
        <w:rPr>
          <w:szCs w:val="24"/>
        </w:rPr>
        <w:t>R</w:t>
      </w:r>
      <w:r w:rsidRPr="00BC7169">
        <w:rPr>
          <w:szCs w:val="24"/>
        </w:rPr>
        <w:t>equirements</w:t>
      </w:r>
      <w:bookmarkStart w:id="12" w:name="_Toc521676664"/>
      <w:bookmarkEnd w:id="10"/>
      <w:r w:rsidR="00DC0B39" w:rsidRPr="00BC7169">
        <w:rPr>
          <w:szCs w:val="24"/>
        </w:rPr>
        <w:t xml:space="preserve"> and Applicable Codes &amp; Standards</w:t>
      </w:r>
      <w:bookmarkEnd w:id="12"/>
      <w:bookmarkEnd w:id="11"/>
    </w:p>
    <w:p w14:paraId="673B9832" w14:textId="0966DB1C" w:rsidR="00990B96" w:rsidRDefault="00990B96" w:rsidP="00990B96">
      <w:pPr>
        <w:spacing w:line="276" w:lineRule="auto"/>
        <w:rPr>
          <w:sz w:val="24"/>
          <w:szCs w:val="24"/>
        </w:rPr>
      </w:pPr>
      <w:r w:rsidRPr="00B03C58">
        <w:rPr>
          <w:sz w:val="24"/>
          <w:szCs w:val="24"/>
        </w:rPr>
        <w:t>ITER is a licensed nuclear facility and REMS performs safety function</w:t>
      </w:r>
      <w:r>
        <w:rPr>
          <w:sz w:val="24"/>
          <w:szCs w:val="24"/>
        </w:rPr>
        <w:t>s</w:t>
      </w:r>
      <w:r w:rsidRPr="00B03C58">
        <w:rPr>
          <w:sz w:val="24"/>
          <w:szCs w:val="24"/>
        </w:rPr>
        <w:t xml:space="preserve"> including the protection of the workers and the public and environment</w:t>
      </w:r>
      <w:r>
        <w:rPr>
          <w:sz w:val="24"/>
          <w:szCs w:val="24"/>
        </w:rPr>
        <w:t xml:space="preserve">. Therefore, </w:t>
      </w:r>
      <w:r w:rsidR="001B10DA">
        <w:rPr>
          <w:sz w:val="24"/>
          <w:szCs w:val="24"/>
        </w:rPr>
        <w:t>components</w:t>
      </w:r>
      <w:r>
        <w:rPr>
          <w:sz w:val="24"/>
          <w:szCs w:val="24"/>
        </w:rPr>
        <w:t xml:space="preserve"> </w:t>
      </w:r>
      <w:r w:rsidR="001B10DA">
        <w:rPr>
          <w:sz w:val="24"/>
          <w:szCs w:val="24"/>
        </w:rPr>
        <w:t>are</w:t>
      </w:r>
      <w:r w:rsidRPr="00B03C58">
        <w:rPr>
          <w:sz w:val="24"/>
          <w:szCs w:val="24"/>
        </w:rPr>
        <w:t xml:space="preserve"> </w:t>
      </w:r>
      <w:r w:rsidR="00C470BF">
        <w:rPr>
          <w:sz w:val="24"/>
          <w:szCs w:val="24"/>
        </w:rPr>
        <w:t>defined</w:t>
      </w:r>
      <w:r w:rsidRPr="00B03C58">
        <w:rPr>
          <w:sz w:val="24"/>
          <w:szCs w:val="24"/>
        </w:rPr>
        <w:t xml:space="preserve"> as P</w:t>
      </w:r>
      <w:r>
        <w:rPr>
          <w:sz w:val="24"/>
          <w:szCs w:val="24"/>
        </w:rPr>
        <w:t xml:space="preserve">rotection Important </w:t>
      </w:r>
      <w:r w:rsidRPr="00B03C58">
        <w:rPr>
          <w:sz w:val="24"/>
          <w:szCs w:val="24"/>
        </w:rPr>
        <w:t>C</w:t>
      </w:r>
      <w:r>
        <w:rPr>
          <w:sz w:val="24"/>
          <w:szCs w:val="24"/>
        </w:rPr>
        <w:t>omponents (PIC)</w:t>
      </w:r>
      <w:r w:rsidR="00C470BF">
        <w:rPr>
          <w:sz w:val="24"/>
          <w:szCs w:val="24"/>
        </w:rPr>
        <w:t xml:space="preserve"> with SIC classification </w:t>
      </w:r>
      <w:r>
        <w:rPr>
          <w:sz w:val="24"/>
          <w:szCs w:val="24"/>
        </w:rPr>
        <w:t>:</w:t>
      </w:r>
    </w:p>
    <w:p w14:paraId="744AA475" w14:textId="37453538" w:rsidR="00990B96" w:rsidRDefault="00990B96" w:rsidP="00936D55">
      <w:pPr>
        <w:pStyle w:val="ListParagraph"/>
        <w:numPr>
          <w:ilvl w:val="0"/>
          <w:numId w:val="25"/>
        </w:numPr>
        <w:spacing w:line="276" w:lineRule="auto"/>
        <w:rPr>
          <w:sz w:val="24"/>
          <w:szCs w:val="24"/>
        </w:rPr>
      </w:pPr>
      <w:r>
        <w:rPr>
          <w:sz w:val="24"/>
          <w:szCs w:val="24"/>
        </w:rPr>
        <w:t>PIC-</w:t>
      </w:r>
      <w:r w:rsidRPr="004E5507">
        <w:rPr>
          <w:sz w:val="24"/>
          <w:szCs w:val="24"/>
        </w:rPr>
        <w:t>SIC-1</w:t>
      </w:r>
      <w:r w:rsidR="00F26B29">
        <w:rPr>
          <w:sz w:val="24"/>
          <w:szCs w:val="24"/>
        </w:rPr>
        <w:t>,</w:t>
      </w:r>
      <w:r w:rsidRPr="004E5507">
        <w:rPr>
          <w:sz w:val="24"/>
          <w:szCs w:val="24"/>
        </w:rPr>
        <w:t xml:space="preserve"> </w:t>
      </w:r>
      <w:r w:rsidR="00F26B29">
        <w:rPr>
          <w:sz w:val="24"/>
          <w:szCs w:val="24"/>
        </w:rPr>
        <w:t>e.g. c</w:t>
      </w:r>
      <w:r w:rsidR="00265710">
        <w:rPr>
          <w:sz w:val="24"/>
          <w:szCs w:val="24"/>
        </w:rPr>
        <w:t>omponents participating in a confinement function (e.g. o</w:t>
      </w:r>
      <w:r w:rsidRPr="004E5507">
        <w:rPr>
          <w:sz w:val="24"/>
          <w:szCs w:val="24"/>
        </w:rPr>
        <w:t>n-line monitoring for the release</w:t>
      </w:r>
      <w:r w:rsidR="00265710">
        <w:rPr>
          <w:sz w:val="24"/>
          <w:szCs w:val="24"/>
        </w:rPr>
        <w:t>)</w:t>
      </w:r>
      <w:r>
        <w:rPr>
          <w:sz w:val="24"/>
          <w:szCs w:val="24"/>
        </w:rPr>
        <w:t>;</w:t>
      </w:r>
    </w:p>
    <w:p w14:paraId="6E9404BA" w14:textId="389F3CE5" w:rsidR="00990B96" w:rsidRDefault="00990B96" w:rsidP="00936D55">
      <w:pPr>
        <w:pStyle w:val="ListParagraph"/>
        <w:numPr>
          <w:ilvl w:val="0"/>
          <w:numId w:val="25"/>
        </w:numPr>
        <w:spacing w:line="276" w:lineRule="auto"/>
        <w:rPr>
          <w:sz w:val="24"/>
          <w:szCs w:val="24"/>
        </w:rPr>
      </w:pPr>
      <w:r w:rsidRPr="004E5507">
        <w:rPr>
          <w:sz w:val="24"/>
          <w:szCs w:val="24"/>
        </w:rPr>
        <w:t>PIC-SIC-2</w:t>
      </w:r>
      <w:r w:rsidR="00F26B29">
        <w:rPr>
          <w:sz w:val="24"/>
          <w:szCs w:val="24"/>
        </w:rPr>
        <w:t>, e.g.</w:t>
      </w:r>
      <w:r w:rsidR="00265710">
        <w:rPr>
          <w:sz w:val="24"/>
          <w:szCs w:val="24"/>
        </w:rPr>
        <w:t xml:space="preserve"> ARMS and ABMS components monitoring radiation or beryllium levels</w:t>
      </w:r>
      <w:r>
        <w:rPr>
          <w:sz w:val="24"/>
          <w:szCs w:val="24"/>
        </w:rPr>
        <w:t>;</w:t>
      </w:r>
    </w:p>
    <w:p w14:paraId="3F8646E3" w14:textId="73B7E27C" w:rsidR="00990B96" w:rsidRPr="00F26B29" w:rsidRDefault="00990B96" w:rsidP="00936D55">
      <w:pPr>
        <w:pStyle w:val="ListParagraph"/>
        <w:numPr>
          <w:ilvl w:val="0"/>
          <w:numId w:val="25"/>
        </w:numPr>
        <w:spacing w:line="276" w:lineRule="auto"/>
        <w:rPr>
          <w:sz w:val="24"/>
          <w:szCs w:val="24"/>
          <w:lang w:val="en-US"/>
        </w:rPr>
      </w:pPr>
      <w:r w:rsidRPr="00F26B29">
        <w:rPr>
          <w:sz w:val="24"/>
          <w:szCs w:val="24"/>
          <w:lang w:val="en-US"/>
        </w:rPr>
        <w:t>PIC-EIC (Environmental Important Component)</w:t>
      </w:r>
      <w:r w:rsidR="00F26B29" w:rsidRPr="00F26B29">
        <w:rPr>
          <w:sz w:val="24"/>
          <w:szCs w:val="24"/>
          <w:lang w:val="en-US"/>
        </w:rPr>
        <w:t>, e.g. IMS</w:t>
      </w:r>
      <w:r w:rsidR="00F26B29">
        <w:rPr>
          <w:sz w:val="24"/>
          <w:szCs w:val="24"/>
          <w:lang w:val="en-US"/>
        </w:rPr>
        <w:t xml:space="preserve"> </w:t>
      </w:r>
      <w:r w:rsidR="00F26B29" w:rsidRPr="00F26B29">
        <w:rPr>
          <w:sz w:val="24"/>
          <w:szCs w:val="24"/>
          <w:lang w:val="en-US"/>
        </w:rPr>
        <w:t>components monitoring internal and external doses</w:t>
      </w:r>
      <w:r w:rsidR="00F26B29">
        <w:rPr>
          <w:sz w:val="24"/>
          <w:szCs w:val="24"/>
          <w:lang w:val="en-US"/>
        </w:rPr>
        <w:t xml:space="preserve"> </w:t>
      </w:r>
      <w:r w:rsidR="00F26B29" w:rsidRPr="00F26B29">
        <w:rPr>
          <w:sz w:val="24"/>
          <w:szCs w:val="24"/>
          <w:lang w:val="en-US"/>
        </w:rPr>
        <w:t>received by workers</w:t>
      </w:r>
      <w:r w:rsidR="00F26B29">
        <w:rPr>
          <w:sz w:val="24"/>
          <w:szCs w:val="24"/>
          <w:lang w:val="en-US"/>
        </w:rPr>
        <w:t xml:space="preserve"> and EMS components monitoring radiation and chemical measurement in the environment</w:t>
      </w:r>
      <w:r w:rsidRPr="00F26B29">
        <w:rPr>
          <w:sz w:val="24"/>
          <w:szCs w:val="24"/>
          <w:lang w:val="en-US"/>
        </w:rPr>
        <w:t>.</w:t>
      </w:r>
    </w:p>
    <w:p w14:paraId="6E289799" w14:textId="77777777" w:rsidR="00265710" w:rsidRDefault="00265710" w:rsidP="00990B96">
      <w:pPr>
        <w:spacing w:line="276" w:lineRule="auto"/>
        <w:rPr>
          <w:sz w:val="24"/>
          <w:szCs w:val="24"/>
          <w:lang w:val="en-US"/>
        </w:rPr>
      </w:pPr>
      <w:r>
        <w:rPr>
          <w:sz w:val="24"/>
          <w:szCs w:val="24"/>
          <w:lang w:val="en-US"/>
        </w:rPr>
        <w:t>To REMS following classifications do not apply:</w:t>
      </w:r>
    </w:p>
    <w:p w14:paraId="4C71443D" w14:textId="77777777" w:rsidR="00265710" w:rsidRDefault="00265710" w:rsidP="00936D55">
      <w:pPr>
        <w:pStyle w:val="ListParagraph"/>
        <w:numPr>
          <w:ilvl w:val="0"/>
          <w:numId w:val="26"/>
        </w:numPr>
        <w:spacing w:line="276" w:lineRule="auto"/>
        <w:rPr>
          <w:sz w:val="24"/>
          <w:szCs w:val="24"/>
          <w:lang w:val="en-US"/>
        </w:rPr>
      </w:pPr>
      <w:r>
        <w:rPr>
          <w:sz w:val="24"/>
          <w:szCs w:val="24"/>
          <w:lang w:val="en-US"/>
        </w:rPr>
        <w:t>Tritium Classification;</w:t>
      </w:r>
    </w:p>
    <w:p w14:paraId="62EB9C70" w14:textId="77777777" w:rsidR="00265710" w:rsidRDefault="00265710" w:rsidP="00936D55">
      <w:pPr>
        <w:pStyle w:val="ListParagraph"/>
        <w:numPr>
          <w:ilvl w:val="0"/>
          <w:numId w:val="26"/>
        </w:numPr>
        <w:spacing w:line="276" w:lineRule="auto"/>
        <w:rPr>
          <w:sz w:val="24"/>
          <w:szCs w:val="24"/>
          <w:lang w:val="en-US"/>
        </w:rPr>
      </w:pPr>
      <w:r>
        <w:rPr>
          <w:sz w:val="24"/>
          <w:szCs w:val="24"/>
          <w:lang w:val="en-US"/>
        </w:rPr>
        <w:t>Vacuum Classification;</w:t>
      </w:r>
    </w:p>
    <w:p w14:paraId="28D340C0" w14:textId="77777777" w:rsidR="00265710" w:rsidRDefault="00265710" w:rsidP="00936D55">
      <w:pPr>
        <w:pStyle w:val="ListParagraph"/>
        <w:numPr>
          <w:ilvl w:val="0"/>
          <w:numId w:val="26"/>
        </w:numPr>
        <w:spacing w:line="276" w:lineRule="auto"/>
        <w:rPr>
          <w:sz w:val="24"/>
          <w:szCs w:val="24"/>
          <w:lang w:val="en-US"/>
        </w:rPr>
      </w:pPr>
      <w:r>
        <w:rPr>
          <w:sz w:val="24"/>
          <w:szCs w:val="24"/>
          <w:lang w:val="en-US"/>
        </w:rPr>
        <w:t>Remote Handling Classification;</w:t>
      </w:r>
    </w:p>
    <w:p w14:paraId="510A1EA5" w14:textId="77777777" w:rsidR="00265710" w:rsidRDefault="00265710" w:rsidP="00936D55">
      <w:pPr>
        <w:pStyle w:val="ListParagraph"/>
        <w:numPr>
          <w:ilvl w:val="0"/>
          <w:numId w:val="26"/>
        </w:numPr>
        <w:spacing w:line="276" w:lineRule="auto"/>
        <w:rPr>
          <w:sz w:val="24"/>
          <w:szCs w:val="24"/>
          <w:lang w:val="en-US"/>
        </w:rPr>
      </w:pPr>
      <w:r>
        <w:rPr>
          <w:sz w:val="24"/>
          <w:szCs w:val="24"/>
          <w:lang w:val="en-US"/>
        </w:rPr>
        <w:t>ESPN Classification.</w:t>
      </w:r>
    </w:p>
    <w:p w14:paraId="1D5A3AEC" w14:textId="2E6CCDCF" w:rsidR="00990B96" w:rsidRPr="00F26B29" w:rsidRDefault="00F26B29" w:rsidP="00F26B29">
      <w:pPr>
        <w:spacing w:line="276" w:lineRule="auto"/>
        <w:rPr>
          <w:sz w:val="24"/>
          <w:szCs w:val="24"/>
          <w:lang w:val="en-US"/>
        </w:rPr>
      </w:pPr>
      <w:r>
        <w:rPr>
          <w:sz w:val="24"/>
          <w:szCs w:val="24"/>
          <w:lang w:val="en-US"/>
        </w:rPr>
        <w:t>I</w:t>
      </w:r>
      <w:r w:rsidR="00990B96" w:rsidRPr="00F26B29">
        <w:rPr>
          <w:sz w:val="24"/>
          <w:szCs w:val="24"/>
          <w:lang w:val="en-US"/>
        </w:rPr>
        <w:t>n Annex 1, some more indications are provided on the components classification.</w:t>
      </w:r>
    </w:p>
    <w:p w14:paraId="25CE0FE4" w14:textId="77777777" w:rsidR="003A0DFB" w:rsidRPr="00B03C58" w:rsidRDefault="003A0DFB" w:rsidP="003A0DFB">
      <w:pPr>
        <w:spacing w:line="276" w:lineRule="auto"/>
        <w:rPr>
          <w:sz w:val="24"/>
          <w:szCs w:val="24"/>
        </w:rPr>
      </w:pPr>
      <w:r w:rsidRPr="00B03C58">
        <w:rPr>
          <w:sz w:val="24"/>
          <w:szCs w:val="24"/>
        </w:rPr>
        <w:t>The selection of the monitoring equipment for release radiological monitoring and environmental monitoring shall be in accordance with the French order dated 9 August 2013  and French ord</w:t>
      </w:r>
      <w:r>
        <w:rPr>
          <w:sz w:val="24"/>
          <w:szCs w:val="24"/>
        </w:rPr>
        <w:t>er dated 7 February 2012</w:t>
      </w:r>
      <w:r w:rsidRPr="00B03C58">
        <w:rPr>
          <w:sz w:val="24"/>
          <w:szCs w:val="24"/>
        </w:rPr>
        <w:t>.</w:t>
      </w:r>
    </w:p>
    <w:p w14:paraId="2D0C4F27" w14:textId="77777777" w:rsidR="00990B96" w:rsidRPr="003D69F4" w:rsidRDefault="00990B96" w:rsidP="00990B96">
      <w:pPr>
        <w:spacing w:line="276" w:lineRule="auto"/>
        <w:rPr>
          <w:sz w:val="24"/>
          <w:szCs w:val="24"/>
        </w:rPr>
      </w:pPr>
      <w:r w:rsidRPr="003D69F4">
        <w:rPr>
          <w:sz w:val="24"/>
          <w:szCs w:val="24"/>
        </w:rPr>
        <w:t>Applicable Codes and Standards are the current ones used in industrial applications.</w:t>
      </w:r>
    </w:p>
    <w:p w14:paraId="25369A9C" w14:textId="18F20044" w:rsidR="00990B96" w:rsidRPr="00B15B43" w:rsidRDefault="00990B96" w:rsidP="00B15B43">
      <w:pPr>
        <w:spacing w:line="276" w:lineRule="auto"/>
        <w:rPr>
          <w:sz w:val="24"/>
          <w:szCs w:val="24"/>
        </w:rPr>
      </w:pPr>
      <w:r w:rsidRPr="003D69F4">
        <w:rPr>
          <w:sz w:val="24"/>
          <w:szCs w:val="24"/>
        </w:rPr>
        <w:t>Where no appropriate codes or standards exist, alternate approaches shall be developed with supporting justification for the method used.</w:t>
      </w:r>
      <w:r w:rsidR="00B15B43">
        <w:rPr>
          <w:sz w:val="24"/>
          <w:szCs w:val="24"/>
        </w:rPr>
        <w:t xml:space="preserve"> </w:t>
      </w:r>
      <w:r w:rsidRPr="003D69F4">
        <w:rPr>
          <w:sz w:val="24"/>
          <w:szCs w:val="24"/>
        </w:rPr>
        <w:t>The systems under the scope</w:t>
      </w:r>
      <w:r w:rsidRPr="00B03C58">
        <w:rPr>
          <w:sz w:val="24"/>
          <w:szCs w:val="24"/>
        </w:rPr>
        <w:t xml:space="preserve"> of </w:t>
      </w:r>
      <w:r w:rsidR="00B15B43">
        <w:rPr>
          <w:sz w:val="24"/>
          <w:szCs w:val="24"/>
        </w:rPr>
        <w:t>procurement shall be CE marked.</w:t>
      </w:r>
    </w:p>
    <w:p w14:paraId="3AD60B8B" w14:textId="1EEABE29" w:rsidR="00990B96" w:rsidRPr="00B5132A" w:rsidRDefault="00990B96" w:rsidP="00990B96">
      <w:pPr>
        <w:spacing w:line="276" w:lineRule="auto"/>
        <w:rPr>
          <w:sz w:val="24"/>
          <w:szCs w:val="24"/>
        </w:rPr>
      </w:pPr>
      <w:r w:rsidRPr="00B5132A">
        <w:rPr>
          <w:sz w:val="24"/>
          <w:szCs w:val="24"/>
        </w:rPr>
        <w:t>Requirements on gaseous release monitoring (tritium</w:t>
      </w:r>
      <w:r w:rsidR="00C470BF">
        <w:rPr>
          <w:sz w:val="24"/>
          <w:szCs w:val="24"/>
        </w:rPr>
        <w:t>/</w:t>
      </w:r>
      <w:r w:rsidRPr="00B5132A">
        <w:rPr>
          <w:sz w:val="24"/>
          <w:szCs w:val="24"/>
        </w:rPr>
        <w:t>carbon 14</w:t>
      </w:r>
      <w:r w:rsidR="00C470BF">
        <w:rPr>
          <w:sz w:val="24"/>
          <w:szCs w:val="24"/>
        </w:rPr>
        <w:t xml:space="preserve">/other </w:t>
      </w:r>
      <w:r w:rsidR="00C470BF">
        <w:rPr>
          <w:rFonts w:ascii="Symbol" w:hAnsi="Symbol" w:cs="Arial"/>
          <w:sz w:val="24"/>
          <w:szCs w:val="24"/>
        </w:rPr>
        <w:t></w:t>
      </w:r>
      <w:r w:rsidR="00C470BF">
        <w:rPr>
          <w:rFonts w:ascii="Symbol" w:hAnsi="Symbol" w:cs="Arial"/>
          <w:sz w:val="24"/>
          <w:szCs w:val="24"/>
        </w:rPr>
        <w:t></w:t>
      </w:r>
      <w:r w:rsidRPr="00C470BF">
        <w:rPr>
          <w:rFonts w:ascii="Symbol" w:hAnsi="Symbol" w:cs="Arial"/>
          <w:sz w:val="24"/>
          <w:szCs w:val="24"/>
        </w:rPr>
        <w:t></w:t>
      </w:r>
      <w:r w:rsidRPr="00B5132A">
        <w:rPr>
          <w:sz w:val="24"/>
          <w:szCs w:val="24"/>
        </w:rPr>
        <w:t xml:space="preserve"> </w:t>
      </w:r>
      <w:r w:rsidR="00C470BF">
        <w:rPr>
          <w:sz w:val="24"/>
          <w:szCs w:val="24"/>
        </w:rPr>
        <w:t xml:space="preserve">emitter </w:t>
      </w:r>
      <w:r w:rsidRPr="00B5132A">
        <w:rPr>
          <w:sz w:val="24"/>
          <w:szCs w:val="24"/>
        </w:rPr>
        <w:t>sampler</w:t>
      </w:r>
      <w:r w:rsidR="00C470BF">
        <w:rPr>
          <w:sz w:val="24"/>
          <w:szCs w:val="24"/>
        </w:rPr>
        <w:t>s</w:t>
      </w:r>
      <w:r w:rsidRPr="00B5132A">
        <w:rPr>
          <w:sz w:val="24"/>
          <w:szCs w:val="24"/>
        </w:rPr>
        <w:t>, Beryllium sampling, gas monitoring system, sampling system for particulate) and on liquid monitoring reflect regulatory standards.</w:t>
      </w:r>
    </w:p>
    <w:p w14:paraId="4085A82A" w14:textId="77777777" w:rsidR="00990B96" w:rsidRPr="00B5132A" w:rsidRDefault="00990B96" w:rsidP="00990B96">
      <w:pPr>
        <w:spacing w:line="276" w:lineRule="auto"/>
        <w:rPr>
          <w:sz w:val="24"/>
          <w:szCs w:val="24"/>
        </w:rPr>
      </w:pPr>
      <w:r w:rsidRPr="00B5132A">
        <w:rPr>
          <w:sz w:val="24"/>
          <w:szCs w:val="24"/>
        </w:rPr>
        <w:t>On Individual monitoring, regulatory requirements for external dosimetry and bioassay shall be followed:</w:t>
      </w:r>
    </w:p>
    <w:p w14:paraId="629136D6" w14:textId="77777777" w:rsidR="00990B96" w:rsidRPr="00B5132A" w:rsidRDefault="00990B96" w:rsidP="00990B96">
      <w:pPr>
        <w:pStyle w:val="ReqEnd"/>
        <w:pBdr>
          <w:bottom w:val="none" w:sz="0" w:space="0" w:color="auto"/>
        </w:pBdr>
        <w:spacing w:line="276" w:lineRule="auto"/>
        <w:jc w:val="left"/>
        <w:rPr>
          <w:rFonts w:cs="Times New Roman"/>
          <w:color w:val="auto"/>
          <w:sz w:val="24"/>
          <w:szCs w:val="24"/>
          <w:lang w:val="en-GB"/>
        </w:rPr>
      </w:pPr>
      <w:r w:rsidRPr="00B5132A">
        <w:rPr>
          <w:rFonts w:cs="Times New Roman"/>
          <w:color w:val="auto"/>
          <w:sz w:val="24"/>
          <w:szCs w:val="24"/>
          <w:lang w:val="en-GB"/>
        </w:rPr>
        <w:t>Mobile monitors will be used as back-up for room monitoring, and in places that are not equipped with permanent monitors. These devices will be equipped with an integrated display, audible alarms, flash lights and a connection to the backbone of the radiological network</w:t>
      </w:r>
    </w:p>
    <w:p w14:paraId="0D818C46" w14:textId="59EEADAD" w:rsidR="00C54192" w:rsidRPr="009E77C3" w:rsidRDefault="00B555D2" w:rsidP="009E77C3">
      <w:pPr>
        <w:pStyle w:val="ReqEnd"/>
        <w:pBdr>
          <w:bottom w:val="none" w:sz="0" w:space="0" w:color="auto"/>
        </w:pBdr>
        <w:spacing w:line="276" w:lineRule="auto"/>
        <w:jc w:val="left"/>
        <w:rPr>
          <w:color w:val="auto"/>
          <w:sz w:val="24"/>
          <w:szCs w:val="24"/>
        </w:rPr>
      </w:pPr>
      <w:r>
        <w:rPr>
          <w:rFonts w:cs="Times New Roman"/>
          <w:color w:val="auto"/>
          <w:sz w:val="24"/>
          <w:szCs w:val="24"/>
          <w:lang w:val="en-GB"/>
        </w:rPr>
        <w:t>B</w:t>
      </w:r>
      <w:r w:rsidR="00990B96" w:rsidRPr="00B5132A">
        <w:rPr>
          <w:rFonts w:cs="Times New Roman"/>
          <w:color w:val="auto"/>
          <w:sz w:val="24"/>
          <w:szCs w:val="24"/>
          <w:lang w:val="en-GB"/>
        </w:rPr>
        <w:t xml:space="preserve">eryllium analyses may be performed offsite, or </w:t>
      </w:r>
      <w:r>
        <w:rPr>
          <w:rFonts w:cs="Times New Roman"/>
          <w:color w:val="auto"/>
          <w:sz w:val="24"/>
          <w:szCs w:val="24"/>
          <w:lang w:val="en-GB"/>
        </w:rPr>
        <w:t xml:space="preserve">in a </w:t>
      </w:r>
      <w:r w:rsidR="00990B96" w:rsidRPr="00B5132A">
        <w:rPr>
          <w:rFonts w:cs="Times New Roman"/>
          <w:color w:val="auto"/>
          <w:sz w:val="24"/>
          <w:szCs w:val="24"/>
          <w:lang w:val="en-GB"/>
        </w:rPr>
        <w:t>mobile laboratory established onsite</w:t>
      </w:r>
      <w:r>
        <w:rPr>
          <w:rFonts w:cs="Times New Roman"/>
          <w:color w:val="auto"/>
          <w:sz w:val="24"/>
          <w:szCs w:val="24"/>
          <w:lang w:val="en-GB"/>
        </w:rPr>
        <w:t xml:space="preserve"> (not in the scope of the future contract)</w:t>
      </w:r>
      <w:r w:rsidR="00990B96" w:rsidRPr="00B5132A">
        <w:rPr>
          <w:rFonts w:cs="Times New Roman"/>
          <w:color w:val="auto"/>
          <w:sz w:val="24"/>
          <w:szCs w:val="24"/>
          <w:lang w:val="en-GB"/>
        </w:rPr>
        <w:t>.</w:t>
      </w:r>
    </w:p>
    <w:p w14:paraId="2D104ADC" w14:textId="12C4F8DE" w:rsidR="00A74D3A" w:rsidRPr="007D01BD" w:rsidRDefault="00D726B8" w:rsidP="007D01BD">
      <w:pPr>
        <w:pStyle w:val="Heading1"/>
        <w:keepNext/>
        <w:keepLines w:val="0"/>
        <w:tabs>
          <w:tab w:val="clear" w:pos="330"/>
          <w:tab w:val="num" w:pos="360"/>
        </w:tabs>
        <w:spacing w:before="360" w:after="120" w:line="276" w:lineRule="auto"/>
        <w:ind w:left="357" w:hanging="357"/>
        <w:jc w:val="left"/>
        <w:rPr>
          <w:sz w:val="28"/>
          <w:szCs w:val="28"/>
          <w:lang w:val="en-US"/>
        </w:rPr>
      </w:pPr>
      <w:bookmarkStart w:id="13" w:name="_Toc2847383"/>
      <w:r w:rsidRPr="007D01BD">
        <w:rPr>
          <w:sz w:val="28"/>
          <w:szCs w:val="28"/>
          <w:lang w:val="en-US"/>
        </w:rPr>
        <w:t xml:space="preserve">Procurement </w:t>
      </w:r>
      <w:r w:rsidR="00AA7F7A" w:rsidRPr="007D01BD">
        <w:rPr>
          <w:sz w:val="28"/>
          <w:szCs w:val="28"/>
          <w:lang w:val="en-US"/>
        </w:rPr>
        <w:t>Scope D</w:t>
      </w:r>
      <w:r w:rsidRPr="007D01BD">
        <w:rPr>
          <w:sz w:val="28"/>
          <w:szCs w:val="28"/>
          <w:lang w:val="en-US"/>
        </w:rPr>
        <w:t>escription</w:t>
      </w:r>
      <w:bookmarkEnd w:id="13"/>
    </w:p>
    <w:p w14:paraId="6B1556C8" w14:textId="5E91EDF7" w:rsidR="003A0625" w:rsidRPr="00B37198" w:rsidRDefault="00E643C5" w:rsidP="00584E4B">
      <w:pPr>
        <w:spacing w:before="240" w:line="276" w:lineRule="auto"/>
        <w:rPr>
          <w:sz w:val="24"/>
          <w:szCs w:val="24"/>
        </w:rPr>
      </w:pPr>
      <w:r>
        <w:rPr>
          <w:sz w:val="24"/>
          <w:szCs w:val="24"/>
        </w:rPr>
        <w:t xml:space="preserve">The scope of </w:t>
      </w:r>
      <w:r w:rsidR="005D587B" w:rsidRPr="00B37198">
        <w:rPr>
          <w:sz w:val="24"/>
          <w:szCs w:val="24"/>
        </w:rPr>
        <w:t>procurement</w:t>
      </w:r>
      <w:r w:rsidR="00D726B8" w:rsidRPr="00B37198">
        <w:rPr>
          <w:sz w:val="24"/>
          <w:szCs w:val="24"/>
        </w:rPr>
        <w:t xml:space="preserve"> </w:t>
      </w:r>
      <w:r w:rsidR="00B03C58" w:rsidRPr="00B37198">
        <w:rPr>
          <w:sz w:val="24"/>
          <w:szCs w:val="24"/>
        </w:rPr>
        <w:t xml:space="preserve">for </w:t>
      </w:r>
      <w:r w:rsidRPr="00B37198">
        <w:rPr>
          <w:sz w:val="24"/>
          <w:szCs w:val="24"/>
        </w:rPr>
        <w:t>“First Plasma”</w:t>
      </w:r>
      <w:r w:rsidR="00B03C58" w:rsidRPr="00B37198">
        <w:rPr>
          <w:sz w:val="24"/>
          <w:szCs w:val="24"/>
        </w:rPr>
        <w:t xml:space="preserve"> REMS </w:t>
      </w:r>
      <w:r w:rsidRPr="00B37198">
        <w:rPr>
          <w:sz w:val="24"/>
          <w:szCs w:val="24"/>
        </w:rPr>
        <w:t>includes</w:t>
      </w:r>
      <w:r w:rsidR="003A0625" w:rsidRPr="00B37198">
        <w:rPr>
          <w:sz w:val="24"/>
          <w:szCs w:val="24"/>
        </w:rPr>
        <w:t>:</w:t>
      </w:r>
    </w:p>
    <w:p w14:paraId="57C67342" w14:textId="3B5C66FC" w:rsidR="003A0625" w:rsidRDefault="00D726B8" w:rsidP="00936D55">
      <w:pPr>
        <w:pStyle w:val="ListParagraph"/>
        <w:numPr>
          <w:ilvl w:val="0"/>
          <w:numId w:val="23"/>
        </w:numPr>
        <w:spacing w:before="240" w:line="276" w:lineRule="auto"/>
        <w:ind w:left="426"/>
        <w:contextualSpacing w:val="0"/>
        <w:rPr>
          <w:sz w:val="24"/>
          <w:szCs w:val="24"/>
        </w:rPr>
      </w:pPr>
      <w:r w:rsidRPr="00B37198">
        <w:rPr>
          <w:sz w:val="24"/>
          <w:szCs w:val="24"/>
        </w:rPr>
        <w:t>Final Design</w:t>
      </w:r>
      <w:r w:rsidR="00E643C5">
        <w:rPr>
          <w:sz w:val="24"/>
          <w:szCs w:val="24"/>
        </w:rPr>
        <w:t xml:space="preserve"> with preparation of the corresponding documentation to be submitted to the Final Design Review</w:t>
      </w:r>
      <w:r w:rsidR="00141176" w:rsidRPr="00B37198">
        <w:rPr>
          <w:sz w:val="24"/>
          <w:szCs w:val="24"/>
        </w:rPr>
        <w:t>;</w:t>
      </w:r>
      <w:r w:rsidRPr="00B37198">
        <w:rPr>
          <w:sz w:val="24"/>
          <w:szCs w:val="24"/>
        </w:rPr>
        <w:t xml:space="preserve"> </w:t>
      </w:r>
    </w:p>
    <w:p w14:paraId="53E226A6" w14:textId="53D02CFC" w:rsidR="00E643C5" w:rsidRPr="00B37198" w:rsidRDefault="00C1382C" w:rsidP="00936D55">
      <w:pPr>
        <w:pStyle w:val="ListParagraph"/>
        <w:numPr>
          <w:ilvl w:val="0"/>
          <w:numId w:val="23"/>
        </w:numPr>
        <w:spacing w:before="240" w:line="276" w:lineRule="auto"/>
        <w:ind w:left="426"/>
        <w:contextualSpacing w:val="0"/>
        <w:rPr>
          <w:sz w:val="24"/>
          <w:szCs w:val="24"/>
        </w:rPr>
      </w:pPr>
      <w:r>
        <w:rPr>
          <w:sz w:val="24"/>
          <w:szCs w:val="24"/>
        </w:rPr>
        <w:lastRenderedPageBreak/>
        <w:t xml:space="preserve">Perform </w:t>
      </w:r>
      <w:r w:rsidR="009D0E4F">
        <w:rPr>
          <w:sz w:val="24"/>
          <w:szCs w:val="24"/>
        </w:rPr>
        <w:t>q</w:t>
      </w:r>
      <w:r w:rsidR="00E643C5" w:rsidRPr="00B37198">
        <w:rPr>
          <w:sz w:val="24"/>
          <w:szCs w:val="24"/>
        </w:rPr>
        <w:t>ualification of components (seismic, electromagnetic and radiation resistance)</w:t>
      </w:r>
      <w:r w:rsidR="00E643C5">
        <w:rPr>
          <w:sz w:val="24"/>
          <w:szCs w:val="24"/>
        </w:rPr>
        <w:t xml:space="preserve"> based on their safety classification</w:t>
      </w:r>
      <w:r w:rsidR="00E643C5" w:rsidRPr="00B37198">
        <w:rPr>
          <w:sz w:val="24"/>
          <w:szCs w:val="24"/>
        </w:rPr>
        <w:t>;</w:t>
      </w:r>
    </w:p>
    <w:p w14:paraId="0FEBB84E" w14:textId="4F51A9FC" w:rsidR="003A0625" w:rsidRPr="00B37198" w:rsidRDefault="00141176" w:rsidP="00936D55">
      <w:pPr>
        <w:pStyle w:val="ListParagraph"/>
        <w:numPr>
          <w:ilvl w:val="0"/>
          <w:numId w:val="23"/>
        </w:numPr>
        <w:spacing w:before="240" w:line="276" w:lineRule="auto"/>
        <w:ind w:left="426"/>
        <w:contextualSpacing w:val="0"/>
        <w:rPr>
          <w:sz w:val="24"/>
          <w:szCs w:val="24"/>
        </w:rPr>
      </w:pPr>
      <w:r w:rsidRPr="00B37198">
        <w:rPr>
          <w:sz w:val="24"/>
          <w:szCs w:val="24"/>
        </w:rPr>
        <w:t>M</w:t>
      </w:r>
      <w:r w:rsidR="005D587B" w:rsidRPr="00B37198">
        <w:rPr>
          <w:sz w:val="24"/>
          <w:szCs w:val="24"/>
        </w:rPr>
        <w:t>anufacturing design</w:t>
      </w:r>
      <w:r w:rsidR="00E643C5">
        <w:rPr>
          <w:sz w:val="24"/>
          <w:szCs w:val="24"/>
        </w:rPr>
        <w:t xml:space="preserve"> with preparation of the corresponding documentation to be submitted to the Manufacturing Readiness Review</w:t>
      </w:r>
      <w:r w:rsidRPr="00B37198">
        <w:rPr>
          <w:sz w:val="24"/>
          <w:szCs w:val="24"/>
        </w:rPr>
        <w:t>;</w:t>
      </w:r>
      <w:r w:rsidR="005D587B" w:rsidRPr="00B37198">
        <w:rPr>
          <w:sz w:val="24"/>
          <w:szCs w:val="24"/>
        </w:rPr>
        <w:t xml:space="preserve"> </w:t>
      </w:r>
    </w:p>
    <w:p w14:paraId="27D2A325" w14:textId="0CBF0588" w:rsidR="003A0625" w:rsidRPr="00B37198" w:rsidRDefault="005D587B" w:rsidP="00936D55">
      <w:pPr>
        <w:pStyle w:val="ListParagraph"/>
        <w:numPr>
          <w:ilvl w:val="0"/>
          <w:numId w:val="23"/>
        </w:numPr>
        <w:spacing w:before="240" w:line="276" w:lineRule="auto"/>
        <w:ind w:left="426"/>
        <w:contextualSpacing w:val="0"/>
        <w:rPr>
          <w:sz w:val="24"/>
          <w:szCs w:val="24"/>
        </w:rPr>
      </w:pPr>
      <w:r w:rsidRPr="00B37198">
        <w:rPr>
          <w:sz w:val="24"/>
          <w:szCs w:val="24"/>
        </w:rPr>
        <w:t>fabrication</w:t>
      </w:r>
      <w:r w:rsidR="003A0625" w:rsidRPr="00B37198">
        <w:rPr>
          <w:sz w:val="24"/>
          <w:szCs w:val="24"/>
        </w:rPr>
        <w:t>/purchase</w:t>
      </w:r>
      <w:r w:rsidR="00E643C5">
        <w:rPr>
          <w:sz w:val="24"/>
          <w:szCs w:val="24"/>
        </w:rPr>
        <w:t xml:space="preserve"> with issuing of associated documentation</w:t>
      </w:r>
      <w:r w:rsidR="003A0625" w:rsidRPr="00B37198">
        <w:rPr>
          <w:sz w:val="24"/>
          <w:szCs w:val="24"/>
        </w:rPr>
        <w:t>;</w:t>
      </w:r>
    </w:p>
    <w:p w14:paraId="36BB36D9" w14:textId="77777777" w:rsidR="003A0625" w:rsidRPr="00B37198" w:rsidRDefault="005D587B" w:rsidP="00936D55">
      <w:pPr>
        <w:pStyle w:val="ListParagraph"/>
        <w:numPr>
          <w:ilvl w:val="0"/>
          <w:numId w:val="23"/>
        </w:numPr>
        <w:spacing w:before="240" w:line="276" w:lineRule="auto"/>
        <w:ind w:left="426"/>
        <w:contextualSpacing w:val="0"/>
        <w:rPr>
          <w:sz w:val="24"/>
          <w:szCs w:val="24"/>
        </w:rPr>
      </w:pPr>
      <w:r w:rsidRPr="00B37198">
        <w:rPr>
          <w:sz w:val="24"/>
          <w:szCs w:val="24"/>
        </w:rPr>
        <w:t>factory testing</w:t>
      </w:r>
      <w:r w:rsidR="003A0625" w:rsidRPr="00B37198">
        <w:rPr>
          <w:sz w:val="24"/>
          <w:szCs w:val="24"/>
        </w:rPr>
        <w:t>;</w:t>
      </w:r>
    </w:p>
    <w:p w14:paraId="7DE67188" w14:textId="77777777" w:rsidR="003A0625" w:rsidRPr="00B37198" w:rsidRDefault="005D587B" w:rsidP="00936D55">
      <w:pPr>
        <w:pStyle w:val="ListParagraph"/>
        <w:numPr>
          <w:ilvl w:val="0"/>
          <w:numId w:val="23"/>
        </w:numPr>
        <w:spacing w:before="240" w:line="276" w:lineRule="auto"/>
        <w:ind w:left="426"/>
        <w:contextualSpacing w:val="0"/>
        <w:rPr>
          <w:sz w:val="24"/>
          <w:szCs w:val="24"/>
        </w:rPr>
      </w:pPr>
      <w:r w:rsidRPr="00B37198">
        <w:rPr>
          <w:sz w:val="24"/>
          <w:szCs w:val="24"/>
        </w:rPr>
        <w:t>packaging &amp; shipping to the ITER site (Cadarache, France)</w:t>
      </w:r>
      <w:r w:rsidR="003A0625" w:rsidRPr="00B37198">
        <w:rPr>
          <w:sz w:val="24"/>
          <w:szCs w:val="24"/>
        </w:rPr>
        <w:t>;</w:t>
      </w:r>
    </w:p>
    <w:p w14:paraId="5695D0BE" w14:textId="77777777" w:rsidR="00A71802" w:rsidRDefault="005D587B" w:rsidP="00936D55">
      <w:pPr>
        <w:pStyle w:val="ListParagraph"/>
        <w:numPr>
          <w:ilvl w:val="0"/>
          <w:numId w:val="23"/>
        </w:numPr>
        <w:spacing w:before="240" w:line="276" w:lineRule="auto"/>
        <w:ind w:left="426"/>
        <w:contextualSpacing w:val="0"/>
        <w:rPr>
          <w:sz w:val="24"/>
          <w:szCs w:val="24"/>
        </w:rPr>
      </w:pPr>
      <w:r w:rsidRPr="00B37198">
        <w:rPr>
          <w:sz w:val="24"/>
          <w:szCs w:val="24"/>
        </w:rPr>
        <w:t>installation, on-site testing and commissioning</w:t>
      </w:r>
      <w:r w:rsidR="00071838" w:rsidRPr="00B37198">
        <w:rPr>
          <w:sz w:val="24"/>
          <w:szCs w:val="24"/>
        </w:rPr>
        <w:t>.</w:t>
      </w:r>
    </w:p>
    <w:p w14:paraId="16AEBE26" w14:textId="51CACBA4" w:rsidR="004E631F" w:rsidRPr="00584E4B" w:rsidRDefault="00A71802" w:rsidP="00936D55">
      <w:pPr>
        <w:pStyle w:val="ListParagraph"/>
        <w:numPr>
          <w:ilvl w:val="0"/>
          <w:numId w:val="23"/>
        </w:numPr>
        <w:spacing w:before="240" w:line="276" w:lineRule="auto"/>
        <w:ind w:left="426"/>
        <w:contextualSpacing w:val="0"/>
        <w:rPr>
          <w:sz w:val="24"/>
          <w:szCs w:val="24"/>
        </w:rPr>
      </w:pPr>
      <w:r w:rsidRPr="004E631F">
        <w:rPr>
          <w:sz w:val="24"/>
          <w:szCs w:val="24"/>
        </w:rPr>
        <w:t xml:space="preserve">Procurement and installation of all cables, pipes, </w:t>
      </w:r>
      <w:r w:rsidR="00E643C5" w:rsidRPr="004E631F">
        <w:rPr>
          <w:sz w:val="24"/>
          <w:szCs w:val="24"/>
        </w:rPr>
        <w:t xml:space="preserve">valves </w:t>
      </w:r>
      <w:r w:rsidRPr="004E631F">
        <w:rPr>
          <w:sz w:val="24"/>
          <w:szCs w:val="24"/>
        </w:rPr>
        <w:t>with the co</w:t>
      </w:r>
      <w:r w:rsidR="004E631F" w:rsidRPr="004E631F">
        <w:rPr>
          <w:sz w:val="24"/>
          <w:szCs w:val="24"/>
        </w:rPr>
        <w:t>rresponding mechanical supports. ITER IO shall provide main cable trays that will be used to route cables inside the buildings.</w:t>
      </w:r>
      <w:r w:rsidR="004E631F">
        <w:rPr>
          <w:sz w:val="24"/>
          <w:szCs w:val="24"/>
        </w:rPr>
        <w:t xml:space="preserve"> </w:t>
      </w:r>
      <w:r w:rsidR="004E631F" w:rsidRPr="004E631F">
        <w:rPr>
          <w:sz w:val="24"/>
          <w:szCs w:val="24"/>
        </w:rPr>
        <w:t>There are no plant Control Systems to be installed at this stage.</w:t>
      </w:r>
    </w:p>
    <w:p w14:paraId="5E6F5385" w14:textId="77777777" w:rsidR="00A71802" w:rsidRPr="00B37198" w:rsidRDefault="00A71802" w:rsidP="00936D55">
      <w:pPr>
        <w:pStyle w:val="ListParagraph"/>
        <w:numPr>
          <w:ilvl w:val="0"/>
          <w:numId w:val="23"/>
        </w:numPr>
        <w:spacing w:before="240" w:line="276" w:lineRule="auto"/>
        <w:ind w:left="426"/>
        <w:contextualSpacing w:val="0"/>
        <w:rPr>
          <w:sz w:val="24"/>
          <w:szCs w:val="24"/>
        </w:rPr>
      </w:pPr>
      <w:r w:rsidRPr="00B37198">
        <w:rPr>
          <w:sz w:val="24"/>
          <w:szCs w:val="24"/>
        </w:rPr>
        <w:t>Providing support during the integrated commissioning performed by IO;</w:t>
      </w:r>
    </w:p>
    <w:p w14:paraId="4931AB92" w14:textId="70285CF9" w:rsidR="00A71802" w:rsidRPr="00B37198" w:rsidRDefault="00A71802" w:rsidP="00936D55">
      <w:pPr>
        <w:pStyle w:val="ListParagraph"/>
        <w:numPr>
          <w:ilvl w:val="0"/>
          <w:numId w:val="23"/>
        </w:numPr>
        <w:spacing w:before="240" w:line="276" w:lineRule="auto"/>
        <w:ind w:left="426"/>
        <w:contextualSpacing w:val="0"/>
        <w:rPr>
          <w:sz w:val="24"/>
          <w:szCs w:val="24"/>
        </w:rPr>
      </w:pPr>
      <w:r w:rsidRPr="00B37198">
        <w:rPr>
          <w:sz w:val="24"/>
          <w:szCs w:val="24"/>
        </w:rPr>
        <w:t xml:space="preserve">Procurement and installation </w:t>
      </w:r>
      <w:r w:rsidR="00E643C5">
        <w:rPr>
          <w:sz w:val="24"/>
          <w:szCs w:val="24"/>
        </w:rPr>
        <w:t xml:space="preserve">of </w:t>
      </w:r>
      <w:r w:rsidRPr="00B37198">
        <w:rPr>
          <w:sz w:val="24"/>
          <w:szCs w:val="24"/>
        </w:rPr>
        <w:t>secondary cable trays in all building (between cable trays and components);</w:t>
      </w:r>
    </w:p>
    <w:p w14:paraId="118FD5E9" w14:textId="74D9AA8A" w:rsidR="00A71802" w:rsidRPr="00980582" w:rsidRDefault="00A71802" w:rsidP="00936D55">
      <w:pPr>
        <w:pStyle w:val="ListParagraph"/>
        <w:numPr>
          <w:ilvl w:val="0"/>
          <w:numId w:val="23"/>
        </w:numPr>
        <w:spacing w:before="240" w:line="276" w:lineRule="auto"/>
        <w:ind w:left="426"/>
        <w:contextualSpacing w:val="0"/>
        <w:rPr>
          <w:sz w:val="24"/>
          <w:szCs w:val="24"/>
        </w:rPr>
      </w:pPr>
      <w:r w:rsidRPr="00980582">
        <w:rPr>
          <w:sz w:val="24"/>
          <w:szCs w:val="24"/>
        </w:rPr>
        <w:t xml:space="preserve">Supply of the special tools </w:t>
      </w:r>
      <w:r w:rsidR="00980582">
        <w:rPr>
          <w:sz w:val="24"/>
          <w:szCs w:val="24"/>
        </w:rPr>
        <w:t xml:space="preserve">and </w:t>
      </w:r>
      <w:r w:rsidR="00980582" w:rsidRPr="00980582">
        <w:rPr>
          <w:sz w:val="24"/>
          <w:szCs w:val="24"/>
        </w:rPr>
        <w:t xml:space="preserve">consumables </w:t>
      </w:r>
      <w:r w:rsidRPr="00980582">
        <w:rPr>
          <w:sz w:val="24"/>
          <w:szCs w:val="24"/>
        </w:rPr>
        <w:t>needed for installation, maintenance and operation of the REMS equipment on site;</w:t>
      </w:r>
    </w:p>
    <w:p w14:paraId="560E0543" w14:textId="77777777" w:rsidR="00A71802" w:rsidRPr="00B03C58" w:rsidRDefault="00A71802" w:rsidP="00936D55">
      <w:pPr>
        <w:pStyle w:val="ListParagraph"/>
        <w:numPr>
          <w:ilvl w:val="0"/>
          <w:numId w:val="23"/>
        </w:numPr>
        <w:spacing w:before="240" w:line="276" w:lineRule="auto"/>
        <w:ind w:left="426"/>
        <w:contextualSpacing w:val="0"/>
        <w:rPr>
          <w:sz w:val="24"/>
          <w:szCs w:val="24"/>
        </w:rPr>
      </w:pPr>
      <w:r w:rsidRPr="00B03C58">
        <w:rPr>
          <w:sz w:val="24"/>
          <w:szCs w:val="24"/>
        </w:rPr>
        <w:t>Supply of the radioactive sources needed for testing and calibration of REMS equipment on site;</w:t>
      </w:r>
    </w:p>
    <w:p w14:paraId="137B66D8" w14:textId="57D194C0" w:rsidR="00980582" w:rsidRDefault="00A71802" w:rsidP="00936D55">
      <w:pPr>
        <w:pStyle w:val="ListParagraph"/>
        <w:numPr>
          <w:ilvl w:val="0"/>
          <w:numId w:val="23"/>
        </w:numPr>
        <w:spacing w:before="240" w:line="276" w:lineRule="auto"/>
        <w:ind w:left="425" w:hanging="357"/>
        <w:contextualSpacing w:val="0"/>
        <w:rPr>
          <w:sz w:val="24"/>
          <w:szCs w:val="24"/>
        </w:rPr>
      </w:pPr>
      <w:r w:rsidRPr="00577A3C">
        <w:rPr>
          <w:sz w:val="24"/>
          <w:szCs w:val="24"/>
        </w:rPr>
        <w:t>S</w:t>
      </w:r>
      <w:r w:rsidR="00980582" w:rsidRPr="00577A3C">
        <w:rPr>
          <w:sz w:val="24"/>
          <w:szCs w:val="24"/>
        </w:rPr>
        <w:t>upply of s</w:t>
      </w:r>
      <w:r w:rsidRPr="00577A3C">
        <w:rPr>
          <w:sz w:val="24"/>
          <w:szCs w:val="24"/>
        </w:rPr>
        <w:t>pare parts taking into account the operating conditions for both schedu</w:t>
      </w:r>
      <w:r w:rsidR="00980582" w:rsidRPr="00577A3C">
        <w:rPr>
          <w:sz w:val="24"/>
          <w:szCs w:val="24"/>
        </w:rPr>
        <w:t>led and unscheduled maintenance. Spare parts will be needed for preventive and corrective maintenance. Spare parts are also requested in case of damage during assembly and installation</w:t>
      </w:r>
      <w:r w:rsidR="00577A3C">
        <w:rPr>
          <w:sz w:val="24"/>
          <w:szCs w:val="24"/>
        </w:rPr>
        <w:t xml:space="preserve">. </w:t>
      </w:r>
      <w:r w:rsidR="00980582" w:rsidRPr="00577A3C">
        <w:rPr>
          <w:sz w:val="24"/>
          <w:szCs w:val="24"/>
        </w:rPr>
        <w:t>Where proprietary off-the-shelf items are used, spare parts or retrofit replacement parts will have to be available for a minimum of 10 years from the date of delivery of the items.</w:t>
      </w:r>
    </w:p>
    <w:p w14:paraId="22B88737" w14:textId="4AAF1068" w:rsidR="00577A3C" w:rsidRPr="00577A3C" w:rsidRDefault="00577A3C" w:rsidP="00936D55">
      <w:pPr>
        <w:pStyle w:val="ListParagraph"/>
        <w:numPr>
          <w:ilvl w:val="0"/>
          <w:numId w:val="23"/>
        </w:numPr>
        <w:spacing w:before="240" w:line="276" w:lineRule="auto"/>
        <w:ind w:left="425" w:hanging="357"/>
        <w:contextualSpacing w:val="0"/>
        <w:rPr>
          <w:sz w:val="24"/>
          <w:szCs w:val="24"/>
        </w:rPr>
      </w:pPr>
      <w:r w:rsidRPr="00577A3C">
        <w:rPr>
          <w:sz w:val="24"/>
          <w:szCs w:val="24"/>
        </w:rPr>
        <w:t>In the scope of the contract, the Supplier will carry out knowledge-based and practical hands-on training of IO operators regarding the operation, maintenance and repair of the equipment to be supplied. A training program shall be performed prior to start of Machine Integrated Commissioning.</w:t>
      </w:r>
    </w:p>
    <w:p w14:paraId="1C281A81" w14:textId="1F428458" w:rsidR="00577A3C" w:rsidRPr="00577A3C" w:rsidRDefault="00577A3C" w:rsidP="00936D55">
      <w:pPr>
        <w:pStyle w:val="ListParagraph"/>
        <w:numPr>
          <w:ilvl w:val="0"/>
          <w:numId w:val="23"/>
        </w:numPr>
        <w:spacing w:before="240" w:line="276" w:lineRule="auto"/>
        <w:ind w:left="425" w:hanging="357"/>
        <w:contextualSpacing w:val="0"/>
        <w:rPr>
          <w:sz w:val="24"/>
          <w:szCs w:val="24"/>
        </w:rPr>
      </w:pPr>
      <w:r w:rsidRPr="00577A3C">
        <w:rPr>
          <w:sz w:val="24"/>
          <w:szCs w:val="24"/>
        </w:rPr>
        <w:t xml:space="preserve">The </w:t>
      </w:r>
      <w:r w:rsidR="003A3BB2">
        <w:rPr>
          <w:sz w:val="24"/>
          <w:szCs w:val="24"/>
        </w:rPr>
        <w:t>supplier will</w:t>
      </w:r>
      <w:r w:rsidRPr="00577A3C">
        <w:rPr>
          <w:sz w:val="24"/>
          <w:szCs w:val="24"/>
        </w:rPr>
        <w:t xml:space="preserve"> provide all necessary training tools or materials for operating the equipment</w:t>
      </w:r>
      <w:r w:rsidR="003A3BB2">
        <w:rPr>
          <w:sz w:val="24"/>
          <w:szCs w:val="24"/>
        </w:rPr>
        <w:t xml:space="preserve"> and </w:t>
      </w:r>
      <w:r w:rsidRPr="00577A3C">
        <w:rPr>
          <w:sz w:val="24"/>
          <w:szCs w:val="24"/>
        </w:rPr>
        <w:t xml:space="preserve">is responsible for the trainer’s competence. After completion of the training course, the personnel </w:t>
      </w:r>
      <w:r w:rsidR="003A3BB2">
        <w:rPr>
          <w:sz w:val="24"/>
          <w:szCs w:val="24"/>
        </w:rPr>
        <w:t>will</w:t>
      </w:r>
      <w:r w:rsidRPr="00577A3C">
        <w:rPr>
          <w:sz w:val="24"/>
          <w:szCs w:val="24"/>
        </w:rPr>
        <w:t xml:space="preserve"> be certified by the Contractor to operate the equipment and to train future operators.</w:t>
      </w:r>
    </w:p>
    <w:p w14:paraId="57C3C42F" w14:textId="0840A9B9" w:rsidR="005D587B" w:rsidRPr="00B03C58" w:rsidRDefault="005D587B" w:rsidP="000262EA">
      <w:pPr>
        <w:spacing w:before="240" w:line="276" w:lineRule="auto"/>
        <w:rPr>
          <w:sz w:val="24"/>
          <w:szCs w:val="24"/>
        </w:rPr>
      </w:pPr>
      <w:r w:rsidRPr="00B03C58">
        <w:rPr>
          <w:sz w:val="24"/>
          <w:szCs w:val="24"/>
        </w:rPr>
        <w:t xml:space="preserve">The scope </w:t>
      </w:r>
      <w:r w:rsidR="00A71802">
        <w:rPr>
          <w:sz w:val="24"/>
          <w:szCs w:val="24"/>
        </w:rPr>
        <w:t xml:space="preserve">of work </w:t>
      </w:r>
      <w:r w:rsidRPr="00B03C58">
        <w:rPr>
          <w:sz w:val="24"/>
          <w:szCs w:val="24"/>
        </w:rPr>
        <w:t>does not include:</w:t>
      </w:r>
    </w:p>
    <w:p w14:paraId="2D521314" w14:textId="1456FDF1" w:rsidR="00A71802" w:rsidRDefault="00A71802" w:rsidP="00936D55">
      <w:pPr>
        <w:pStyle w:val="ListParagraph"/>
        <w:numPr>
          <w:ilvl w:val="0"/>
          <w:numId w:val="23"/>
        </w:numPr>
        <w:spacing w:line="276" w:lineRule="auto"/>
        <w:ind w:left="426" w:hanging="284"/>
        <w:rPr>
          <w:sz w:val="24"/>
          <w:szCs w:val="24"/>
        </w:rPr>
      </w:pPr>
      <w:r w:rsidRPr="00A71802">
        <w:rPr>
          <w:sz w:val="24"/>
          <w:szCs w:val="24"/>
        </w:rPr>
        <w:lastRenderedPageBreak/>
        <w:t xml:space="preserve">Component location and information on interfaces </w:t>
      </w:r>
      <w:r>
        <w:rPr>
          <w:sz w:val="24"/>
          <w:szCs w:val="24"/>
        </w:rPr>
        <w:t>t</w:t>
      </w:r>
      <w:r w:rsidR="00844B60">
        <w:rPr>
          <w:sz w:val="24"/>
          <w:szCs w:val="24"/>
        </w:rPr>
        <w:t xml:space="preserve">hat will be </w:t>
      </w:r>
      <w:r w:rsidRPr="00A71802">
        <w:rPr>
          <w:sz w:val="24"/>
          <w:szCs w:val="24"/>
        </w:rPr>
        <w:t>provided as an input</w:t>
      </w:r>
      <w:r>
        <w:rPr>
          <w:sz w:val="24"/>
          <w:szCs w:val="24"/>
        </w:rPr>
        <w:t>;</w:t>
      </w:r>
    </w:p>
    <w:p w14:paraId="0C4A2368" w14:textId="75E6AB99" w:rsidR="005D587B" w:rsidRPr="00A71802" w:rsidRDefault="00451559" w:rsidP="00936D55">
      <w:pPr>
        <w:pStyle w:val="ListParagraph"/>
        <w:numPr>
          <w:ilvl w:val="0"/>
          <w:numId w:val="23"/>
        </w:numPr>
        <w:spacing w:line="276" w:lineRule="auto"/>
        <w:ind w:left="426" w:hanging="284"/>
        <w:rPr>
          <w:sz w:val="24"/>
          <w:szCs w:val="24"/>
        </w:rPr>
      </w:pPr>
      <w:r w:rsidRPr="00A71802">
        <w:rPr>
          <w:sz w:val="24"/>
          <w:szCs w:val="24"/>
        </w:rPr>
        <w:t>C</w:t>
      </w:r>
      <w:r w:rsidR="005D587B" w:rsidRPr="00A71802">
        <w:rPr>
          <w:sz w:val="24"/>
          <w:szCs w:val="24"/>
        </w:rPr>
        <w:t>ivil work</w:t>
      </w:r>
      <w:r w:rsidR="00DD0BAF" w:rsidRPr="00A71802">
        <w:rPr>
          <w:sz w:val="24"/>
          <w:szCs w:val="24"/>
        </w:rPr>
        <w:t>;</w:t>
      </w:r>
    </w:p>
    <w:p w14:paraId="133D0894" w14:textId="0CC7A36C" w:rsidR="005D587B" w:rsidRPr="00A71802" w:rsidRDefault="00451559" w:rsidP="00936D55">
      <w:pPr>
        <w:pStyle w:val="ListParagraph"/>
        <w:numPr>
          <w:ilvl w:val="0"/>
          <w:numId w:val="23"/>
        </w:numPr>
        <w:spacing w:line="276" w:lineRule="auto"/>
        <w:ind w:left="426" w:hanging="284"/>
        <w:rPr>
          <w:sz w:val="24"/>
          <w:szCs w:val="24"/>
        </w:rPr>
      </w:pPr>
      <w:r w:rsidRPr="00A71802">
        <w:rPr>
          <w:sz w:val="24"/>
          <w:szCs w:val="24"/>
        </w:rPr>
        <w:t>S</w:t>
      </w:r>
      <w:r w:rsidR="005D587B" w:rsidRPr="00A71802">
        <w:rPr>
          <w:sz w:val="24"/>
          <w:szCs w:val="24"/>
        </w:rPr>
        <w:t>upply and construction of equipment housing structures (containers, buildings, etc.)</w:t>
      </w:r>
      <w:r w:rsidR="00DD0BAF" w:rsidRPr="00A71802">
        <w:rPr>
          <w:sz w:val="24"/>
          <w:szCs w:val="24"/>
        </w:rPr>
        <w:t>;</w:t>
      </w:r>
    </w:p>
    <w:p w14:paraId="277EC74C" w14:textId="5E243B87" w:rsidR="005D587B" w:rsidRPr="00A71802" w:rsidRDefault="005D587B" w:rsidP="00936D55">
      <w:pPr>
        <w:pStyle w:val="ListParagraph"/>
        <w:numPr>
          <w:ilvl w:val="0"/>
          <w:numId w:val="23"/>
        </w:numPr>
        <w:spacing w:line="276" w:lineRule="auto"/>
        <w:ind w:left="426" w:hanging="284"/>
        <w:rPr>
          <w:sz w:val="24"/>
          <w:szCs w:val="24"/>
        </w:rPr>
      </w:pPr>
      <w:r w:rsidRPr="00A71802">
        <w:rPr>
          <w:sz w:val="24"/>
          <w:szCs w:val="24"/>
        </w:rPr>
        <w:t xml:space="preserve">procurement and installation </w:t>
      </w:r>
      <w:r w:rsidR="00451559" w:rsidRPr="00A71802">
        <w:rPr>
          <w:sz w:val="24"/>
          <w:szCs w:val="24"/>
        </w:rPr>
        <w:t xml:space="preserve">of </w:t>
      </w:r>
      <w:r w:rsidRPr="00A71802">
        <w:rPr>
          <w:sz w:val="24"/>
          <w:szCs w:val="24"/>
        </w:rPr>
        <w:t>cable trays in the Toka</w:t>
      </w:r>
      <w:r w:rsidR="00DD0BAF" w:rsidRPr="00A71802">
        <w:rPr>
          <w:sz w:val="24"/>
          <w:szCs w:val="24"/>
        </w:rPr>
        <w:t xml:space="preserve">mak Complex, TAPB </w:t>
      </w:r>
      <w:r w:rsidRPr="00A71802">
        <w:rPr>
          <w:sz w:val="24"/>
          <w:szCs w:val="24"/>
        </w:rPr>
        <w:t>and</w:t>
      </w:r>
      <w:r w:rsidR="00DD0BAF" w:rsidRPr="00A71802">
        <w:rPr>
          <w:sz w:val="24"/>
          <w:szCs w:val="24"/>
        </w:rPr>
        <w:t xml:space="preserve"> Fish Test housing.</w:t>
      </w:r>
    </w:p>
    <w:p w14:paraId="4E64DF96" w14:textId="77777777" w:rsidR="005D587B" w:rsidRPr="007F6EF8" w:rsidRDefault="005D587B" w:rsidP="007F6EF8">
      <w:pPr>
        <w:pStyle w:val="Heading2"/>
        <w:tabs>
          <w:tab w:val="clear" w:pos="4055"/>
        </w:tabs>
        <w:spacing w:before="360"/>
        <w:ind w:left="709"/>
        <w:rPr>
          <w:szCs w:val="24"/>
        </w:rPr>
      </w:pPr>
      <w:bookmarkStart w:id="14" w:name="_Toc521676640"/>
      <w:bookmarkStart w:id="15" w:name="_Toc2847384"/>
      <w:r w:rsidRPr="007F6EF8">
        <w:rPr>
          <w:szCs w:val="24"/>
        </w:rPr>
        <w:t>Documentation</w:t>
      </w:r>
      <w:bookmarkEnd w:id="14"/>
      <w:bookmarkEnd w:id="15"/>
    </w:p>
    <w:p w14:paraId="2BDFE659" w14:textId="33A0E02B" w:rsidR="00E173B3" w:rsidRDefault="00375169" w:rsidP="00B03C58">
      <w:pPr>
        <w:spacing w:line="276" w:lineRule="auto"/>
        <w:rPr>
          <w:sz w:val="24"/>
          <w:szCs w:val="24"/>
        </w:rPr>
      </w:pPr>
      <w:r>
        <w:rPr>
          <w:sz w:val="24"/>
          <w:szCs w:val="24"/>
        </w:rPr>
        <w:t>As</w:t>
      </w:r>
      <w:r w:rsidR="000262EA">
        <w:rPr>
          <w:sz w:val="24"/>
          <w:szCs w:val="24"/>
        </w:rPr>
        <w:t xml:space="preserve"> REMS </w:t>
      </w:r>
      <w:r>
        <w:rPr>
          <w:sz w:val="24"/>
          <w:szCs w:val="24"/>
        </w:rPr>
        <w:t xml:space="preserve">has a safety function, </w:t>
      </w:r>
      <w:r w:rsidR="00B36B91">
        <w:rPr>
          <w:sz w:val="24"/>
          <w:szCs w:val="24"/>
        </w:rPr>
        <w:t xml:space="preserve">a significant part of the work will deal with issue of documentation. In order to allow the potential Suppliers to </w:t>
      </w:r>
      <w:r>
        <w:rPr>
          <w:sz w:val="24"/>
          <w:szCs w:val="24"/>
        </w:rPr>
        <w:t xml:space="preserve">try estimating </w:t>
      </w:r>
      <w:r w:rsidR="00B36B91">
        <w:rPr>
          <w:sz w:val="24"/>
          <w:szCs w:val="24"/>
        </w:rPr>
        <w:t xml:space="preserve">the associated effort, a non-exhaustive list is given below of the </w:t>
      </w:r>
      <w:r w:rsidR="005D587B" w:rsidRPr="00B03C58">
        <w:rPr>
          <w:sz w:val="24"/>
          <w:szCs w:val="24"/>
        </w:rPr>
        <w:t xml:space="preserve">documents required </w:t>
      </w:r>
      <w:r w:rsidR="00E173B3" w:rsidRPr="00B03C58">
        <w:rPr>
          <w:sz w:val="24"/>
          <w:szCs w:val="24"/>
        </w:rPr>
        <w:t>in the frame of this contract:</w:t>
      </w:r>
    </w:p>
    <w:p w14:paraId="690350C0" w14:textId="42C7C46A" w:rsidR="00062060" w:rsidRPr="00A31BDE" w:rsidRDefault="00B36B91" w:rsidP="00936D55">
      <w:pPr>
        <w:pStyle w:val="ListParagraph"/>
        <w:numPr>
          <w:ilvl w:val="0"/>
          <w:numId w:val="21"/>
        </w:numPr>
        <w:spacing w:before="240" w:after="0" w:line="276" w:lineRule="auto"/>
        <w:ind w:left="499" w:hanging="357"/>
        <w:contextualSpacing w:val="0"/>
        <w:rPr>
          <w:rFonts w:cs="Arial"/>
          <w:b/>
          <w:sz w:val="24"/>
          <w:szCs w:val="24"/>
          <w:lang w:eastAsia="x-none"/>
        </w:rPr>
      </w:pPr>
      <w:r>
        <w:rPr>
          <w:rFonts w:cs="Arial"/>
          <w:b/>
          <w:sz w:val="24"/>
          <w:szCs w:val="24"/>
          <w:lang w:eastAsia="x-none"/>
        </w:rPr>
        <w:t xml:space="preserve">Final </w:t>
      </w:r>
      <w:r w:rsidR="00062060" w:rsidRPr="00A31BDE">
        <w:rPr>
          <w:rFonts w:cs="Arial"/>
          <w:b/>
          <w:sz w:val="24"/>
          <w:szCs w:val="24"/>
          <w:lang w:eastAsia="x-none"/>
        </w:rPr>
        <w:t>Design</w:t>
      </w:r>
      <w:r w:rsidR="00570D67">
        <w:rPr>
          <w:rFonts w:cs="Arial"/>
          <w:b/>
          <w:sz w:val="24"/>
          <w:szCs w:val="24"/>
          <w:lang w:eastAsia="x-none"/>
        </w:rPr>
        <w:t xml:space="preserve"> Description</w:t>
      </w:r>
      <w:r w:rsidR="00980582">
        <w:rPr>
          <w:rFonts w:cs="Arial"/>
          <w:b/>
          <w:sz w:val="24"/>
          <w:szCs w:val="24"/>
          <w:lang w:eastAsia="x-none"/>
        </w:rPr>
        <w:t xml:space="preserve"> and Justification</w:t>
      </w:r>
    </w:p>
    <w:p w14:paraId="1FA7EBBD" w14:textId="6644B5E6" w:rsidR="00A31BDE" w:rsidRPr="00A31BDE" w:rsidRDefault="00062060"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 xml:space="preserve">CAD models </w:t>
      </w:r>
      <w:r w:rsidR="00A31BDE" w:rsidRPr="00A31BDE">
        <w:rPr>
          <w:rFonts w:cs="Arial"/>
          <w:sz w:val="24"/>
          <w:szCs w:val="24"/>
          <w:lang w:eastAsia="x-none"/>
        </w:rPr>
        <w:t>(</w:t>
      </w:r>
      <w:r w:rsidR="00A31BDE" w:rsidRPr="00A31BDE">
        <w:rPr>
          <w:rFonts w:cs="Arial"/>
          <w:sz w:val="24"/>
          <w:szCs w:val="24"/>
        </w:rPr>
        <w:t xml:space="preserve">files are managed through specialized CAD software (e.g. CATIA, </w:t>
      </w:r>
      <w:r w:rsidR="00C06797">
        <w:rPr>
          <w:rFonts w:cs="Arial"/>
          <w:sz w:val="24"/>
          <w:szCs w:val="24"/>
        </w:rPr>
        <w:t>SSD-</w:t>
      </w:r>
      <w:r w:rsidR="00A31BDE" w:rsidRPr="00A31BDE">
        <w:rPr>
          <w:rFonts w:cs="Arial"/>
          <w:sz w:val="24"/>
          <w:szCs w:val="24"/>
        </w:rPr>
        <w:t>See System Design)</w:t>
      </w:r>
      <w:r w:rsidR="006B7E62">
        <w:rPr>
          <w:rFonts w:cs="Arial"/>
          <w:sz w:val="24"/>
          <w:szCs w:val="24"/>
        </w:rPr>
        <w:t>.</w:t>
      </w:r>
    </w:p>
    <w:p w14:paraId="7A48E700" w14:textId="28AE5B37" w:rsidR="00062060" w:rsidRDefault="00062060"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Engineering drawing</w:t>
      </w:r>
      <w:r w:rsidR="00B36B91">
        <w:rPr>
          <w:rFonts w:cs="Arial"/>
          <w:sz w:val="24"/>
          <w:szCs w:val="24"/>
          <w:lang w:eastAsia="x-none"/>
        </w:rPr>
        <w:t xml:space="preserve"> and technical reports (e.g. mechanical analyses of supports for equipment and piping, stack sampling system design, d</w:t>
      </w:r>
      <w:r w:rsidR="00C06797">
        <w:rPr>
          <w:rFonts w:cs="Arial"/>
          <w:sz w:val="24"/>
          <w:szCs w:val="24"/>
          <w:lang w:eastAsia="x-none"/>
        </w:rPr>
        <w:t>esign of fire zone penetrations</w:t>
      </w:r>
      <w:r w:rsidR="00B36B91">
        <w:rPr>
          <w:rFonts w:cs="Arial"/>
          <w:sz w:val="24"/>
          <w:szCs w:val="24"/>
          <w:lang w:eastAsia="x-none"/>
        </w:rPr>
        <w:t>)</w:t>
      </w:r>
      <w:r w:rsidR="006B7E62">
        <w:rPr>
          <w:rFonts w:cs="Arial"/>
          <w:sz w:val="24"/>
          <w:szCs w:val="24"/>
          <w:lang w:eastAsia="x-none"/>
        </w:rPr>
        <w:t>.</w:t>
      </w:r>
    </w:p>
    <w:p w14:paraId="1BA75950" w14:textId="4B62F95E" w:rsidR="00C06797" w:rsidRPr="00C06797" w:rsidRDefault="00C06797" w:rsidP="00C06797">
      <w:pPr>
        <w:pStyle w:val="ListParagraph"/>
        <w:numPr>
          <w:ilvl w:val="1"/>
          <w:numId w:val="21"/>
        </w:numPr>
        <w:spacing w:before="40" w:after="0" w:line="276" w:lineRule="auto"/>
        <w:ind w:left="709" w:hanging="283"/>
        <w:rPr>
          <w:rFonts w:cs="Arial"/>
          <w:sz w:val="24"/>
          <w:szCs w:val="24"/>
          <w:lang w:val="en-US" w:eastAsia="x-none"/>
        </w:rPr>
      </w:pPr>
      <w:r w:rsidRPr="00FE1C71">
        <w:rPr>
          <w:rFonts w:cs="Arial"/>
          <w:sz w:val="24"/>
          <w:szCs w:val="24"/>
          <w:lang w:eastAsia="x-none"/>
        </w:rPr>
        <w:t xml:space="preserve">Qualification </w:t>
      </w:r>
      <w:r>
        <w:rPr>
          <w:rFonts w:cs="Arial"/>
          <w:sz w:val="24"/>
          <w:szCs w:val="24"/>
          <w:lang w:eastAsia="x-none"/>
        </w:rPr>
        <w:t xml:space="preserve">plan </w:t>
      </w:r>
      <w:r w:rsidRPr="00FE1C71">
        <w:rPr>
          <w:rFonts w:cs="Arial"/>
          <w:sz w:val="24"/>
          <w:szCs w:val="24"/>
          <w:lang w:eastAsia="x-none"/>
        </w:rPr>
        <w:t>for PIC systems and components</w:t>
      </w:r>
      <w:r w:rsidR="006B7E62">
        <w:rPr>
          <w:rFonts w:cs="Arial"/>
          <w:sz w:val="24"/>
          <w:szCs w:val="24"/>
          <w:lang w:eastAsia="x-none"/>
        </w:rPr>
        <w:t>.</w:t>
      </w:r>
    </w:p>
    <w:p w14:paraId="0A85094D" w14:textId="6B5A841F" w:rsidR="009E77C3" w:rsidRDefault="009E77C3" w:rsidP="00936D55">
      <w:pPr>
        <w:pStyle w:val="ListParagraph"/>
        <w:numPr>
          <w:ilvl w:val="1"/>
          <w:numId w:val="21"/>
        </w:numPr>
        <w:spacing w:before="40" w:after="0" w:line="276" w:lineRule="auto"/>
        <w:ind w:left="709" w:hanging="283"/>
        <w:rPr>
          <w:rFonts w:cs="Arial"/>
          <w:sz w:val="24"/>
          <w:szCs w:val="24"/>
          <w:lang w:eastAsia="x-none"/>
        </w:rPr>
      </w:pPr>
      <w:r>
        <w:rPr>
          <w:sz w:val="24"/>
          <w:szCs w:val="24"/>
        </w:rPr>
        <w:t>I</w:t>
      </w:r>
      <w:r w:rsidRPr="00B03C58">
        <w:rPr>
          <w:sz w:val="24"/>
          <w:szCs w:val="24"/>
        </w:rPr>
        <w:t>nstallation</w:t>
      </w:r>
      <w:r>
        <w:rPr>
          <w:sz w:val="24"/>
          <w:szCs w:val="24"/>
        </w:rPr>
        <w:t xml:space="preserve"> design </w:t>
      </w:r>
      <w:r w:rsidRPr="00B03C58">
        <w:rPr>
          <w:sz w:val="24"/>
          <w:szCs w:val="24"/>
        </w:rPr>
        <w:t>including cabling and piping</w:t>
      </w:r>
      <w:r w:rsidR="006B7E62">
        <w:rPr>
          <w:sz w:val="24"/>
          <w:szCs w:val="24"/>
        </w:rPr>
        <w:t>.</w:t>
      </w:r>
    </w:p>
    <w:p w14:paraId="238147D8" w14:textId="1691D62C" w:rsidR="00062060" w:rsidRDefault="00062060"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Bill of materials and Component Classification</w:t>
      </w:r>
      <w:r w:rsidR="006B7E62">
        <w:rPr>
          <w:rFonts w:cs="Arial"/>
          <w:sz w:val="24"/>
          <w:szCs w:val="24"/>
          <w:lang w:eastAsia="x-none"/>
        </w:rPr>
        <w:t>.</w:t>
      </w:r>
    </w:p>
    <w:p w14:paraId="098E2741" w14:textId="7AD7DF68" w:rsidR="00FE5847" w:rsidRDefault="006B7E62" w:rsidP="00936D55">
      <w:pPr>
        <w:pStyle w:val="ListParagraph"/>
        <w:numPr>
          <w:ilvl w:val="1"/>
          <w:numId w:val="21"/>
        </w:numPr>
        <w:spacing w:before="40" w:after="0" w:line="276" w:lineRule="auto"/>
        <w:ind w:left="709" w:hanging="283"/>
        <w:rPr>
          <w:rFonts w:cs="Arial"/>
          <w:sz w:val="24"/>
          <w:szCs w:val="24"/>
          <w:lang w:eastAsia="x-none"/>
        </w:rPr>
      </w:pPr>
      <w:r>
        <w:rPr>
          <w:rFonts w:cs="Arial"/>
          <w:sz w:val="24"/>
          <w:szCs w:val="24"/>
          <w:lang w:eastAsia="x-none"/>
        </w:rPr>
        <w:t>Decommissioning plan.</w:t>
      </w:r>
    </w:p>
    <w:p w14:paraId="7923FD80" w14:textId="4388634E" w:rsidR="00062060" w:rsidRPr="00980582" w:rsidRDefault="00FE5847" w:rsidP="00936D55">
      <w:pPr>
        <w:pStyle w:val="ListParagraph"/>
        <w:numPr>
          <w:ilvl w:val="1"/>
          <w:numId w:val="21"/>
        </w:numPr>
        <w:spacing w:before="40" w:after="0" w:line="276" w:lineRule="auto"/>
        <w:ind w:left="709" w:hanging="283"/>
        <w:rPr>
          <w:rFonts w:cs="Arial"/>
          <w:sz w:val="24"/>
          <w:szCs w:val="24"/>
          <w:lang w:eastAsia="x-none"/>
        </w:rPr>
      </w:pPr>
      <w:r>
        <w:rPr>
          <w:rFonts w:cs="Arial"/>
          <w:sz w:val="24"/>
          <w:szCs w:val="24"/>
          <w:lang w:eastAsia="x-none"/>
        </w:rPr>
        <w:t>On-site</w:t>
      </w:r>
      <w:r w:rsidR="006B7E62">
        <w:rPr>
          <w:rFonts w:cs="Arial"/>
          <w:sz w:val="24"/>
          <w:szCs w:val="24"/>
          <w:lang w:eastAsia="x-none"/>
        </w:rPr>
        <w:t xml:space="preserve"> Testing and commissioning plan.</w:t>
      </w:r>
    </w:p>
    <w:p w14:paraId="2ED104E6" w14:textId="0144CA86" w:rsidR="00062060" w:rsidRPr="00A31BDE" w:rsidRDefault="00062060" w:rsidP="00936D55">
      <w:pPr>
        <w:pStyle w:val="ListParagraph"/>
        <w:numPr>
          <w:ilvl w:val="1"/>
          <w:numId w:val="21"/>
        </w:numPr>
        <w:spacing w:before="40" w:after="0" w:line="276" w:lineRule="auto"/>
        <w:ind w:left="709" w:hanging="283"/>
        <w:rPr>
          <w:rFonts w:cs="Arial"/>
          <w:sz w:val="24"/>
          <w:szCs w:val="24"/>
          <w:lang w:val="fr-FR" w:eastAsia="x-none"/>
        </w:rPr>
      </w:pPr>
      <w:r w:rsidRPr="00A31BDE">
        <w:rPr>
          <w:rFonts w:cs="Arial"/>
          <w:sz w:val="24"/>
          <w:szCs w:val="24"/>
          <w:lang w:val="fr-FR" w:eastAsia="x-none"/>
        </w:rPr>
        <w:t>Design Compliance Matrix (DCM)</w:t>
      </w:r>
      <w:r w:rsidR="006B7E62">
        <w:rPr>
          <w:rFonts w:cs="Arial"/>
          <w:sz w:val="24"/>
          <w:szCs w:val="24"/>
          <w:lang w:val="fr-FR" w:eastAsia="x-none"/>
        </w:rPr>
        <w:t>.</w:t>
      </w:r>
    </w:p>
    <w:p w14:paraId="39587B89" w14:textId="7EAB9D07" w:rsidR="00FE1C71" w:rsidRPr="00FE1C71" w:rsidRDefault="00062060" w:rsidP="00936D55">
      <w:pPr>
        <w:pStyle w:val="ListParagraph"/>
        <w:numPr>
          <w:ilvl w:val="1"/>
          <w:numId w:val="21"/>
        </w:numPr>
        <w:spacing w:before="40" w:after="0" w:line="276" w:lineRule="auto"/>
        <w:ind w:left="709" w:hanging="283"/>
        <w:rPr>
          <w:rFonts w:cs="Arial"/>
          <w:sz w:val="24"/>
          <w:szCs w:val="24"/>
          <w:lang w:val="en-US" w:eastAsia="x-none"/>
        </w:rPr>
      </w:pPr>
      <w:r w:rsidRPr="00A31BDE">
        <w:rPr>
          <w:rFonts w:cs="Arial"/>
          <w:sz w:val="24"/>
          <w:szCs w:val="24"/>
          <w:lang w:eastAsia="x-none"/>
        </w:rPr>
        <w:t>Factory Qualification Test Plan (FAT program)</w:t>
      </w:r>
      <w:r w:rsidR="006B7E62">
        <w:rPr>
          <w:rFonts w:cs="Arial"/>
          <w:sz w:val="24"/>
          <w:szCs w:val="24"/>
          <w:lang w:eastAsia="x-none"/>
        </w:rPr>
        <w:t>.</w:t>
      </w:r>
    </w:p>
    <w:p w14:paraId="6D2E1114" w14:textId="3A11724F" w:rsidR="00FE1C71" w:rsidRPr="00FE1C71" w:rsidRDefault="00062060" w:rsidP="00936D55">
      <w:pPr>
        <w:pStyle w:val="ListParagraph"/>
        <w:numPr>
          <w:ilvl w:val="1"/>
          <w:numId w:val="21"/>
        </w:numPr>
        <w:spacing w:before="40" w:after="0" w:line="276" w:lineRule="auto"/>
        <w:ind w:left="709" w:hanging="283"/>
        <w:rPr>
          <w:rFonts w:cs="Arial"/>
          <w:sz w:val="24"/>
          <w:szCs w:val="24"/>
          <w:lang w:val="en-US" w:eastAsia="x-none"/>
        </w:rPr>
      </w:pPr>
      <w:r w:rsidRPr="00FE1C71">
        <w:rPr>
          <w:rFonts w:cs="Arial"/>
          <w:sz w:val="24"/>
          <w:szCs w:val="24"/>
          <w:lang w:eastAsia="x-none"/>
        </w:rPr>
        <w:t>Qualification Summary Report for PIC systems and components</w:t>
      </w:r>
      <w:r w:rsidR="006B7E62">
        <w:rPr>
          <w:rFonts w:cs="Arial"/>
          <w:sz w:val="24"/>
          <w:szCs w:val="24"/>
          <w:lang w:eastAsia="x-none"/>
        </w:rPr>
        <w:t>.</w:t>
      </w:r>
    </w:p>
    <w:p w14:paraId="08989BEA" w14:textId="4C4DDFC5" w:rsidR="00980582" w:rsidRPr="00CB2616" w:rsidRDefault="00062060" w:rsidP="00936D55">
      <w:pPr>
        <w:pStyle w:val="ListParagraph"/>
        <w:numPr>
          <w:ilvl w:val="1"/>
          <w:numId w:val="21"/>
        </w:numPr>
        <w:spacing w:before="40" w:after="0" w:line="276" w:lineRule="auto"/>
        <w:ind w:left="709" w:hanging="283"/>
        <w:rPr>
          <w:rFonts w:cs="Arial"/>
          <w:sz w:val="24"/>
          <w:szCs w:val="24"/>
          <w:lang w:val="en-US" w:eastAsia="x-none"/>
        </w:rPr>
      </w:pPr>
      <w:r w:rsidRPr="00FE1C71">
        <w:rPr>
          <w:rFonts w:cs="Arial"/>
          <w:sz w:val="24"/>
          <w:szCs w:val="24"/>
          <w:lang w:eastAsia="x-none"/>
        </w:rPr>
        <w:t>Design justification Report</w:t>
      </w:r>
      <w:r w:rsidR="006B7E62">
        <w:rPr>
          <w:rFonts w:cs="Arial"/>
          <w:sz w:val="24"/>
          <w:szCs w:val="24"/>
          <w:lang w:eastAsia="x-none"/>
        </w:rPr>
        <w:t>.</w:t>
      </w:r>
    </w:p>
    <w:p w14:paraId="3279B16B" w14:textId="190CCB7C" w:rsidR="00062060" w:rsidRPr="00A31BDE" w:rsidRDefault="00FE5847" w:rsidP="00936D55">
      <w:pPr>
        <w:pStyle w:val="ListParagraph"/>
        <w:numPr>
          <w:ilvl w:val="0"/>
          <w:numId w:val="21"/>
        </w:numPr>
        <w:spacing w:before="240" w:after="0" w:line="276" w:lineRule="auto"/>
        <w:ind w:left="499" w:hanging="357"/>
        <w:contextualSpacing w:val="0"/>
        <w:rPr>
          <w:rFonts w:cs="Arial"/>
          <w:b/>
          <w:sz w:val="24"/>
          <w:szCs w:val="24"/>
          <w:lang w:eastAsia="x-none"/>
        </w:rPr>
      </w:pPr>
      <w:r>
        <w:rPr>
          <w:rFonts w:cs="Arial"/>
          <w:b/>
          <w:sz w:val="24"/>
          <w:szCs w:val="24"/>
          <w:lang w:eastAsia="x-none"/>
        </w:rPr>
        <w:t>Manufacturing</w:t>
      </w:r>
      <w:r w:rsidR="00062060" w:rsidRPr="00A31BDE">
        <w:rPr>
          <w:rFonts w:cs="Arial"/>
          <w:b/>
          <w:sz w:val="24"/>
          <w:szCs w:val="24"/>
          <w:lang w:eastAsia="x-none"/>
        </w:rPr>
        <w:t>, Inspection and Testing</w:t>
      </w:r>
    </w:p>
    <w:p w14:paraId="458DC98B" w14:textId="1100803B" w:rsidR="00062060" w:rsidRPr="00A31BDE" w:rsidRDefault="00062060"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Manufacturing and Inspection Plan</w:t>
      </w:r>
      <w:r w:rsidR="006B7E62">
        <w:rPr>
          <w:rFonts w:cs="Arial"/>
          <w:sz w:val="24"/>
          <w:szCs w:val="24"/>
          <w:lang w:eastAsia="x-none"/>
        </w:rPr>
        <w:t>.</w:t>
      </w:r>
    </w:p>
    <w:p w14:paraId="59422527" w14:textId="19AD02FD" w:rsidR="00FE1C71" w:rsidRDefault="00062060"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Manufacturing Specifications (including piping and cabling)</w:t>
      </w:r>
      <w:r w:rsidR="006B7E62">
        <w:rPr>
          <w:rFonts w:cs="Arial"/>
          <w:sz w:val="24"/>
          <w:szCs w:val="24"/>
          <w:lang w:eastAsia="x-none"/>
        </w:rPr>
        <w:t>.</w:t>
      </w:r>
    </w:p>
    <w:p w14:paraId="6B43C87E" w14:textId="3E6A8C91" w:rsidR="00062060" w:rsidRPr="00FE1C71" w:rsidRDefault="00062060" w:rsidP="00936D55">
      <w:pPr>
        <w:pStyle w:val="ListParagraph"/>
        <w:numPr>
          <w:ilvl w:val="1"/>
          <w:numId w:val="21"/>
        </w:numPr>
        <w:spacing w:before="40" w:after="0" w:line="276" w:lineRule="auto"/>
        <w:ind w:left="709" w:hanging="283"/>
        <w:rPr>
          <w:rFonts w:cs="Arial"/>
          <w:sz w:val="24"/>
          <w:szCs w:val="24"/>
          <w:lang w:eastAsia="x-none"/>
        </w:rPr>
      </w:pPr>
      <w:r w:rsidRPr="00FE1C71">
        <w:rPr>
          <w:rFonts w:cs="Arial"/>
          <w:sz w:val="24"/>
          <w:szCs w:val="24"/>
          <w:lang w:eastAsia="x-none"/>
        </w:rPr>
        <w:t>Manufacturing Drawings</w:t>
      </w:r>
      <w:r w:rsidR="006B7E62">
        <w:rPr>
          <w:rFonts w:cs="Arial"/>
          <w:sz w:val="24"/>
          <w:szCs w:val="24"/>
          <w:lang w:eastAsia="x-none"/>
        </w:rPr>
        <w:t>.</w:t>
      </w:r>
    </w:p>
    <w:p w14:paraId="284A18D1" w14:textId="0164D568" w:rsidR="00062060" w:rsidRPr="00A31BDE" w:rsidRDefault="00062060"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Manufacturing Procedures</w:t>
      </w:r>
      <w:r w:rsidR="006B7E62">
        <w:rPr>
          <w:rFonts w:cs="Arial"/>
          <w:sz w:val="24"/>
          <w:szCs w:val="24"/>
          <w:lang w:eastAsia="x-none"/>
        </w:rPr>
        <w:t>.</w:t>
      </w:r>
    </w:p>
    <w:p w14:paraId="269CC920" w14:textId="6BC050A8" w:rsidR="003F1402" w:rsidRPr="00A31BDE" w:rsidRDefault="003F1402" w:rsidP="003F1402">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Welding procedure</w:t>
      </w:r>
      <w:r>
        <w:rPr>
          <w:rFonts w:cs="Arial"/>
          <w:sz w:val="24"/>
          <w:szCs w:val="24"/>
          <w:lang w:eastAsia="x-none"/>
        </w:rPr>
        <w:t>s.</w:t>
      </w:r>
    </w:p>
    <w:p w14:paraId="61BFEB4F" w14:textId="5279065A" w:rsidR="003F1402" w:rsidRPr="003F1402" w:rsidRDefault="003F1402" w:rsidP="003F1402">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Inspection and function testing procedure</w:t>
      </w:r>
      <w:r>
        <w:rPr>
          <w:rFonts w:cs="Arial"/>
          <w:sz w:val="24"/>
          <w:szCs w:val="24"/>
          <w:lang w:eastAsia="x-none"/>
        </w:rPr>
        <w:t>.</w:t>
      </w:r>
    </w:p>
    <w:p w14:paraId="4657498E" w14:textId="4AB01FC7" w:rsidR="00062060" w:rsidRPr="00A31BDE" w:rsidRDefault="00062060"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Materials Certificates for all components</w:t>
      </w:r>
      <w:r w:rsidR="006B7E62">
        <w:rPr>
          <w:rFonts w:cs="Arial"/>
          <w:sz w:val="24"/>
          <w:szCs w:val="24"/>
          <w:lang w:eastAsia="x-none"/>
        </w:rPr>
        <w:t>.</w:t>
      </w:r>
    </w:p>
    <w:p w14:paraId="62BD9593" w14:textId="02189748" w:rsidR="00062060" w:rsidRPr="00A31BDE" w:rsidRDefault="00062060"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Data sheets for all commercial components (COTS)</w:t>
      </w:r>
      <w:r w:rsidR="006B7E62">
        <w:rPr>
          <w:rFonts w:cs="Arial"/>
          <w:sz w:val="24"/>
          <w:szCs w:val="24"/>
          <w:lang w:eastAsia="x-none"/>
        </w:rPr>
        <w:t>.</w:t>
      </w:r>
    </w:p>
    <w:p w14:paraId="202BEC7B" w14:textId="3A5C11D3" w:rsidR="00062060" w:rsidRPr="00A31BDE" w:rsidRDefault="00062060"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Manufacturing report</w:t>
      </w:r>
      <w:r w:rsidR="006B7E62">
        <w:rPr>
          <w:rFonts w:cs="Arial"/>
          <w:sz w:val="24"/>
          <w:szCs w:val="24"/>
          <w:lang w:eastAsia="x-none"/>
        </w:rPr>
        <w:t>.</w:t>
      </w:r>
    </w:p>
    <w:p w14:paraId="6A9691CF" w14:textId="291508A4" w:rsidR="00062060" w:rsidRPr="00A31BDE" w:rsidRDefault="00062060"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 xml:space="preserve">Technical documentation for each </w:t>
      </w:r>
      <w:r w:rsidR="003B1B3B" w:rsidRPr="00A31BDE">
        <w:rPr>
          <w:rFonts w:cs="Arial"/>
          <w:sz w:val="24"/>
          <w:szCs w:val="24"/>
          <w:lang w:eastAsia="x-none"/>
        </w:rPr>
        <w:t>component</w:t>
      </w:r>
      <w:r w:rsidR="006B7E62">
        <w:rPr>
          <w:rFonts w:cs="Arial"/>
          <w:sz w:val="24"/>
          <w:szCs w:val="24"/>
          <w:lang w:eastAsia="x-none"/>
        </w:rPr>
        <w:t>.</w:t>
      </w:r>
    </w:p>
    <w:p w14:paraId="085CAAC7" w14:textId="71A6A676" w:rsidR="00062060" w:rsidRPr="00A31BDE" w:rsidRDefault="00062060"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FAT procedure</w:t>
      </w:r>
      <w:r w:rsidR="006B7E62">
        <w:rPr>
          <w:rFonts w:cs="Arial"/>
          <w:sz w:val="24"/>
          <w:szCs w:val="24"/>
          <w:lang w:eastAsia="x-none"/>
        </w:rPr>
        <w:t>.</w:t>
      </w:r>
    </w:p>
    <w:p w14:paraId="1B616DF0" w14:textId="606724B6" w:rsidR="00062060" w:rsidRDefault="00062060"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FAT Report</w:t>
      </w:r>
      <w:r w:rsidR="006B7E62">
        <w:rPr>
          <w:rFonts w:cs="Arial"/>
          <w:sz w:val="24"/>
          <w:szCs w:val="24"/>
          <w:lang w:eastAsia="x-none"/>
        </w:rPr>
        <w:t>.</w:t>
      </w:r>
    </w:p>
    <w:p w14:paraId="1A579F9E" w14:textId="18574FEF" w:rsidR="00980582" w:rsidRPr="00CB2616" w:rsidRDefault="00532C86" w:rsidP="00936D55">
      <w:pPr>
        <w:pStyle w:val="ListParagraph"/>
        <w:numPr>
          <w:ilvl w:val="1"/>
          <w:numId w:val="21"/>
        </w:numPr>
        <w:spacing w:before="40" w:after="0" w:line="276" w:lineRule="auto"/>
        <w:ind w:left="709" w:hanging="283"/>
        <w:rPr>
          <w:rFonts w:cs="Arial"/>
          <w:sz w:val="24"/>
          <w:szCs w:val="24"/>
          <w:lang w:eastAsia="x-none"/>
        </w:rPr>
      </w:pPr>
      <w:r>
        <w:rPr>
          <w:rFonts w:cs="Arial"/>
          <w:sz w:val="24"/>
          <w:szCs w:val="24"/>
          <w:lang w:eastAsia="x-none"/>
        </w:rPr>
        <w:t>Pac</w:t>
      </w:r>
      <w:r w:rsidR="006B7E62">
        <w:rPr>
          <w:rFonts w:cs="Arial"/>
          <w:sz w:val="24"/>
          <w:szCs w:val="24"/>
          <w:lang w:eastAsia="x-none"/>
        </w:rPr>
        <w:t>king and shipping documentation.</w:t>
      </w:r>
    </w:p>
    <w:p w14:paraId="7A088C74" w14:textId="325D340E" w:rsidR="00062060" w:rsidRPr="00CB2616" w:rsidRDefault="00062060" w:rsidP="00936D55">
      <w:pPr>
        <w:pStyle w:val="ListParagraph"/>
        <w:numPr>
          <w:ilvl w:val="0"/>
          <w:numId w:val="21"/>
        </w:numPr>
        <w:spacing w:before="240" w:after="0" w:line="276" w:lineRule="auto"/>
        <w:ind w:left="499" w:hanging="357"/>
        <w:contextualSpacing w:val="0"/>
        <w:rPr>
          <w:rFonts w:cs="Arial"/>
          <w:b/>
          <w:sz w:val="24"/>
          <w:szCs w:val="24"/>
          <w:lang w:eastAsia="x-none"/>
        </w:rPr>
      </w:pPr>
      <w:r w:rsidRPr="00A31BDE">
        <w:rPr>
          <w:rFonts w:cs="Arial"/>
          <w:b/>
          <w:sz w:val="24"/>
          <w:szCs w:val="24"/>
          <w:lang w:eastAsia="x-none"/>
        </w:rPr>
        <w:t>Delivery, installation, testing and commissioning</w:t>
      </w:r>
    </w:p>
    <w:p w14:paraId="555E53A6" w14:textId="1C1F3A7B" w:rsidR="00532C86" w:rsidRPr="00FE1C71" w:rsidRDefault="00532C86" w:rsidP="00936D55">
      <w:pPr>
        <w:pStyle w:val="ListParagraph"/>
        <w:numPr>
          <w:ilvl w:val="1"/>
          <w:numId w:val="21"/>
        </w:numPr>
        <w:spacing w:before="40" w:after="0" w:line="276" w:lineRule="auto"/>
        <w:ind w:left="709" w:hanging="283"/>
        <w:rPr>
          <w:rFonts w:cs="Arial"/>
          <w:sz w:val="24"/>
          <w:szCs w:val="24"/>
          <w:lang w:eastAsia="x-none"/>
        </w:rPr>
      </w:pPr>
      <w:r w:rsidRPr="00FE1C71">
        <w:rPr>
          <w:rFonts w:cs="Arial"/>
          <w:sz w:val="24"/>
          <w:szCs w:val="24"/>
          <w:lang w:eastAsia="x-none"/>
        </w:rPr>
        <w:t>Delivery Report</w:t>
      </w:r>
      <w:r w:rsidR="00345ADE">
        <w:rPr>
          <w:rFonts w:cs="Arial"/>
          <w:sz w:val="24"/>
          <w:szCs w:val="24"/>
          <w:lang w:eastAsia="x-none"/>
        </w:rPr>
        <w:t>.</w:t>
      </w:r>
    </w:p>
    <w:p w14:paraId="4C8E987F" w14:textId="0960C3F3" w:rsidR="00062060" w:rsidRPr="00A31BDE" w:rsidRDefault="00062060"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Installation procedure</w:t>
      </w:r>
      <w:r w:rsidR="00345ADE">
        <w:rPr>
          <w:rFonts w:cs="Arial"/>
          <w:sz w:val="24"/>
          <w:szCs w:val="24"/>
          <w:lang w:eastAsia="x-none"/>
        </w:rPr>
        <w:t>.</w:t>
      </w:r>
    </w:p>
    <w:p w14:paraId="5B5C894B" w14:textId="20928D93" w:rsidR="003F1402" w:rsidRPr="003F1402" w:rsidRDefault="003F1402" w:rsidP="003F1402">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lastRenderedPageBreak/>
        <w:t>Welding procedure</w:t>
      </w:r>
      <w:r>
        <w:rPr>
          <w:rFonts w:cs="Arial"/>
          <w:sz w:val="24"/>
          <w:szCs w:val="24"/>
          <w:lang w:eastAsia="x-none"/>
        </w:rPr>
        <w:t>.</w:t>
      </w:r>
    </w:p>
    <w:p w14:paraId="32EF28B1" w14:textId="60E564E5" w:rsidR="00062060" w:rsidRPr="00A31BDE" w:rsidRDefault="00062060"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Inspection and function testing report</w:t>
      </w:r>
      <w:r w:rsidR="00345ADE">
        <w:rPr>
          <w:rFonts w:cs="Arial"/>
          <w:sz w:val="24"/>
          <w:szCs w:val="24"/>
          <w:lang w:eastAsia="x-none"/>
        </w:rPr>
        <w:t>.</w:t>
      </w:r>
    </w:p>
    <w:p w14:paraId="1D91E67C" w14:textId="0830D2F4" w:rsidR="00062060" w:rsidRPr="00A31BDE" w:rsidRDefault="00062060"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Installation Report</w:t>
      </w:r>
      <w:r w:rsidR="00345ADE">
        <w:rPr>
          <w:rFonts w:cs="Arial"/>
          <w:sz w:val="24"/>
          <w:szCs w:val="24"/>
          <w:lang w:eastAsia="x-none"/>
        </w:rPr>
        <w:t>.</w:t>
      </w:r>
    </w:p>
    <w:p w14:paraId="3090CB38" w14:textId="019E0728" w:rsidR="00062060" w:rsidRPr="00A31BDE" w:rsidRDefault="00062060"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On site Testing procedure</w:t>
      </w:r>
      <w:r w:rsidR="00345ADE">
        <w:rPr>
          <w:rFonts w:cs="Arial"/>
          <w:sz w:val="24"/>
          <w:szCs w:val="24"/>
          <w:lang w:eastAsia="x-none"/>
        </w:rPr>
        <w:t>.</w:t>
      </w:r>
    </w:p>
    <w:p w14:paraId="5DCC88E9" w14:textId="15C1649A" w:rsidR="00062060" w:rsidRPr="00A31BDE" w:rsidRDefault="00062060"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Integrated Commissioning procedure</w:t>
      </w:r>
      <w:r w:rsidR="00345ADE">
        <w:rPr>
          <w:rFonts w:cs="Arial"/>
          <w:sz w:val="24"/>
          <w:szCs w:val="24"/>
          <w:lang w:eastAsia="x-none"/>
        </w:rPr>
        <w:t>.</w:t>
      </w:r>
    </w:p>
    <w:p w14:paraId="445BDE27" w14:textId="1802ED4D" w:rsidR="00062060" w:rsidRPr="00A31BDE" w:rsidRDefault="00A31BDE"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Integrated commissioning report</w:t>
      </w:r>
      <w:r w:rsidR="00345ADE">
        <w:rPr>
          <w:rFonts w:cs="Arial"/>
          <w:sz w:val="24"/>
          <w:szCs w:val="24"/>
          <w:lang w:eastAsia="x-none"/>
        </w:rPr>
        <w:t>.</w:t>
      </w:r>
    </w:p>
    <w:p w14:paraId="56B008E4" w14:textId="1F99F0ED" w:rsidR="00062060" w:rsidRPr="00A31BDE" w:rsidRDefault="00A31BDE"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SAT procedure</w:t>
      </w:r>
      <w:r w:rsidR="00345ADE">
        <w:rPr>
          <w:rFonts w:cs="Arial"/>
          <w:sz w:val="24"/>
          <w:szCs w:val="24"/>
          <w:lang w:eastAsia="x-none"/>
        </w:rPr>
        <w:t>.</w:t>
      </w:r>
    </w:p>
    <w:p w14:paraId="4EF7F514" w14:textId="0D052A93" w:rsidR="00980582" w:rsidRPr="00CB2616" w:rsidRDefault="00A31BDE"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SAT Report</w:t>
      </w:r>
      <w:r w:rsidR="00345ADE">
        <w:rPr>
          <w:rFonts w:cs="Arial"/>
          <w:sz w:val="24"/>
          <w:szCs w:val="24"/>
          <w:lang w:eastAsia="x-none"/>
        </w:rPr>
        <w:t>.</w:t>
      </w:r>
    </w:p>
    <w:p w14:paraId="5DF9873C" w14:textId="62D6A916" w:rsidR="00062060" w:rsidRPr="00CB2616" w:rsidRDefault="00A31BDE" w:rsidP="00936D55">
      <w:pPr>
        <w:pStyle w:val="ListParagraph"/>
        <w:numPr>
          <w:ilvl w:val="0"/>
          <w:numId w:val="21"/>
        </w:numPr>
        <w:spacing w:before="240" w:after="0" w:line="276" w:lineRule="auto"/>
        <w:ind w:left="499" w:hanging="357"/>
        <w:contextualSpacing w:val="0"/>
        <w:rPr>
          <w:rFonts w:cs="Arial"/>
          <w:b/>
          <w:sz w:val="24"/>
          <w:szCs w:val="24"/>
          <w:lang w:eastAsia="x-none"/>
        </w:rPr>
      </w:pPr>
      <w:r w:rsidRPr="00A31BDE">
        <w:rPr>
          <w:rFonts w:cs="Arial"/>
          <w:b/>
          <w:sz w:val="24"/>
          <w:szCs w:val="24"/>
          <w:lang w:eastAsia="x-none"/>
        </w:rPr>
        <w:t>Operator</w:t>
      </w:r>
    </w:p>
    <w:p w14:paraId="0CF23DEB" w14:textId="458A60C5" w:rsidR="00A31BDE" w:rsidRPr="00A31BDE" w:rsidRDefault="00A31BDE"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User manual for each component</w:t>
      </w:r>
      <w:r w:rsidR="000C44DC">
        <w:rPr>
          <w:rFonts w:cs="Arial"/>
          <w:sz w:val="24"/>
          <w:szCs w:val="24"/>
          <w:lang w:eastAsia="x-none"/>
        </w:rPr>
        <w:t>.</w:t>
      </w:r>
    </w:p>
    <w:p w14:paraId="4B462336" w14:textId="00AD4606" w:rsidR="00577A3C" w:rsidRPr="00577A3C" w:rsidRDefault="00A31BDE"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Operator Training Plan</w:t>
      </w:r>
      <w:r w:rsidR="00577A3C">
        <w:rPr>
          <w:rFonts w:cs="Arial"/>
          <w:sz w:val="24"/>
          <w:szCs w:val="24"/>
          <w:lang w:eastAsia="x-none"/>
        </w:rPr>
        <w:t>.</w:t>
      </w:r>
    </w:p>
    <w:p w14:paraId="3EF7DF1B" w14:textId="115721EC" w:rsidR="00D90CC1" w:rsidRDefault="00A31BDE"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Operat</w:t>
      </w:r>
      <w:r w:rsidR="00D90CC1">
        <w:rPr>
          <w:rFonts w:cs="Arial"/>
          <w:sz w:val="24"/>
          <w:szCs w:val="24"/>
          <w:lang w:eastAsia="x-none"/>
        </w:rPr>
        <w:t>ion</w:t>
      </w:r>
      <w:r w:rsidRPr="00A31BDE">
        <w:rPr>
          <w:rFonts w:cs="Arial"/>
          <w:sz w:val="24"/>
          <w:szCs w:val="24"/>
          <w:lang w:eastAsia="x-none"/>
        </w:rPr>
        <w:t xml:space="preserve"> and maintenance </w:t>
      </w:r>
      <w:r w:rsidR="00D90CC1">
        <w:rPr>
          <w:rFonts w:cs="Arial"/>
          <w:sz w:val="24"/>
          <w:szCs w:val="24"/>
          <w:lang w:eastAsia="x-none"/>
        </w:rPr>
        <w:t>manuals</w:t>
      </w:r>
      <w:r w:rsidR="000C44DC">
        <w:rPr>
          <w:rFonts w:cs="Arial"/>
          <w:sz w:val="24"/>
          <w:szCs w:val="24"/>
          <w:lang w:eastAsia="x-none"/>
        </w:rPr>
        <w:t>.</w:t>
      </w:r>
    </w:p>
    <w:p w14:paraId="15900428" w14:textId="2E3743C5" w:rsidR="00A31BDE" w:rsidRPr="00A31BDE" w:rsidRDefault="00D90CC1" w:rsidP="00936D55">
      <w:pPr>
        <w:pStyle w:val="ListParagraph"/>
        <w:numPr>
          <w:ilvl w:val="1"/>
          <w:numId w:val="21"/>
        </w:numPr>
        <w:spacing w:before="40" w:after="0" w:line="276" w:lineRule="auto"/>
        <w:ind w:left="709" w:hanging="283"/>
        <w:rPr>
          <w:rFonts w:cs="Arial"/>
          <w:sz w:val="24"/>
          <w:szCs w:val="24"/>
          <w:lang w:eastAsia="x-none"/>
        </w:rPr>
      </w:pPr>
      <w:r>
        <w:rPr>
          <w:rFonts w:cs="Arial"/>
          <w:sz w:val="24"/>
          <w:szCs w:val="24"/>
          <w:lang w:eastAsia="x-none"/>
        </w:rPr>
        <w:t>T</w:t>
      </w:r>
      <w:r w:rsidR="00A31BDE" w:rsidRPr="00A31BDE">
        <w:rPr>
          <w:rFonts w:cs="Arial"/>
          <w:sz w:val="24"/>
          <w:szCs w:val="24"/>
          <w:lang w:eastAsia="x-none"/>
        </w:rPr>
        <w:t>echnicians training manuals</w:t>
      </w:r>
      <w:r w:rsidR="000C44DC">
        <w:rPr>
          <w:rFonts w:cs="Arial"/>
          <w:sz w:val="24"/>
          <w:szCs w:val="24"/>
          <w:lang w:eastAsia="x-none"/>
        </w:rPr>
        <w:t>.</w:t>
      </w:r>
    </w:p>
    <w:p w14:paraId="0BEB88DC" w14:textId="05DCF9EA" w:rsidR="00980582" w:rsidRPr="00980582" w:rsidRDefault="00A31BDE"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Operator training certificate</w:t>
      </w:r>
      <w:r w:rsidR="000C44DC">
        <w:rPr>
          <w:rFonts w:cs="Arial"/>
          <w:sz w:val="24"/>
          <w:szCs w:val="24"/>
          <w:lang w:eastAsia="x-none"/>
        </w:rPr>
        <w:t>.</w:t>
      </w:r>
    </w:p>
    <w:p w14:paraId="4895340D" w14:textId="62C77AC7" w:rsidR="00980582" w:rsidRPr="00CB2616" w:rsidRDefault="00980582" w:rsidP="00936D55">
      <w:pPr>
        <w:pStyle w:val="ListParagraph"/>
        <w:numPr>
          <w:ilvl w:val="1"/>
          <w:numId w:val="21"/>
        </w:numPr>
        <w:spacing w:before="40" w:after="0" w:line="276" w:lineRule="auto"/>
        <w:ind w:left="709" w:hanging="283"/>
        <w:rPr>
          <w:rFonts w:cs="Arial"/>
          <w:sz w:val="24"/>
          <w:szCs w:val="24"/>
          <w:lang w:eastAsia="x-none"/>
        </w:rPr>
      </w:pPr>
      <w:r w:rsidRPr="00980582">
        <w:rPr>
          <w:rFonts w:cs="Arial"/>
          <w:sz w:val="24"/>
          <w:szCs w:val="24"/>
          <w:lang w:eastAsia="x-none"/>
        </w:rPr>
        <w:t xml:space="preserve">List of spare parts </w:t>
      </w:r>
      <w:r w:rsidR="00C3443E">
        <w:rPr>
          <w:rFonts w:cs="Arial"/>
          <w:sz w:val="24"/>
          <w:szCs w:val="24"/>
          <w:lang w:eastAsia="x-none"/>
        </w:rPr>
        <w:t>prepared c</w:t>
      </w:r>
      <w:r w:rsidRPr="00980582">
        <w:rPr>
          <w:rFonts w:cs="Arial"/>
          <w:sz w:val="24"/>
          <w:szCs w:val="24"/>
          <w:lang w:eastAsia="x-none"/>
        </w:rPr>
        <w:t>onsidering RAMI, cost, procuremen</w:t>
      </w:r>
      <w:r w:rsidR="00C3443E">
        <w:rPr>
          <w:rFonts w:cs="Arial"/>
          <w:sz w:val="24"/>
          <w:szCs w:val="24"/>
          <w:lang w:eastAsia="x-none"/>
        </w:rPr>
        <w:t>t time and operational impacts. The list will</w:t>
      </w:r>
      <w:r w:rsidRPr="00980582">
        <w:rPr>
          <w:rFonts w:cs="Arial"/>
          <w:sz w:val="24"/>
          <w:szCs w:val="24"/>
          <w:lang w:eastAsia="x-none"/>
        </w:rPr>
        <w:t xml:space="preserve"> includ</w:t>
      </w:r>
      <w:r w:rsidR="00C3443E">
        <w:rPr>
          <w:rFonts w:cs="Arial"/>
          <w:sz w:val="24"/>
          <w:szCs w:val="24"/>
          <w:lang w:eastAsia="x-none"/>
        </w:rPr>
        <w:t>e</w:t>
      </w:r>
      <w:r w:rsidRPr="00980582">
        <w:rPr>
          <w:rFonts w:cs="Arial"/>
          <w:sz w:val="24"/>
          <w:szCs w:val="24"/>
          <w:lang w:eastAsia="x-none"/>
        </w:rPr>
        <w:t xml:space="preserve"> quantities that should be maintained during normal operations. Spare parts are also requested in case of damage during assembly and installation</w:t>
      </w:r>
      <w:r>
        <w:rPr>
          <w:rFonts w:cs="Arial"/>
          <w:sz w:val="24"/>
          <w:szCs w:val="24"/>
          <w:lang w:eastAsia="x-none"/>
        </w:rPr>
        <w:t xml:space="preserve">. </w:t>
      </w:r>
      <w:r w:rsidR="00E7319E" w:rsidRPr="00980582">
        <w:rPr>
          <w:rFonts w:cs="Arial"/>
          <w:sz w:val="24"/>
          <w:szCs w:val="24"/>
          <w:lang w:eastAsia="x-none"/>
        </w:rPr>
        <w:t>Where proprietary off-the-shelf items are used, spare parts or retrofit replacement parts will have to be available for a minimum of 10 years from the date of delivery of the items.</w:t>
      </w:r>
    </w:p>
    <w:p w14:paraId="218907B6" w14:textId="2EB1D37C" w:rsidR="00A31BDE" w:rsidRPr="00CB2616" w:rsidRDefault="00A31BDE" w:rsidP="00936D55">
      <w:pPr>
        <w:pStyle w:val="ListParagraph"/>
        <w:numPr>
          <w:ilvl w:val="0"/>
          <w:numId w:val="21"/>
        </w:numPr>
        <w:spacing w:before="240" w:after="0" w:line="276" w:lineRule="auto"/>
        <w:ind w:left="499" w:hanging="357"/>
        <w:contextualSpacing w:val="0"/>
        <w:rPr>
          <w:rFonts w:cs="Arial"/>
          <w:b/>
          <w:sz w:val="24"/>
          <w:szCs w:val="24"/>
          <w:lang w:eastAsia="x-none"/>
        </w:rPr>
      </w:pPr>
      <w:r w:rsidRPr="00A31BDE">
        <w:rPr>
          <w:rFonts w:cs="Arial"/>
          <w:b/>
          <w:sz w:val="24"/>
          <w:szCs w:val="24"/>
          <w:lang w:eastAsia="x-none"/>
        </w:rPr>
        <w:t>Management</w:t>
      </w:r>
    </w:p>
    <w:p w14:paraId="1BE56E72" w14:textId="4FCFEAF2" w:rsidR="00A31BDE" w:rsidRPr="00A31BDE" w:rsidRDefault="00A31BDE"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Schedule and WBS</w:t>
      </w:r>
      <w:r w:rsidR="000C44DC">
        <w:rPr>
          <w:rFonts w:cs="Arial"/>
          <w:sz w:val="24"/>
          <w:szCs w:val="24"/>
          <w:lang w:eastAsia="x-none"/>
        </w:rPr>
        <w:t>.</w:t>
      </w:r>
    </w:p>
    <w:p w14:paraId="1CC70A30" w14:textId="5B783F93" w:rsidR="00A31BDE" w:rsidRPr="00A31BDE" w:rsidRDefault="00A31BDE"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Review, Inspection and test plan</w:t>
      </w:r>
      <w:r w:rsidR="000C44DC">
        <w:rPr>
          <w:rFonts w:cs="Arial"/>
          <w:sz w:val="24"/>
          <w:szCs w:val="24"/>
          <w:lang w:eastAsia="x-none"/>
        </w:rPr>
        <w:t>.</w:t>
      </w:r>
    </w:p>
    <w:p w14:paraId="42A741B3" w14:textId="68A31E46" w:rsidR="00A31BDE" w:rsidRPr="00A31BDE" w:rsidRDefault="00A31BDE"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Risk Plan</w:t>
      </w:r>
      <w:r w:rsidR="000C44DC">
        <w:rPr>
          <w:rFonts w:cs="Arial"/>
          <w:sz w:val="24"/>
          <w:szCs w:val="24"/>
          <w:lang w:eastAsia="x-none"/>
        </w:rPr>
        <w:t>.</w:t>
      </w:r>
    </w:p>
    <w:p w14:paraId="2B2F5E2B" w14:textId="40987F40" w:rsidR="00A31BDE" w:rsidRPr="00A31BDE" w:rsidRDefault="00A31BDE"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Risk Register</w:t>
      </w:r>
      <w:r w:rsidR="000C44DC">
        <w:rPr>
          <w:rFonts w:cs="Arial"/>
          <w:sz w:val="24"/>
          <w:szCs w:val="24"/>
          <w:lang w:eastAsia="x-none"/>
        </w:rPr>
        <w:t>.</w:t>
      </w:r>
    </w:p>
    <w:p w14:paraId="281B7A56" w14:textId="52453EE7" w:rsidR="00A31BDE" w:rsidRPr="00A31BDE" w:rsidRDefault="00A31BDE"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Progress Meeting agenda/minutes</w:t>
      </w:r>
      <w:r w:rsidR="000C44DC">
        <w:rPr>
          <w:rFonts w:cs="Arial"/>
          <w:sz w:val="24"/>
          <w:szCs w:val="24"/>
          <w:lang w:eastAsia="x-none"/>
        </w:rPr>
        <w:t>.</w:t>
      </w:r>
    </w:p>
    <w:p w14:paraId="44E4F8D8" w14:textId="32B2D8C3" w:rsidR="00A31BDE" w:rsidRPr="00A31BDE" w:rsidRDefault="00A31BDE"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Progress Report</w:t>
      </w:r>
      <w:r w:rsidR="000C44DC">
        <w:rPr>
          <w:rFonts w:cs="Arial"/>
          <w:sz w:val="24"/>
          <w:szCs w:val="24"/>
          <w:lang w:eastAsia="x-none"/>
        </w:rPr>
        <w:t>.</w:t>
      </w:r>
    </w:p>
    <w:p w14:paraId="010C8F0A" w14:textId="596E86DE" w:rsidR="00A31BDE" w:rsidRPr="00A31BDE" w:rsidRDefault="00A31BDE" w:rsidP="00936D55">
      <w:pPr>
        <w:pStyle w:val="ListParagraph"/>
        <w:numPr>
          <w:ilvl w:val="0"/>
          <w:numId w:val="21"/>
        </w:numPr>
        <w:spacing w:before="240" w:after="0" w:line="276" w:lineRule="auto"/>
        <w:ind w:left="499" w:hanging="357"/>
        <w:contextualSpacing w:val="0"/>
        <w:rPr>
          <w:rFonts w:cs="Arial"/>
          <w:sz w:val="24"/>
          <w:szCs w:val="24"/>
          <w:lang w:eastAsia="x-none"/>
        </w:rPr>
      </w:pPr>
      <w:r w:rsidRPr="00A31BDE">
        <w:rPr>
          <w:rFonts w:cs="Arial"/>
          <w:b/>
          <w:sz w:val="24"/>
          <w:szCs w:val="24"/>
          <w:lang w:eastAsia="x-none"/>
        </w:rPr>
        <w:t>Quality Assurance</w:t>
      </w:r>
    </w:p>
    <w:p w14:paraId="10BDBA15" w14:textId="0F3FAD0A" w:rsidR="00A31BDE" w:rsidRDefault="00A31BDE" w:rsidP="00936D55">
      <w:pPr>
        <w:pStyle w:val="ListParagraph"/>
        <w:numPr>
          <w:ilvl w:val="1"/>
          <w:numId w:val="21"/>
        </w:numPr>
        <w:spacing w:before="40" w:after="0" w:line="276" w:lineRule="auto"/>
        <w:ind w:left="709" w:hanging="283"/>
        <w:rPr>
          <w:rFonts w:cs="Arial"/>
          <w:sz w:val="24"/>
          <w:szCs w:val="24"/>
          <w:lang w:eastAsia="x-none"/>
        </w:rPr>
      </w:pPr>
      <w:r w:rsidRPr="00A31BDE">
        <w:rPr>
          <w:rFonts w:cs="Arial"/>
          <w:sz w:val="24"/>
          <w:szCs w:val="24"/>
          <w:lang w:eastAsia="x-none"/>
        </w:rPr>
        <w:t>Su</w:t>
      </w:r>
      <w:r w:rsidR="00FE1C71">
        <w:rPr>
          <w:rFonts w:cs="Arial"/>
          <w:sz w:val="24"/>
          <w:szCs w:val="24"/>
          <w:lang w:eastAsia="x-none"/>
        </w:rPr>
        <w:t>pplier</w:t>
      </w:r>
      <w:r w:rsidRPr="00A31BDE">
        <w:rPr>
          <w:rFonts w:cs="Arial"/>
          <w:sz w:val="24"/>
          <w:szCs w:val="24"/>
          <w:lang w:eastAsia="x-none"/>
        </w:rPr>
        <w:t>’s quality Plan</w:t>
      </w:r>
      <w:r w:rsidR="000C44DC">
        <w:rPr>
          <w:rFonts w:cs="Arial"/>
          <w:sz w:val="24"/>
          <w:szCs w:val="24"/>
          <w:lang w:eastAsia="x-none"/>
        </w:rPr>
        <w:t>.</w:t>
      </w:r>
    </w:p>
    <w:p w14:paraId="6673CAFD" w14:textId="1B2826E9" w:rsidR="002103CB" w:rsidRDefault="002103CB" w:rsidP="00936D55">
      <w:pPr>
        <w:pStyle w:val="ListParagraph"/>
        <w:numPr>
          <w:ilvl w:val="1"/>
          <w:numId w:val="21"/>
        </w:numPr>
        <w:spacing w:before="40" w:after="0" w:line="276" w:lineRule="auto"/>
        <w:ind w:left="709" w:hanging="283"/>
        <w:rPr>
          <w:rFonts w:cs="Arial"/>
          <w:sz w:val="24"/>
          <w:szCs w:val="24"/>
          <w:lang w:eastAsia="x-none"/>
        </w:rPr>
      </w:pPr>
      <w:r>
        <w:rPr>
          <w:rFonts w:cs="Arial"/>
          <w:sz w:val="24"/>
          <w:szCs w:val="24"/>
          <w:lang w:eastAsia="x-none"/>
        </w:rPr>
        <w:t>Deviation Request and Non–Conformities</w:t>
      </w:r>
      <w:r w:rsidR="000C44DC">
        <w:rPr>
          <w:rFonts w:cs="Arial"/>
          <w:sz w:val="24"/>
          <w:szCs w:val="24"/>
          <w:lang w:eastAsia="x-none"/>
        </w:rPr>
        <w:t>.</w:t>
      </w:r>
    </w:p>
    <w:p w14:paraId="759A6DB2" w14:textId="102917C8" w:rsidR="002E3C37" w:rsidRDefault="002E3C37" w:rsidP="007F6EF8">
      <w:pPr>
        <w:pStyle w:val="Heading2"/>
        <w:tabs>
          <w:tab w:val="clear" w:pos="4055"/>
        </w:tabs>
        <w:spacing w:before="360"/>
        <w:ind w:left="709"/>
        <w:rPr>
          <w:szCs w:val="24"/>
        </w:rPr>
      </w:pPr>
      <w:bookmarkStart w:id="16" w:name="_Toc2847385"/>
      <w:bookmarkStart w:id="17" w:name="_Toc521676666"/>
      <w:r>
        <w:rPr>
          <w:szCs w:val="24"/>
        </w:rPr>
        <w:t>Further information on scope</w:t>
      </w:r>
      <w:bookmarkEnd w:id="16"/>
    </w:p>
    <w:p w14:paraId="5AC65C75" w14:textId="370FD63B" w:rsidR="00225094" w:rsidRPr="009E77C3" w:rsidRDefault="00225094" w:rsidP="00720AF0">
      <w:pPr>
        <w:pStyle w:val="Heading3"/>
        <w:tabs>
          <w:tab w:val="clear" w:pos="4055"/>
        </w:tabs>
        <w:ind w:left="284" w:hanging="284"/>
      </w:pPr>
      <w:bookmarkStart w:id="18" w:name="_Toc2847386"/>
      <w:r w:rsidRPr="009E77C3">
        <w:t>Design Criteria</w:t>
      </w:r>
      <w:bookmarkEnd w:id="17"/>
      <w:bookmarkEnd w:id="18"/>
    </w:p>
    <w:p w14:paraId="06D5EDAB" w14:textId="61F5014C" w:rsidR="00225094" w:rsidRPr="00B03C58" w:rsidRDefault="00225094" w:rsidP="00B03C58">
      <w:pPr>
        <w:spacing w:line="276" w:lineRule="auto"/>
        <w:rPr>
          <w:sz w:val="24"/>
          <w:szCs w:val="24"/>
        </w:rPr>
      </w:pPr>
      <w:r w:rsidRPr="00B03C58">
        <w:rPr>
          <w:sz w:val="24"/>
          <w:szCs w:val="24"/>
        </w:rPr>
        <w:t>The design will be based on the r</w:t>
      </w:r>
      <w:r w:rsidR="000C44DC">
        <w:rPr>
          <w:sz w:val="24"/>
          <w:szCs w:val="24"/>
        </w:rPr>
        <w:t xml:space="preserve">equirements from the </w:t>
      </w:r>
      <w:r w:rsidRPr="00B03C58">
        <w:rPr>
          <w:sz w:val="24"/>
          <w:szCs w:val="24"/>
        </w:rPr>
        <w:t xml:space="preserve">component </w:t>
      </w:r>
      <w:r w:rsidR="000C44DC">
        <w:rPr>
          <w:sz w:val="24"/>
          <w:szCs w:val="24"/>
        </w:rPr>
        <w:t xml:space="preserve">function </w:t>
      </w:r>
      <w:r w:rsidRPr="00B03C58">
        <w:rPr>
          <w:sz w:val="24"/>
          <w:szCs w:val="24"/>
        </w:rPr>
        <w:t xml:space="preserve">in the ITER Project, </w:t>
      </w:r>
      <w:r w:rsidR="000C44DC" w:rsidRPr="003E18EA">
        <w:rPr>
          <w:sz w:val="24"/>
          <w:szCs w:val="24"/>
        </w:rPr>
        <w:t>its safety/quality classifications</w:t>
      </w:r>
      <w:r w:rsidR="000C44DC" w:rsidRPr="00B03C58">
        <w:rPr>
          <w:sz w:val="24"/>
          <w:szCs w:val="24"/>
        </w:rPr>
        <w:t xml:space="preserve"> </w:t>
      </w:r>
      <w:r w:rsidR="000C44DC">
        <w:rPr>
          <w:sz w:val="24"/>
          <w:szCs w:val="24"/>
        </w:rPr>
        <w:t xml:space="preserve">and </w:t>
      </w:r>
      <w:r w:rsidRPr="00B03C58">
        <w:rPr>
          <w:sz w:val="24"/>
          <w:szCs w:val="24"/>
        </w:rPr>
        <w:t xml:space="preserve">the application of </w:t>
      </w:r>
      <w:r w:rsidR="003E18EA">
        <w:rPr>
          <w:sz w:val="24"/>
          <w:szCs w:val="24"/>
        </w:rPr>
        <w:t xml:space="preserve">industrial </w:t>
      </w:r>
      <w:r w:rsidR="000C44DC">
        <w:rPr>
          <w:sz w:val="24"/>
          <w:szCs w:val="24"/>
        </w:rPr>
        <w:t>Code and Standard</w:t>
      </w:r>
      <w:r w:rsidRPr="00B03C58">
        <w:rPr>
          <w:sz w:val="24"/>
          <w:szCs w:val="24"/>
        </w:rPr>
        <w:t>.</w:t>
      </w:r>
    </w:p>
    <w:p w14:paraId="580B6195" w14:textId="481019E3" w:rsidR="00225094" w:rsidRPr="00B03C58" w:rsidRDefault="00225094" w:rsidP="00B03C58">
      <w:pPr>
        <w:spacing w:line="276" w:lineRule="auto"/>
        <w:rPr>
          <w:sz w:val="24"/>
          <w:szCs w:val="24"/>
        </w:rPr>
      </w:pPr>
      <w:r w:rsidRPr="00B03C58">
        <w:rPr>
          <w:sz w:val="24"/>
          <w:szCs w:val="24"/>
        </w:rPr>
        <w:t xml:space="preserve">All components </w:t>
      </w:r>
      <w:r w:rsidR="000C44DC">
        <w:rPr>
          <w:sz w:val="24"/>
          <w:szCs w:val="24"/>
        </w:rPr>
        <w:t xml:space="preserve">will </w:t>
      </w:r>
      <w:r w:rsidRPr="00B03C58">
        <w:rPr>
          <w:sz w:val="24"/>
          <w:szCs w:val="24"/>
        </w:rPr>
        <w:t xml:space="preserve">be designed to withstand and operate in and under loads </w:t>
      </w:r>
      <w:r w:rsidR="000C44DC">
        <w:rPr>
          <w:sz w:val="24"/>
          <w:szCs w:val="24"/>
        </w:rPr>
        <w:t xml:space="preserve">and </w:t>
      </w:r>
      <w:r w:rsidR="001D40C8">
        <w:rPr>
          <w:sz w:val="24"/>
          <w:szCs w:val="24"/>
        </w:rPr>
        <w:t xml:space="preserve">load combination </w:t>
      </w:r>
      <w:r w:rsidRPr="00B03C58">
        <w:rPr>
          <w:sz w:val="24"/>
          <w:szCs w:val="24"/>
        </w:rPr>
        <w:t xml:space="preserve">as specified in </w:t>
      </w:r>
      <w:r w:rsidR="00720AF0">
        <w:rPr>
          <w:sz w:val="24"/>
          <w:szCs w:val="24"/>
        </w:rPr>
        <w:t xml:space="preserve">the </w:t>
      </w:r>
      <w:r w:rsidRPr="00B03C58">
        <w:rPr>
          <w:sz w:val="24"/>
          <w:szCs w:val="24"/>
        </w:rPr>
        <w:t>System load specification for Radiological and Enviro</w:t>
      </w:r>
      <w:r w:rsidR="001D40C8">
        <w:rPr>
          <w:sz w:val="24"/>
          <w:szCs w:val="24"/>
        </w:rPr>
        <w:t>nmental Monitoring System (main loads are due to seismics)</w:t>
      </w:r>
      <w:r w:rsidR="00720AF0" w:rsidRPr="007E5D74">
        <w:rPr>
          <w:sz w:val="24"/>
          <w:szCs w:val="24"/>
        </w:rPr>
        <w:t>.</w:t>
      </w:r>
    </w:p>
    <w:p w14:paraId="47AB6E44" w14:textId="2C0A9EFF" w:rsidR="00225094" w:rsidRPr="00B03C58" w:rsidRDefault="00225094" w:rsidP="00B03C58">
      <w:pPr>
        <w:spacing w:line="276" w:lineRule="auto"/>
        <w:rPr>
          <w:sz w:val="24"/>
          <w:szCs w:val="24"/>
        </w:rPr>
      </w:pPr>
      <w:r w:rsidRPr="00B03C58">
        <w:rPr>
          <w:sz w:val="24"/>
          <w:szCs w:val="24"/>
        </w:rPr>
        <w:t xml:space="preserve">In </w:t>
      </w:r>
      <w:r w:rsidR="003E18EA" w:rsidRPr="00B03C58">
        <w:rPr>
          <w:sz w:val="24"/>
          <w:szCs w:val="24"/>
        </w:rPr>
        <w:t>all areas</w:t>
      </w:r>
      <w:r w:rsidRPr="00B03C58">
        <w:rPr>
          <w:sz w:val="24"/>
          <w:szCs w:val="24"/>
        </w:rPr>
        <w:t xml:space="preserve"> of the Tokamak Complex, stray magnetic fields shall be taken into account for the allocat</w:t>
      </w:r>
      <w:r w:rsidR="00720AF0">
        <w:rPr>
          <w:sz w:val="24"/>
          <w:szCs w:val="24"/>
        </w:rPr>
        <w:t>ion of the monitoring equipment.</w:t>
      </w:r>
    </w:p>
    <w:p w14:paraId="43A78A13" w14:textId="6C8697A4" w:rsidR="00B5132A" w:rsidRPr="001D40C8" w:rsidRDefault="00225094" w:rsidP="00B03C58">
      <w:pPr>
        <w:spacing w:line="276" w:lineRule="auto"/>
        <w:rPr>
          <w:sz w:val="24"/>
          <w:szCs w:val="24"/>
        </w:rPr>
      </w:pPr>
      <w:r w:rsidRPr="00B03C58">
        <w:rPr>
          <w:sz w:val="24"/>
          <w:szCs w:val="24"/>
        </w:rPr>
        <w:lastRenderedPageBreak/>
        <w:t>For off-the-shelf components, design limits may be set according to manufacturer’s recommendations if compatible with ITER requirements</w:t>
      </w:r>
      <w:r w:rsidR="00720AF0">
        <w:rPr>
          <w:sz w:val="24"/>
          <w:szCs w:val="24"/>
        </w:rPr>
        <w:t>.</w:t>
      </w:r>
    </w:p>
    <w:p w14:paraId="207A716D" w14:textId="3D8DBD95" w:rsidR="00225094" w:rsidRPr="00393465" w:rsidRDefault="008D3232" w:rsidP="007F6EF8">
      <w:pPr>
        <w:pStyle w:val="Heading2"/>
        <w:tabs>
          <w:tab w:val="clear" w:pos="4055"/>
        </w:tabs>
        <w:spacing w:before="360"/>
        <w:ind w:left="709"/>
        <w:rPr>
          <w:szCs w:val="24"/>
        </w:rPr>
      </w:pPr>
      <w:bookmarkStart w:id="19" w:name="_Toc521676669"/>
      <w:bookmarkStart w:id="20" w:name="_Toc2847387"/>
      <w:r>
        <w:rPr>
          <w:szCs w:val="24"/>
        </w:rPr>
        <w:t>General M</w:t>
      </w:r>
      <w:r w:rsidR="00225094" w:rsidRPr="00393465">
        <w:rPr>
          <w:szCs w:val="24"/>
        </w:rPr>
        <w:t>anufacturing requirements</w:t>
      </w:r>
      <w:bookmarkEnd w:id="19"/>
      <w:bookmarkEnd w:id="20"/>
    </w:p>
    <w:p w14:paraId="24DB93D1" w14:textId="38E877A0" w:rsidR="00225094" w:rsidRPr="00B03C58" w:rsidRDefault="00225094" w:rsidP="00B03C58">
      <w:pPr>
        <w:spacing w:line="276" w:lineRule="auto"/>
        <w:rPr>
          <w:sz w:val="24"/>
          <w:szCs w:val="24"/>
        </w:rPr>
      </w:pPr>
      <w:r w:rsidRPr="00B03C58">
        <w:rPr>
          <w:sz w:val="24"/>
          <w:szCs w:val="24"/>
        </w:rPr>
        <w:t>Both manufacturing requirements and Quality Assurance Program implemented during the manufacture shall fit to the various classifications of each component, with respect to Quality, Seismic Class, Safety Class.</w:t>
      </w:r>
    </w:p>
    <w:p w14:paraId="3BFEFA81" w14:textId="1CAAD7F1" w:rsidR="00225094" w:rsidRPr="00B03C58" w:rsidRDefault="00225094" w:rsidP="00B03C58">
      <w:pPr>
        <w:spacing w:line="276" w:lineRule="auto"/>
        <w:rPr>
          <w:sz w:val="24"/>
          <w:szCs w:val="24"/>
        </w:rPr>
      </w:pPr>
      <w:r w:rsidRPr="00B03C58">
        <w:rPr>
          <w:sz w:val="24"/>
          <w:szCs w:val="24"/>
        </w:rPr>
        <w:t>REMS equipment shall be manufactured under a quality assurance plan, and with quality control, which shall follow the ITER Ma</w:t>
      </w:r>
      <w:r w:rsidR="009E77C3">
        <w:rPr>
          <w:sz w:val="24"/>
          <w:szCs w:val="24"/>
        </w:rPr>
        <w:t>nagement and Quality Programme</w:t>
      </w:r>
      <w:r w:rsidR="00B5132A">
        <w:rPr>
          <w:sz w:val="24"/>
          <w:szCs w:val="24"/>
        </w:rPr>
        <w:t>.</w:t>
      </w:r>
    </w:p>
    <w:p w14:paraId="47105D51" w14:textId="6BBB49A6" w:rsidR="00225094" w:rsidRPr="00B03C58" w:rsidRDefault="00225094" w:rsidP="00B03C58">
      <w:pPr>
        <w:spacing w:line="276" w:lineRule="auto"/>
        <w:rPr>
          <w:sz w:val="24"/>
          <w:szCs w:val="24"/>
        </w:rPr>
      </w:pPr>
      <w:r w:rsidRPr="00B03C58">
        <w:rPr>
          <w:sz w:val="24"/>
          <w:szCs w:val="24"/>
        </w:rPr>
        <w:t xml:space="preserve">In order to simplify and reduce the cost of designing, integrating, operating and maintaining the plant systems, Suppliers </w:t>
      </w:r>
      <w:r w:rsidR="00B5132A">
        <w:rPr>
          <w:sz w:val="24"/>
          <w:szCs w:val="24"/>
        </w:rPr>
        <w:t xml:space="preserve">will </w:t>
      </w:r>
      <w:r w:rsidRPr="00B03C58">
        <w:rPr>
          <w:sz w:val="24"/>
          <w:szCs w:val="24"/>
        </w:rPr>
        <w:t xml:space="preserve">use standard </w:t>
      </w:r>
      <w:r w:rsidR="00B5132A">
        <w:rPr>
          <w:sz w:val="24"/>
          <w:szCs w:val="24"/>
        </w:rPr>
        <w:t>components as much as possible.</w:t>
      </w:r>
    </w:p>
    <w:p w14:paraId="424ABB55" w14:textId="77777777" w:rsidR="00225094" w:rsidRPr="0099003A" w:rsidRDefault="00225094" w:rsidP="007F6EF8">
      <w:pPr>
        <w:pStyle w:val="Heading3"/>
        <w:tabs>
          <w:tab w:val="clear" w:pos="4055"/>
        </w:tabs>
        <w:ind w:left="284" w:hanging="284"/>
      </w:pPr>
      <w:bookmarkStart w:id="21" w:name="_Toc521676673"/>
      <w:bookmarkStart w:id="22" w:name="_Toc2847388"/>
      <w:r w:rsidRPr="0099003A">
        <w:t>Coating requirements</w:t>
      </w:r>
      <w:bookmarkEnd w:id="21"/>
      <w:bookmarkEnd w:id="22"/>
    </w:p>
    <w:p w14:paraId="4801874B" w14:textId="77777777" w:rsidR="00225094" w:rsidRPr="00B03C58" w:rsidRDefault="00225094" w:rsidP="00B03C58">
      <w:pPr>
        <w:spacing w:line="276" w:lineRule="auto"/>
        <w:rPr>
          <w:sz w:val="24"/>
          <w:szCs w:val="24"/>
        </w:rPr>
      </w:pPr>
      <w:r w:rsidRPr="00B03C58">
        <w:rPr>
          <w:sz w:val="24"/>
          <w:szCs w:val="24"/>
        </w:rPr>
        <w:t>Coatings shall ensure the required corrosion resistance, reliable operation and meet preservation and storage requirements.</w:t>
      </w:r>
    </w:p>
    <w:p w14:paraId="7DB012CC" w14:textId="77777777" w:rsidR="00225094" w:rsidRPr="00B03C58" w:rsidRDefault="00225094" w:rsidP="00B03C58">
      <w:pPr>
        <w:spacing w:line="276" w:lineRule="auto"/>
        <w:rPr>
          <w:sz w:val="24"/>
          <w:szCs w:val="24"/>
        </w:rPr>
      </w:pPr>
      <w:r w:rsidRPr="00B03C58">
        <w:rPr>
          <w:sz w:val="24"/>
          <w:szCs w:val="24"/>
        </w:rPr>
        <w:t xml:space="preserve">All coatings shall be resistant to exposure to ionizing radiation and solutions used for decontamination and dust-suppression. </w:t>
      </w:r>
    </w:p>
    <w:p w14:paraId="66CE120B" w14:textId="725D4444" w:rsidR="00225094" w:rsidRPr="00B03C58" w:rsidRDefault="00225094" w:rsidP="00DC6B58">
      <w:pPr>
        <w:spacing w:line="276" w:lineRule="auto"/>
        <w:rPr>
          <w:sz w:val="24"/>
          <w:szCs w:val="24"/>
        </w:rPr>
      </w:pPr>
      <w:r w:rsidRPr="00B03C58">
        <w:rPr>
          <w:sz w:val="24"/>
          <w:szCs w:val="24"/>
        </w:rPr>
        <w:t>Equipment designed for use in a radiological environment shall be designed to minimize internal and external contamination, including the absorption of radioactive materials resulting in the presence of residual contamination. Necessary measures shall be taken in design to minimize the permeation of radioactive materials into the surfaces of equipment and detectors to the extent possible.</w:t>
      </w:r>
    </w:p>
    <w:p w14:paraId="67587F8B" w14:textId="77777777" w:rsidR="007F6EF8" w:rsidRPr="00720AF0" w:rsidRDefault="007F6EF8" w:rsidP="007F6EF8">
      <w:pPr>
        <w:pStyle w:val="Heading3"/>
        <w:tabs>
          <w:tab w:val="clear" w:pos="4055"/>
        </w:tabs>
        <w:ind w:left="284" w:hanging="284"/>
      </w:pPr>
      <w:bookmarkStart w:id="23" w:name="_Toc2847389"/>
      <w:bookmarkStart w:id="24" w:name="_Toc521676676"/>
      <w:r w:rsidRPr="00720AF0">
        <w:t>Sampling lines</w:t>
      </w:r>
      <w:bookmarkEnd w:id="23"/>
    </w:p>
    <w:p w14:paraId="4921EB69" w14:textId="77777777" w:rsidR="007F6EF8" w:rsidRPr="00B03C58" w:rsidRDefault="007F6EF8" w:rsidP="007F6EF8">
      <w:pPr>
        <w:spacing w:line="276" w:lineRule="auto"/>
        <w:rPr>
          <w:sz w:val="24"/>
          <w:szCs w:val="24"/>
        </w:rPr>
      </w:pPr>
      <w:r w:rsidRPr="00B03C58">
        <w:rPr>
          <w:sz w:val="24"/>
          <w:szCs w:val="24"/>
        </w:rPr>
        <w:t>Valves installed on the aerosol sampling lines, before the filters, shall be complete opening ball valves.</w:t>
      </w:r>
    </w:p>
    <w:p w14:paraId="3550F4E9" w14:textId="77777777" w:rsidR="007F6EF8" w:rsidRPr="00B03C58" w:rsidRDefault="007F6EF8" w:rsidP="007F6EF8">
      <w:pPr>
        <w:spacing w:line="276" w:lineRule="auto"/>
        <w:rPr>
          <w:sz w:val="24"/>
          <w:szCs w:val="24"/>
        </w:rPr>
      </w:pPr>
      <w:r w:rsidRPr="00B03C58">
        <w:rPr>
          <w:sz w:val="24"/>
          <w:szCs w:val="24"/>
        </w:rPr>
        <w:t>Sampling pipes shall be equipped with isolation valves when the pipes pass through the wall or the ceiling. The valves shall be installed just after the wall where the sampling will be performed.</w:t>
      </w:r>
    </w:p>
    <w:p w14:paraId="7DD05958" w14:textId="77777777" w:rsidR="007F6EF8" w:rsidRPr="00B03C58" w:rsidRDefault="007F6EF8" w:rsidP="007F6EF8">
      <w:pPr>
        <w:spacing w:line="276" w:lineRule="auto"/>
        <w:rPr>
          <w:sz w:val="24"/>
          <w:szCs w:val="24"/>
        </w:rPr>
      </w:pPr>
      <w:r w:rsidRPr="00B03C58">
        <w:rPr>
          <w:sz w:val="24"/>
          <w:szCs w:val="24"/>
        </w:rPr>
        <w:t>The sampling line material shall be 304L stainless steel.</w:t>
      </w:r>
    </w:p>
    <w:p w14:paraId="3D0088D8" w14:textId="77777777" w:rsidR="007F6EF8" w:rsidRPr="00B03C58" w:rsidRDefault="007F6EF8" w:rsidP="007F6EF8">
      <w:pPr>
        <w:spacing w:line="276" w:lineRule="auto"/>
        <w:rPr>
          <w:sz w:val="24"/>
          <w:szCs w:val="24"/>
        </w:rPr>
      </w:pPr>
      <w:r w:rsidRPr="00B03C58">
        <w:rPr>
          <w:sz w:val="24"/>
          <w:szCs w:val="24"/>
        </w:rPr>
        <w:t>All the requirements applicable to radioactive aerosol sampling are applicable also to beryllium aerosol sampling.</w:t>
      </w:r>
    </w:p>
    <w:p w14:paraId="588E9451" w14:textId="1039A55A" w:rsidR="007F6EF8" w:rsidRPr="00B03C58" w:rsidRDefault="007F6EF8" w:rsidP="007F6EF8">
      <w:pPr>
        <w:spacing w:line="276" w:lineRule="auto"/>
        <w:rPr>
          <w:sz w:val="24"/>
          <w:szCs w:val="24"/>
        </w:rPr>
      </w:pPr>
      <w:r w:rsidRPr="00B03C58">
        <w:rPr>
          <w:sz w:val="24"/>
          <w:szCs w:val="24"/>
        </w:rPr>
        <w:t xml:space="preserve">All the common design requirements for monitors and samplers are presented in the Component technical </w:t>
      </w:r>
      <w:r w:rsidRPr="007E5D74">
        <w:rPr>
          <w:sz w:val="24"/>
          <w:szCs w:val="24"/>
        </w:rPr>
        <w:t>specification [R</w:t>
      </w:r>
      <w:r w:rsidR="007E5D74" w:rsidRPr="007E5D74">
        <w:rPr>
          <w:sz w:val="24"/>
          <w:szCs w:val="24"/>
        </w:rPr>
        <w:t>D1</w:t>
      </w:r>
      <w:r w:rsidRPr="007E5D74">
        <w:rPr>
          <w:sz w:val="24"/>
          <w:szCs w:val="24"/>
        </w:rPr>
        <w:t>].</w:t>
      </w:r>
    </w:p>
    <w:p w14:paraId="70DCDD0F" w14:textId="170DC60A" w:rsidR="007F6EF8" w:rsidRDefault="007F6EF8" w:rsidP="007F6EF8">
      <w:pPr>
        <w:spacing w:line="276" w:lineRule="auto"/>
        <w:rPr>
          <w:sz w:val="24"/>
          <w:szCs w:val="24"/>
        </w:rPr>
      </w:pPr>
      <w:r w:rsidRPr="00B03C58">
        <w:rPr>
          <w:sz w:val="24"/>
          <w:szCs w:val="24"/>
        </w:rPr>
        <w:t>The monitors should have standardised interfaces. All the links between monitors, alarm units and the Plant Control System shall be standardised.</w:t>
      </w:r>
    </w:p>
    <w:p w14:paraId="06732216" w14:textId="149EE724" w:rsidR="00443328" w:rsidRPr="00B03C58" w:rsidRDefault="00443328" w:rsidP="00A144A1">
      <w:pPr>
        <w:rPr>
          <w:sz w:val="24"/>
          <w:szCs w:val="24"/>
        </w:rPr>
      </w:pPr>
      <w:r w:rsidRPr="00443328">
        <w:rPr>
          <w:sz w:val="24"/>
          <w:szCs w:val="24"/>
        </w:rPr>
        <w:t>The inner piping walls of the sampling lines dedicated to aerosol sampling and monitoring shall have an Ra value below</w:t>
      </w:r>
      <w:r w:rsidR="00A144A1">
        <w:rPr>
          <w:sz w:val="24"/>
          <w:szCs w:val="24"/>
        </w:rPr>
        <w:t xml:space="preserve"> 0.8 μm for surface roughness. </w:t>
      </w:r>
    </w:p>
    <w:p w14:paraId="7E6222C0" w14:textId="4DBCFB87" w:rsidR="00225094" w:rsidRPr="006034C7" w:rsidRDefault="00225094" w:rsidP="007F6EF8">
      <w:pPr>
        <w:pStyle w:val="Heading2"/>
        <w:tabs>
          <w:tab w:val="clear" w:pos="4055"/>
        </w:tabs>
        <w:spacing w:before="360"/>
        <w:ind w:left="709"/>
        <w:rPr>
          <w:szCs w:val="24"/>
        </w:rPr>
      </w:pPr>
      <w:bookmarkStart w:id="25" w:name="_Toc2847390"/>
      <w:r w:rsidRPr="006034C7">
        <w:rPr>
          <w:szCs w:val="24"/>
        </w:rPr>
        <w:t>Installation Work at ITER Site</w:t>
      </w:r>
      <w:bookmarkEnd w:id="24"/>
      <w:bookmarkEnd w:id="25"/>
    </w:p>
    <w:p w14:paraId="15DC1D2F" w14:textId="1629B960" w:rsidR="00225094" w:rsidRPr="00B03C58" w:rsidRDefault="00E55DDD" w:rsidP="00B03C58">
      <w:pPr>
        <w:spacing w:line="276" w:lineRule="auto"/>
        <w:rPr>
          <w:sz w:val="24"/>
          <w:szCs w:val="24"/>
        </w:rPr>
      </w:pPr>
      <w:r>
        <w:rPr>
          <w:sz w:val="24"/>
          <w:szCs w:val="24"/>
        </w:rPr>
        <w:t xml:space="preserve">The installation works at ITER </w:t>
      </w:r>
      <w:r w:rsidR="00225094" w:rsidRPr="00B03C58">
        <w:rPr>
          <w:sz w:val="24"/>
          <w:szCs w:val="24"/>
        </w:rPr>
        <w:t>include:</w:t>
      </w:r>
    </w:p>
    <w:p w14:paraId="38584A40" w14:textId="77777777" w:rsidR="00225094" w:rsidRPr="00B03C58" w:rsidRDefault="00225094" w:rsidP="00B03C58">
      <w:pPr>
        <w:spacing w:line="276" w:lineRule="auto"/>
        <w:rPr>
          <w:sz w:val="24"/>
          <w:szCs w:val="24"/>
        </w:rPr>
      </w:pPr>
      <w:r w:rsidRPr="00B03C58">
        <w:rPr>
          <w:rFonts w:ascii="Symbol" w:hAnsi="Symbol" w:cs="Symbol"/>
          <w:sz w:val="24"/>
          <w:szCs w:val="24"/>
        </w:rPr>
        <w:t></w:t>
      </w:r>
      <w:r w:rsidRPr="00B03C58">
        <w:rPr>
          <w:sz w:val="24"/>
          <w:szCs w:val="24"/>
        </w:rPr>
        <w:t xml:space="preserve"> Installation and assembly design required for the installation work,</w:t>
      </w:r>
    </w:p>
    <w:p w14:paraId="2E25393D" w14:textId="77777777" w:rsidR="00225094" w:rsidRPr="00B03C58" w:rsidRDefault="00225094" w:rsidP="00B03C58">
      <w:pPr>
        <w:spacing w:line="276" w:lineRule="auto"/>
        <w:rPr>
          <w:sz w:val="24"/>
          <w:szCs w:val="24"/>
        </w:rPr>
      </w:pPr>
      <w:r w:rsidRPr="00B03C58">
        <w:rPr>
          <w:rFonts w:ascii="Symbol" w:hAnsi="Symbol" w:cs="Symbol"/>
          <w:sz w:val="24"/>
          <w:szCs w:val="24"/>
        </w:rPr>
        <w:lastRenderedPageBreak/>
        <w:t></w:t>
      </w:r>
      <w:r w:rsidRPr="00B03C58">
        <w:rPr>
          <w:sz w:val="24"/>
          <w:szCs w:val="24"/>
        </w:rPr>
        <w:t xml:space="preserve"> Requirements for temporary storage, workshop facilities, pre-assembly, site transportation and access,</w:t>
      </w:r>
    </w:p>
    <w:p w14:paraId="6511B7A5" w14:textId="77777777" w:rsidR="00225094" w:rsidRPr="00B03C58" w:rsidRDefault="00225094" w:rsidP="00B03C58">
      <w:pPr>
        <w:spacing w:line="276" w:lineRule="auto"/>
        <w:rPr>
          <w:sz w:val="24"/>
          <w:szCs w:val="24"/>
        </w:rPr>
      </w:pPr>
      <w:r w:rsidRPr="00B03C58">
        <w:rPr>
          <w:rFonts w:ascii="Symbol" w:hAnsi="Symbol" w:cs="Symbol"/>
          <w:sz w:val="24"/>
          <w:szCs w:val="24"/>
        </w:rPr>
        <w:t></w:t>
      </w:r>
      <w:r w:rsidRPr="00B03C58">
        <w:rPr>
          <w:sz w:val="24"/>
          <w:szCs w:val="24"/>
        </w:rPr>
        <w:t xml:space="preserve"> Requirements for installation work such as assembling, erection, mounting, site fabrication, cabling, etc.,</w:t>
      </w:r>
    </w:p>
    <w:p w14:paraId="73BF10A7" w14:textId="77777777" w:rsidR="00225094" w:rsidRPr="00B03C58" w:rsidRDefault="00225094" w:rsidP="00B03C58">
      <w:pPr>
        <w:spacing w:line="276" w:lineRule="auto"/>
        <w:rPr>
          <w:sz w:val="24"/>
          <w:szCs w:val="24"/>
        </w:rPr>
      </w:pPr>
      <w:r w:rsidRPr="00B03C58">
        <w:rPr>
          <w:rFonts w:ascii="Symbol" w:hAnsi="Symbol" w:cs="Symbol"/>
          <w:sz w:val="24"/>
          <w:szCs w:val="24"/>
        </w:rPr>
        <w:t></w:t>
      </w:r>
      <w:r w:rsidRPr="00B03C58">
        <w:rPr>
          <w:sz w:val="24"/>
          <w:szCs w:val="24"/>
        </w:rPr>
        <w:t xml:space="preserve"> Maintenance,</w:t>
      </w:r>
    </w:p>
    <w:p w14:paraId="03EEBD19" w14:textId="77777777" w:rsidR="00225094" w:rsidRPr="00B03C58" w:rsidRDefault="00225094" w:rsidP="00B03C58">
      <w:pPr>
        <w:spacing w:line="276" w:lineRule="auto"/>
        <w:rPr>
          <w:sz w:val="24"/>
          <w:szCs w:val="24"/>
        </w:rPr>
      </w:pPr>
      <w:r w:rsidRPr="00B03C58">
        <w:rPr>
          <w:rFonts w:ascii="Symbol" w:hAnsi="Symbol" w:cs="Symbol"/>
          <w:sz w:val="24"/>
          <w:szCs w:val="24"/>
        </w:rPr>
        <w:t></w:t>
      </w:r>
      <w:r w:rsidRPr="00B03C58">
        <w:rPr>
          <w:sz w:val="24"/>
          <w:szCs w:val="24"/>
        </w:rPr>
        <w:t xml:space="preserve"> Installation and commissioning.</w:t>
      </w:r>
    </w:p>
    <w:p w14:paraId="64E53289" w14:textId="77777777" w:rsidR="00225094" w:rsidRPr="002C3D3D" w:rsidRDefault="00225094" w:rsidP="005D00A3">
      <w:pPr>
        <w:pStyle w:val="Heading2"/>
        <w:tabs>
          <w:tab w:val="clear" w:pos="4055"/>
        </w:tabs>
        <w:spacing w:before="360"/>
        <w:ind w:left="709"/>
        <w:rPr>
          <w:szCs w:val="24"/>
        </w:rPr>
      </w:pPr>
      <w:bookmarkStart w:id="26" w:name="_Toc521676689"/>
      <w:bookmarkStart w:id="27" w:name="_Toc2847391"/>
      <w:r w:rsidRPr="002C3D3D">
        <w:rPr>
          <w:szCs w:val="24"/>
        </w:rPr>
        <w:t>Examination and Tests</w:t>
      </w:r>
      <w:bookmarkEnd w:id="26"/>
      <w:bookmarkEnd w:id="27"/>
    </w:p>
    <w:p w14:paraId="47D09666" w14:textId="7A01EA20" w:rsidR="00225094" w:rsidRPr="00B03C58" w:rsidRDefault="00225094" w:rsidP="00B03C58">
      <w:pPr>
        <w:spacing w:line="276" w:lineRule="auto"/>
        <w:rPr>
          <w:sz w:val="24"/>
          <w:szCs w:val="24"/>
        </w:rPr>
      </w:pPr>
      <w:r w:rsidRPr="00B03C58">
        <w:rPr>
          <w:sz w:val="24"/>
          <w:szCs w:val="24"/>
        </w:rPr>
        <w:t xml:space="preserve">All REMS items </w:t>
      </w:r>
      <w:r w:rsidR="003E1ECC">
        <w:rPr>
          <w:sz w:val="24"/>
          <w:szCs w:val="24"/>
        </w:rPr>
        <w:t xml:space="preserve">in the contract scope </w:t>
      </w:r>
      <w:r w:rsidRPr="00B03C58">
        <w:rPr>
          <w:sz w:val="24"/>
          <w:szCs w:val="24"/>
        </w:rPr>
        <w:t>shall demonstrate full performance and be qualified for the ITER environment prior to installation.</w:t>
      </w:r>
    </w:p>
    <w:p w14:paraId="28269EB9" w14:textId="77777777" w:rsidR="00225094" w:rsidRPr="00B03C58" w:rsidRDefault="00225094" w:rsidP="00B03C58">
      <w:pPr>
        <w:spacing w:line="276" w:lineRule="auto"/>
        <w:rPr>
          <w:sz w:val="24"/>
          <w:szCs w:val="24"/>
        </w:rPr>
      </w:pPr>
      <w:r w:rsidRPr="00B03C58">
        <w:rPr>
          <w:sz w:val="24"/>
          <w:szCs w:val="24"/>
        </w:rPr>
        <w:t>The testing program includes:</w:t>
      </w:r>
    </w:p>
    <w:p w14:paraId="6CA3E69C" w14:textId="77777777" w:rsidR="00225094" w:rsidRPr="00B03C58" w:rsidRDefault="00225094" w:rsidP="00B03C58">
      <w:pPr>
        <w:spacing w:line="276" w:lineRule="auto"/>
        <w:rPr>
          <w:sz w:val="24"/>
          <w:szCs w:val="24"/>
        </w:rPr>
      </w:pPr>
      <w:r w:rsidRPr="00B03C58">
        <w:rPr>
          <w:rFonts w:ascii="Symbol" w:hAnsi="Symbol" w:cs="Symbol"/>
          <w:sz w:val="24"/>
          <w:szCs w:val="24"/>
        </w:rPr>
        <w:t></w:t>
      </w:r>
      <w:r w:rsidRPr="00B03C58">
        <w:rPr>
          <w:sz w:val="24"/>
          <w:szCs w:val="24"/>
        </w:rPr>
        <w:t xml:space="preserve"> Factory testing, including qualification testing if necessary;</w:t>
      </w:r>
    </w:p>
    <w:p w14:paraId="66D2F2D8" w14:textId="77777777" w:rsidR="00225094" w:rsidRPr="00B03C58" w:rsidRDefault="00225094" w:rsidP="00B03C58">
      <w:pPr>
        <w:spacing w:line="276" w:lineRule="auto"/>
        <w:rPr>
          <w:sz w:val="24"/>
          <w:szCs w:val="24"/>
        </w:rPr>
      </w:pPr>
      <w:r w:rsidRPr="00B03C58">
        <w:rPr>
          <w:rFonts w:ascii="Symbol" w:hAnsi="Symbol" w:cs="Symbol"/>
          <w:sz w:val="24"/>
          <w:szCs w:val="24"/>
        </w:rPr>
        <w:t></w:t>
      </w:r>
      <w:r w:rsidRPr="00B03C58">
        <w:rPr>
          <w:sz w:val="24"/>
          <w:szCs w:val="24"/>
        </w:rPr>
        <w:t xml:space="preserve"> Final acceptance testing at ITER Site, including:</w:t>
      </w:r>
    </w:p>
    <w:p w14:paraId="45BB3231" w14:textId="33303EA3" w:rsidR="00225094" w:rsidRPr="003E1ECC" w:rsidRDefault="00225094" w:rsidP="00936D55">
      <w:pPr>
        <w:pStyle w:val="ListParagraph"/>
        <w:numPr>
          <w:ilvl w:val="0"/>
          <w:numId w:val="27"/>
        </w:numPr>
        <w:spacing w:line="276" w:lineRule="auto"/>
        <w:ind w:left="709"/>
        <w:rPr>
          <w:sz w:val="24"/>
          <w:szCs w:val="24"/>
        </w:rPr>
      </w:pPr>
      <w:r w:rsidRPr="003E1ECC">
        <w:rPr>
          <w:sz w:val="24"/>
          <w:szCs w:val="24"/>
        </w:rPr>
        <w:t>Site reception test;</w:t>
      </w:r>
    </w:p>
    <w:p w14:paraId="398166F4" w14:textId="573D2B26" w:rsidR="00225094" w:rsidRPr="003E1ECC" w:rsidRDefault="00225094" w:rsidP="00936D55">
      <w:pPr>
        <w:pStyle w:val="ListParagraph"/>
        <w:numPr>
          <w:ilvl w:val="0"/>
          <w:numId w:val="27"/>
        </w:numPr>
        <w:spacing w:line="276" w:lineRule="auto"/>
        <w:ind w:left="709"/>
        <w:rPr>
          <w:sz w:val="24"/>
          <w:szCs w:val="24"/>
        </w:rPr>
      </w:pPr>
      <w:r w:rsidRPr="003E1ECC">
        <w:rPr>
          <w:sz w:val="24"/>
          <w:szCs w:val="24"/>
        </w:rPr>
        <w:t>Testing after installation;</w:t>
      </w:r>
    </w:p>
    <w:p w14:paraId="24C44D29" w14:textId="4A7AF10B" w:rsidR="00D471F0" w:rsidRPr="005D00A3" w:rsidRDefault="00225094" w:rsidP="00936D55">
      <w:pPr>
        <w:pStyle w:val="ListParagraph"/>
        <w:numPr>
          <w:ilvl w:val="0"/>
          <w:numId w:val="27"/>
        </w:numPr>
        <w:spacing w:line="276" w:lineRule="auto"/>
        <w:ind w:left="709"/>
        <w:rPr>
          <w:sz w:val="24"/>
          <w:szCs w:val="24"/>
        </w:rPr>
      </w:pPr>
      <w:r w:rsidRPr="003E1ECC">
        <w:rPr>
          <w:sz w:val="24"/>
          <w:szCs w:val="24"/>
        </w:rPr>
        <w:t>Commissioning tests.</w:t>
      </w:r>
    </w:p>
    <w:p w14:paraId="11E65F1A" w14:textId="05C65555" w:rsidR="00225094" w:rsidRPr="002C3D3D" w:rsidRDefault="00225094" w:rsidP="005D00A3">
      <w:pPr>
        <w:pStyle w:val="Heading3"/>
        <w:tabs>
          <w:tab w:val="clear" w:pos="4055"/>
        </w:tabs>
        <w:ind w:left="709"/>
      </w:pPr>
      <w:bookmarkStart w:id="28" w:name="_Toc2847392"/>
      <w:r w:rsidRPr="002C3D3D">
        <w:t>Specific requirements for Factory Acceptance Test</w:t>
      </w:r>
      <w:bookmarkEnd w:id="28"/>
    </w:p>
    <w:p w14:paraId="4DDB1421" w14:textId="0812DF51" w:rsidR="00225094" w:rsidRPr="00B03C58" w:rsidRDefault="00225094" w:rsidP="00B03C58">
      <w:pPr>
        <w:spacing w:line="276" w:lineRule="auto"/>
        <w:rPr>
          <w:sz w:val="24"/>
          <w:szCs w:val="24"/>
        </w:rPr>
      </w:pPr>
      <w:r w:rsidRPr="00B03C58">
        <w:rPr>
          <w:sz w:val="24"/>
          <w:szCs w:val="24"/>
        </w:rPr>
        <w:t xml:space="preserve">At least the following </w:t>
      </w:r>
      <w:r w:rsidR="00A144A1">
        <w:rPr>
          <w:sz w:val="24"/>
          <w:szCs w:val="24"/>
        </w:rPr>
        <w:t xml:space="preserve">acceptance </w:t>
      </w:r>
      <w:r w:rsidRPr="00B03C58">
        <w:rPr>
          <w:sz w:val="24"/>
          <w:szCs w:val="24"/>
        </w:rPr>
        <w:t xml:space="preserve">tests need to be </w:t>
      </w:r>
      <w:r w:rsidR="00A144A1">
        <w:rPr>
          <w:sz w:val="24"/>
          <w:szCs w:val="24"/>
        </w:rPr>
        <w:t>performed at</w:t>
      </w:r>
      <w:r w:rsidRPr="00B03C58">
        <w:rPr>
          <w:sz w:val="24"/>
          <w:szCs w:val="24"/>
        </w:rPr>
        <w:t xml:space="preserve"> factory:</w:t>
      </w:r>
    </w:p>
    <w:p w14:paraId="5EF3B08A" w14:textId="63EF1533" w:rsidR="00225094" w:rsidRPr="00B03C58" w:rsidRDefault="00225094" w:rsidP="00B03C58">
      <w:pPr>
        <w:spacing w:line="276" w:lineRule="auto"/>
        <w:rPr>
          <w:sz w:val="24"/>
          <w:szCs w:val="24"/>
        </w:rPr>
      </w:pPr>
      <w:r w:rsidRPr="00B03C58">
        <w:rPr>
          <w:rFonts w:ascii="Symbol" w:hAnsi="Symbol" w:cs="Symbol"/>
          <w:sz w:val="24"/>
          <w:szCs w:val="24"/>
        </w:rPr>
        <w:t></w:t>
      </w:r>
      <w:r w:rsidRPr="00B03C58">
        <w:rPr>
          <w:sz w:val="24"/>
          <w:szCs w:val="24"/>
        </w:rPr>
        <w:t xml:space="preserve"> </w:t>
      </w:r>
      <w:r w:rsidR="00A144A1">
        <w:rPr>
          <w:sz w:val="24"/>
          <w:szCs w:val="24"/>
        </w:rPr>
        <w:t xml:space="preserve">Verify </w:t>
      </w:r>
      <w:r w:rsidRPr="00B03C58">
        <w:rPr>
          <w:sz w:val="24"/>
          <w:szCs w:val="24"/>
        </w:rPr>
        <w:t>compliance with the approved construction designs</w:t>
      </w:r>
      <w:r w:rsidR="00A144A1">
        <w:rPr>
          <w:sz w:val="24"/>
          <w:szCs w:val="24"/>
        </w:rPr>
        <w:t xml:space="preserve"> and </w:t>
      </w:r>
      <w:r w:rsidR="00A144A1" w:rsidRPr="00B03C58">
        <w:rPr>
          <w:sz w:val="24"/>
          <w:szCs w:val="24"/>
        </w:rPr>
        <w:t>qualification requirements</w:t>
      </w:r>
      <w:r w:rsidR="00A144A1">
        <w:rPr>
          <w:sz w:val="24"/>
          <w:szCs w:val="24"/>
        </w:rPr>
        <w:t>.</w:t>
      </w:r>
    </w:p>
    <w:p w14:paraId="45C8921F" w14:textId="5A9794E2" w:rsidR="00225094" w:rsidRPr="00B03C58" w:rsidRDefault="00225094" w:rsidP="00B03C58">
      <w:pPr>
        <w:spacing w:line="276" w:lineRule="auto"/>
        <w:rPr>
          <w:sz w:val="24"/>
          <w:szCs w:val="24"/>
        </w:rPr>
      </w:pPr>
      <w:r w:rsidRPr="00B03C58">
        <w:rPr>
          <w:rFonts w:ascii="Symbol" w:hAnsi="Symbol" w:cs="Symbol"/>
          <w:sz w:val="24"/>
          <w:szCs w:val="24"/>
        </w:rPr>
        <w:t></w:t>
      </w:r>
      <w:r w:rsidRPr="00B03C58">
        <w:rPr>
          <w:sz w:val="24"/>
          <w:szCs w:val="24"/>
        </w:rPr>
        <w:t xml:space="preserve"> </w:t>
      </w:r>
      <w:r w:rsidR="00A144A1">
        <w:rPr>
          <w:sz w:val="24"/>
          <w:szCs w:val="24"/>
        </w:rPr>
        <w:t xml:space="preserve">Verify </w:t>
      </w:r>
      <w:r w:rsidRPr="00B03C58">
        <w:rPr>
          <w:sz w:val="24"/>
          <w:szCs w:val="24"/>
        </w:rPr>
        <w:t xml:space="preserve">conformity of cables or pipes </w:t>
      </w:r>
      <w:r w:rsidR="00A144A1">
        <w:rPr>
          <w:sz w:val="24"/>
          <w:szCs w:val="24"/>
        </w:rPr>
        <w:t xml:space="preserve">to </w:t>
      </w:r>
      <w:r w:rsidRPr="00B03C58">
        <w:rPr>
          <w:sz w:val="24"/>
          <w:szCs w:val="24"/>
        </w:rPr>
        <w:t>the ITER requirements;</w:t>
      </w:r>
    </w:p>
    <w:p w14:paraId="3A9A8FFF" w14:textId="77777777" w:rsidR="00225094" w:rsidRPr="00B03C58" w:rsidRDefault="00225094" w:rsidP="00B03C58">
      <w:pPr>
        <w:spacing w:line="276" w:lineRule="auto"/>
        <w:rPr>
          <w:sz w:val="24"/>
          <w:szCs w:val="24"/>
        </w:rPr>
      </w:pPr>
      <w:r w:rsidRPr="00B03C58">
        <w:rPr>
          <w:rFonts w:ascii="Symbol" w:hAnsi="Symbol" w:cs="Symbol"/>
          <w:sz w:val="24"/>
          <w:szCs w:val="24"/>
        </w:rPr>
        <w:t></w:t>
      </w:r>
      <w:r w:rsidRPr="00B03C58">
        <w:rPr>
          <w:sz w:val="24"/>
          <w:szCs w:val="24"/>
        </w:rPr>
        <w:t xml:space="preserve"> Visual inspection (labelling, presentation);</w:t>
      </w:r>
    </w:p>
    <w:p w14:paraId="5692F038" w14:textId="77777777" w:rsidR="00225094" w:rsidRPr="00B03C58" w:rsidRDefault="00225094" w:rsidP="00B03C58">
      <w:pPr>
        <w:spacing w:line="276" w:lineRule="auto"/>
        <w:rPr>
          <w:sz w:val="24"/>
          <w:szCs w:val="24"/>
        </w:rPr>
      </w:pPr>
      <w:r w:rsidRPr="00B03C58">
        <w:rPr>
          <w:rFonts w:ascii="Symbol" w:hAnsi="Symbol" w:cs="Symbol"/>
          <w:sz w:val="24"/>
          <w:szCs w:val="24"/>
        </w:rPr>
        <w:t></w:t>
      </w:r>
      <w:r w:rsidRPr="00B03C58">
        <w:rPr>
          <w:sz w:val="24"/>
          <w:szCs w:val="24"/>
        </w:rPr>
        <w:t xml:space="preserve"> Dimensions control;</w:t>
      </w:r>
    </w:p>
    <w:p w14:paraId="5E16723A" w14:textId="77777777" w:rsidR="00225094" w:rsidRPr="00B03C58" w:rsidRDefault="00225094" w:rsidP="00B03C58">
      <w:pPr>
        <w:spacing w:line="276" w:lineRule="auto"/>
        <w:rPr>
          <w:sz w:val="24"/>
          <w:szCs w:val="24"/>
        </w:rPr>
      </w:pPr>
      <w:r w:rsidRPr="00B03C58">
        <w:rPr>
          <w:rFonts w:ascii="Symbol" w:hAnsi="Symbol" w:cs="Symbol"/>
          <w:sz w:val="24"/>
          <w:szCs w:val="24"/>
        </w:rPr>
        <w:t></w:t>
      </w:r>
      <w:r w:rsidRPr="00B03C58">
        <w:rPr>
          <w:sz w:val="24"/>
          <w:szCs w:val="24"/>
        </w:rPr>
        <w:t xml:space="preserve"> Electricals test (electrical continuity, insulation, ground according IEC 60439-1);</w:t>
      </w:r>
    </w:p>
    <w:p w14:paraId="1E290BC4" w14:textId="3EC1049C" w:rsidR="00225094" w:rsidRPr="00B03C58" w:rsidRDefault="00225094" w:rsidP="00B03C58">
      <w:pPr>
        <w:spacing w:line="276" w:lineRule="auto"/>
        <w:rPr>
          <w:sz w:val="24"/>
          <w:szCs w:val="24"/>
        </w:rPr>
      </w:pPr>
      <w:r w:rsidRPr="00B03C58">
        <w:rPr>
          <w:rFonts w:ascii="Symbol" w:hAnsi="Symbol" w:cs="Symbol"/>
          <w:sz w:val="24"/>
          <w:szCs w:val="24"/>
        </w:rPr>
        <w:t></w:t>
      </w:r>
      <w:r w:rsidR="00D471F0">
        <w:rPr>
          <w:sz w:val="24"/>
          <w:szCs w:val="24"/>
        </w:rPr>
        <w:t xml:space="preserve"> Functional tests;</w:t>
      </w:r>
    </w:p>
    <w:p w14:paraId="69880577" w14:textId="7D2C6101" w:rsidR="00225094" w:rsidRPr="00B03C58" w:rsidRDefault="00225094" w:rsidP="00B03C58">
      <w:pPr>
        <w:spacing w:line="276" w:lineRule="auto"/>
        <w:rPr>
          <w:sz w:val="24"/>
          <w:szCs w:val="24"/>
        </w:rPr>
      </w:pPr>
      <w:r w:rsidRPr="00B03C58">
        <w:rPr>
          <w:rFonts w:ascii="Symbol" w:hAnsi="Symbol" w:cs="Symbol"/>
          <w:sz w:val="24"/>
          <w:szCs w:val="24"/>
        </w:rPr>
        <w:t></w:t>
      </w:r>
      <w:r w:rsidRPr="00B03C58">
        <w:rPr>
          <w:sz w:val="24"/>
          <w:szCs w:val="24"/>
        </w:rPr>
        <w:t xml:space="preserve"> Components test (including tests with radioactive sources for the portable radiological monitoring). During these tests all the functions of the components will be checked (e.g. efficiency of detection, interfaces, alarms and capabilities of displaying);</w:t>
      </w:r>
    </w:p>
    <w:p w14:paraId="224699FF" w14:textId="77777777" w:rsidR="00225094" w:rsidRPr="002C3D3D" w:rsidRDefault="00225094" w:rsidP="005D00A3">
      <w:pPr>
        <w:pStyle w:val="Heading3"/>
        <w:tabs>
          <w:tab w:val="clear" w:pos="4055"/>
        </w:tabs>
        <w:ind w:left="709"/>
      </w:pPr>
      <w:bookmarkStart w:id="29" w:name="_Toc521676691"/>
      <w:bookmarkStart w:id="30" w:name="_Toc2847393"/>
      <w:r w:rsidRPr="002C3D3D">
        <w:t>On-Site Testing</w:t>
      </w:r>
      <w:bookmarkEnd w:id="29"/>
      <w:r w:rsidRPr="002C3D3D">
        <w:t>:</w:t>
      </w:r>
      <w:bookmarkEnd w:id="30"/>
    </w:p>
    <w:p w14:paraId="3E55832D" w14:textId="77777777" w:rsidR="00225094" w:rsidRPr="00B03C58" w:rsidRDefault="00225094" w:rsidP="00084991">
      <w:pPr>
        <w:pStyle w:val="Heading4"/>
        <w:tabs>
          <w:tab w:val="clear" w:pos="4168"/>
        </w:tabs>
        <w:spacing w:before="240"/>
        <w:ind w:left="2127" w:hanging="1276"/>
      </w:pPr>
      <w:bookmarkStart w:id="31" w:name="_Toc521676696"/>
      <w:r w:rsidRPr="00B03C58">
        <w:t>Components Test</w:t>
      </w:r>
      <w:bookmarkEnd w:id="31"/>
    </w:p>
    <w:p w14:paraId="7196321B" w14:textId="77777777" w:rsidR="00225094" w:rsidRPr="00B03C58" w:rsidRDefault="00225094" w:rsidP="00B03C58">
      <w:pPr>
        <w:spacing w:line="276" w:lineRule="auto"/>
        <w:rPr>
          <w:sz w:val="24"/>
          <w:szCs w:val="24"/>
        </w:rPr>
      </w:pPr>
      <w:r w:rsidRPr="00B03C58">
        <w:rPr>
          <w:sz w:val="24"/>
          <w:szCs w:val="24"/>
        </w:rPr>
        <w:t>After installation, and in order to prepare for the system test, the following tests shall be performed at ITER site:</w:t>
      </w:r>
    </w:p>
    <w:p w14:paraId="2A0D3111" w14:textId="2CE78ED6" w:rsidR="00225094" w:rsidRPr="00B03C58" w:rsidRDefault="00225094" w:rsidP="00B03C58">
      <w:pPr>
        <w:spacing w:line="276" w:lineRule="auto"/>
        <w:ind w:left="360"/>
        <w:rPr>
          <w:sz w:val="24"/>
          <w:szCs w:val="24"/>
        </w:rPr>
      </w:pPr>
      <w:r w:rsidRPr="00B03C58">
        <w:rPr>
          <w:rFonts w:ascii="Symbol" w:hAnsi="Symbol" w:cs="Symbol"/>
          <w:sz w:val="24"/>
          <w:szCs w:val="24"/>
        </w:rPr>
        <w:t></w:t>
      </w:r>
      <w:r w:rsidRPr="00B03C58">
        <w:rPr>
          <w:sz w:val="24"/>
          <w:szCs w:val="24"/>
        </w:rPr>
        <w:t xml:space="preserve"> Visual </w:t>
      </w:r>
      <w:r w:rsidR="00826921">
        <w:rPr>
          <w:sz w:val="24"/>
          <w:szCs w:val="24"/>
        </w:rPr>
        <w:t>inspection;</w:t>
      </w:r>
    </w:p>
    <w:p w14:paraId="57202B5F" w14:textId="77777777" w:rsidR="00225094" w:rsidRPr="00B03C58" w:rsidRDefault="00225094" w:rsidP="00B03C58">
      <w:pPr>
        <w:spacing w:line="276" w:lineRule="auto"/>
        <w:ind w:left="360"/>
        <w:rPr>
          <w:sz w:val="24"/>
          <w:szCs w:val="24"/>
        </w:rPr>
      </w:pPr>
      <w:r w:rsidRPr="00B03C58">
        <w:rPr>
          <w:rFonts w:ascii="Symbol" w:hAnsi="Symbol" w:cs="Symbol"/>
          <w:sz w:val="24"/>
          <w:szCs w:val="24"/>
        </w:rPr>
        <w:t></w:t>
      </w:r>
      <w:r w:rsidRPr="00B03C58">
        <w:rPr>
          <w:sz w:val="24"/>
          <w:szCs w:val="24"/>
        </w:rPr>
        <w:t xml:space="preserve"> Electrical checking (cabling conformity):</w:t>
      </w:r>
    </w:p>
    <w:p w14:paraId="082CBF52" w14:textId="77777777" w:rsidR="00225094" w:rsidRPr="00B03C58" w:rsidRDefault="00225094" w:rsidP="00B03C58">
      <w:pPr>
        <w:spacing w:line="276" w:lineRule="auto"/>
        <w:ind w:left="360"/>
        <w:rPr>
          <w:sz w:val="24"/>
          <w:szCs w:val="24"/>
        </w:rPr>
      </w:pPr>
      <w:r w:rsidRPr="00B03C58">
        <w:rPr>
          <w:rFonts w:ascii="Symbol" w:hAnsi="Symbol" w:cs="Symbol"/>
          <w:sz w:val="24"/>
          <w:szCs w:val="24"/>
        </w:rPr>
        <w:t></w:t>
      </w:r>
      <w:r w:rsidRPr="00B03C58">
        <w:rPr>
          <w:sz w:val="24"/>
          <w:szCs w:val="24"/>
        </w:rPr>
        <w:t xml:space="preserve"> Air sampling lines checking:</w:t>
      </w:r>
    </w:p>
    <w:p w14:paraId="1D8D6600" w14:textId="77777777" w:rsidR="00225094" w:rsidRPr="00B03C58" w:rsidRDefault="00225094" w:rsidP="00B03C58">
      <w:pPr>
        <w:spacing w:line="276" w:lineRule="auto"/>
        <w:rPr>
          <w:sz w:val="24"/>
          <w:szCs w:val="24"/>
        </w:rPr>
      </w:pPr>
      <w:r w:rsidRPr="00B03C58">
        <w:rPr>
          <w:sz w:val="24"/>
          <w:szCs w:val="24"/>
        </w:rPr>
        <w:t>The conformity of the electrical installation shall be checked by an externally recognized entity, before power will be provided.</w:t>
      </w:r>
    </w:p>
    <w:p w14:paraId="548EC153" w14:textId="77777777" w:rsidR="00225094" w:rsidRPr="00B03C58" w:rsidRDefault="00225094" w:rsidP="00B03C58">
      <w:pPr>
        <w:spacing w:line="276" w:lineRule="auto"/>
        <w:rPr>
          <w:sz w:val="24"/>
          <w:szCs w:val="24"/>
        </w:rPr>
      </w:pPr>
      <w:r w:rsidRPr="00B03C58">
        <w:rPr>
          <w:sz w:val="24"/>
          <w:szCs w:val="24"/>
        </w:rPr>
        <w:lastRenderedPageBreak/>
        <w:t>A component shall be authorized to be powered only after validation of this inspection, and if the procedures of functional tests are complete and fully validated.</w:t>
      </w:r>
    </w:p>
    <w:p w14:paraId="039B7741" w14:textId="4F86BC66" w:rsidR="00225094" w:rsidRPr="00B03C58" w:rsidRDefault="00225094" w:rsidP="00B03C58">
      <w:pPr>
        <w:spacing w:line="276" w:lineRule="auto"/>
        <w:rPr>
          <w:sz w:val="24"/>
          <w:szCs w:val="24"/>
        </w:rPr>
      </w:pPr>
      <w:r w:rsidRPr="00B03C58">
        <w:rPr>
          <w:sz w:val="24"/>
          <w:szCs w:val="24"/>
        </w:rPr>
        <w:t xml:space="preserve">For individual equipment (portable/ mobile devices), the goal of the component tests </w:t>
      </w:r>
      <w:r w:rsidR="00D471F0">
        <w:rPr>
          <w:sz w:val="24"/>
          <w:szCs w:val="24"/>
        </w:rPr>
        <w:t>is</w:t>
      </w:r>
      <w:r w:rsidRPr="00B03C58">
        <w:rPr>
          <w:sz w:val="24"/>
          <w:szCs w:val="24"/>
        </w:rPr>
        <w:t xml:space="preserve"> to confirm absence of damage (by visual inspection) after the transport. The devices will be tested in operation conditions according the measurement to be performed.</w:t>
      </w:r>
    </w:p>
    <w:p w14:paraId="7E3AB3E1" w14:textId="77777777" w:rsidR="00225094" w:rsidRPr="00B03C58" w:rsidRDefault="00225094" w:rsidP="00084991">
      <w:pPr>
        <w:pStyle w:val="Heading4"/>
        <w:tabs>
          <w:tab w:val="clear" w:pos="4168"/>
        </w:tabs>
        <w:spacing w:before="240"/>
        <w:ind w:left="2127" w:hanging="1276"/>
      </w:pPr>
      <w:bookmarkStart w:id="32" w:name="_Toc521676697"/>
      <w:r w:rsidRPr="00B03C58">
        <w:t>System Test</w:t>
      </w:r>
      <w:bookmarkEnd w:id="32"/>
    </w:p>
    <w:p w14:paraId="2D13B294" w14:textId="77777777" w:rsidR="00225094" w:rsidRPr="00B03C58" w:rsidRDefault="00225094" w:rsidP="00B03C58">
      <w:pPr>
        <w:spacing w:line="276" w:lineRule="auto"/>
        <w:rPr>
          <w:sz w:val="24"/>
          <w:szCs w:val="24"/>
        </w:rPr>
      </w:pPr>
      <w:r w:rsidRPr="00B03C58">
        <w:rPr>
          <w:sz w:val="24"/>
          <w:szCs w:val="24"/>
        </w:rPr>
        <w:t>After the component tests, and in order to prepare for system commissioning, the following tests are to be performed at the ITER site:</w:t>
      </w:r>
    </w:p>
    <w:p w14:paraId="67B6AAB6" w14:textId="4E28D597" w:rsidR="00225094" w:rsidRPr="00B03C58" w:rsidRDefault="00225094" w:rsidP="00B03C58">
      <w:pPr>
        <w:spacing w:line="276" w:lineRule="auto"/>
        <w:ind w:left="360"/>
        <w:rPr>
          <w:sz w:val="24"/>
          <w:szCs w:val="24"/>
        </w:rPr>
      </w:pPr>
      <w:r w:rsidRPr="00B03C58">
        <w:rPr>
          <w:rFonts w:ascii="Symbol" w:hAnsi="Symbol" w:cs="Symbol"/>
          <w:sz w:val="24"/>
          <w:szCs w:val="24"/>
        </w:rPr>
        <w:t></w:t>
      </w:r>
      <w:r w:rsidRPr="00B03C58">
        <w:rPr>
          <w:sz w:val="24"/>
          <w:szCs w:val="24"/>
        </w:rPr>
        <w:t xml:space="preserve"> Electrical protection checking (such as fuses) of each equipment</w:t>
      </w:r>
      <w:r w:rsidR="00A144A1">
        <w:rPr>
          <w:sz w:val="24"/>
          <w:szCs w:val="24"/>
        </w:rPr>
        <w:t>.</w:t>
      </w:r>
    </w:p>
    <w:p w14:paraId="65BFE4E0" w14:textId="0E30AEE5" w:rsidR="00225094" w:rsidRPr="00B03C58" w:rsidRDefault="00225094" w:rsidP="00B03C58">
      <w:pPr>
        <w:spacing w:line="276" w:lineRule="auto"/>
        <w:ind w:left="360"/>
        <w:rPr>
          <w:sz w:val="24"/>
          <w:szCs w:val="24"/>
        </w:rPr>
      </w:pPr>
      <w:r w:rsidRPr="00B03C58">
        <w:rPr>
          <w:rFonts w:ascii="Symbol" w:hAnsi="Symbol" w:cs="Symbol"/>
          <w:sz w:val="24"/>
          <w:szCs w:val="24"/>
        </w:rPr>
        <w:t></w:t>
      </w:r>
      <w:r w:rsidRPr="00B03C58">
        <w:rPr>
          <w:sz w:val="24"/>
          <w:szCs w:val="24"/>
        </w:rPr>
        <w:t xml:space="preserve"> Power on each equipment, and checking all the levels of the power supply</w:t>
      </w:r>
      <w:r w:rsidR="00A144A1">
        <w:rPr>
          <w:sz w:val="24"/>
          <w:szCs w:val="24"/>
        </w:rPr>
        <w:t>.</w:t>
      </w:r>
    </w:p>
    <w:p w14:paraId="0DBC60A3" w14:textId="78764080" w:rsidR="00225094" w:rsidRPr="00B03C58" w:rsidRDefault="00225094" w:rsidP="00B03C58">
      <w:pPr>
        <w:spacing w:line="276" w:lineRule="auto"/>
        <w:ind w:left="360"/>
        <w:rPr>
          <w:sz w:val="24"/>
          <w:szCs w:val="24"/>
        </w:rPr>
      </w:pPr>
      <w:r w:rsidRPr="00B03C58">
        <w:rPr>
          <w:rFonts w:ascii="Symbol" w:hAnsi="Symbol" w:cs="Symbol"/>
          <w:sz w:val="24"/>
          <w:szCs w:val="24"/>
        </w:rPr>
        <w:t></w:t>
      </w:r>
      <w:r w:rsidRPr="00B03C58">
        <w:rPr>
          <w:sz w:val="24"/>
          <w:szCs w:val="24"/>
        </w:rPr>
        <w:t xml:space="preserve"> Start-up and checking all the parameters of each piece of equipment</w:t>
      </w:r>
      <w:r w:rsidR="00A144A1">
        <w:rPr>
          <w:sz w:val="24"/>
          <w:szCs w:val="24"/>
        </w:rPr>
        <w:t>.</w:t>
      </w:r>
    </w:p>
    <w:p w14:paraId="0ED3F8FA" w14:textId="77777777" w:rsidR="00225094" w:rsidRPr="00B03C58" w:rsidRDefault="00225094" w:rsidP="00B03C58">
      <w:pPr>
        <w:spacing w:line="276" w:lineRule="auto"/>
        <w:ind w:left="360"/>
        <w:rPr>
          <w:sz w:val="24"/>
          <w:szCs w:val="24"/>
        </w:rPr>
      </w:pPr>
      <w:r w:rsidRPr="00B03C58">
        <w:rPr>
          <w:rFonts w:ascii="Symbol" w:hAnsi="Symbol" w:cs="Symbol"/>
          <w:sz w:val="24"/>
          <w:szCs w:val="24"/>
        </w:rPr>
        <w:t></w:t>
      </w:r>
      <w:r w:rsidRPr="00B03C58">
        <w:rPr>
          <w:sz w:val="24"/>
          <w:szCs w:val="24"/>
        </w:rPr>
        <w:t xml:space="preserve"> Functional tests: checking proper operation of each piece of equipment:</w:t>
      </w:r>
    </w:p>
    <w:p w14:paraId="7503454A" w14:textId="77777777" w:rsidR="00225094" w:rsidRPr="00B03C58" w:rsidRDefault="00225094" w:rsidP="00A144A1">
      <w:pPr>
        <w:spacing w:line="276" w:lineRule="auto"/>
        <w:ind w:left="993" w:hanging="426"/>
        <w:rPr>
          <w:sz w:val="24"/>
          <w:szCs w:val="24"/>
        </w:rPr>
      </w:pPr>
      <w:r w:rsidRPr="00B03C58">
        <w:rPr>
          <w:sz w:val="24"/>
          <w:szCs w:val="24"/>
        </w:rPr>
        <w:t>a.</w:t>
      </w:r>
      <w:r w:rsidRPr="00B03C58">
        <w:rPr>
          <w:sz w:val="24"/>
          <w:szCs w:val="24"/>
        </w:rPr>
        <w:tab/>
        <w:t>Signalling, alarms by simulation;</w:t>
      </w:r>
    </w:p>
    <w:p w14:paraId="19862A1C" w14:textId="77777777" w:rsidR="00225094" w:rsidRPr="00B03C58" w:rsidRDefault="00225094" w:rsidP="00A144A1">
      <w:pPr>
        <w:spacing w:line="276" w:lineRule="auto"/>
        <w:ind w:left="993" w:hanging="426"/>
        <w:rPr>
          <w:sz w:val="24"/>
          <w:szCs w:val="24"/>
        </w:rPr>
      </w:pPr>
      <w:r w:rsidRPr="00B03C58">
        <w:rPr>
          <w:sz w:val="24"/>
          <w:szCs w:val="24"/>
        </w:rPr>
        <w:t>b.</w:t>
      </w:r>
      <w:r w:rsidRPr="00B03C58">
        <w:rPr>
          <w:sz w:val="24"/>
          <w:szCs w:val="24"/>
        </w:rPr>
        <w:tab/>
        <w:t>Data display;</w:t>
      </w:r>
    </w:p>
    <w:p w14:paraId="4B0A4252" w14:textId="77777777" w:rsidR="00225094" w:rsidRPr="00B03C58" w:rsidRDefault="00225094" w:rsidP="00A144A1">
      <w:pPr>
        <w:spacing w:line="276" w:lineRule="auto"/>
        <w:ind w:left="993" w:hanging="426"/>
        <w:rPr>
          <w:sz w:val="24"/>
          <w:szCs w:val="24"/>
        </w:rPr>
      </w:pPr>
      <w:r w:rsidRPr="00B03C58">
        <w:rPr>
          <w:sz w:val="24"/>
          <w:szCs w:val="24"/>
        </w:rPr>
        <w:t>c.</w:t>
      </w:r>
      <w:r w:rsidRPr="00B03C58">
        <w:rPr>
          <w:sz w:val="24"/>
          <w:szCs w:val="24"/>
        </w:rPr>
        <w:tab/>
        <w:t>Outputs;</w:t>
      </w:r>
    </w:p>
    <w:p w14:paraId="639F2EEF" w14:textId="428D0E74" w:rsidR="00225094" w:rsidRPr="00B03C58" w:rsidRDefault="00225094" w:rsidP="00A144A1">
      <w:pPr>
        <w:spacing w:line="276" w:lineRule="auto"/>
        <w:ind w:left="993" w:hanging="426"/>
        <w:rPr>
          <w:sz w:val="24"/>
          <w:szCs w:val="24"/>
        </w:rPr>
      </w:pPr>
      <w:r w:rsidRPr="00B03C58">
        <w:rPr>
          <w:sz w:val="24"/>
          <w:szCs w:val="24"/>
        </w:rPr>
        <w:t>e.</w:t>
      </w:r>
      <w:r w:rsidRPr="00B03C58">
        <w:rPr>
          <w:sz w:val="24"/>
          <w:szCs w:val="24"/>
        </w:rPr>
        <w:tab/>
        <w:t>Conformity of measurements of both radiological and meteorological parameters</w:t>
      </w:r>
      <w:r w:rsidR="00D471F0">
        <w:rPr>
          <w:sz w:val="24"/>
          <w:szCs w:val="24"/>
        </w:rPr>
        <w:t>.</w:t>
      </w:r>
    </w:p>
    <w:p w14:paraId="6CD87D49" w14:textId="77777777" w:rsidR="00225094" w:rsidRPr="00B03C58" w:rsidRDefault="00225094" w:rsidP="00084991">
      <w:pPr>
        <w:pStyle w:val="Heading4"/>
        <w:tabs>
          <w:tab w:val="clear" w:pos="4168"/>
        </w:tabs>
        <w:spacing w:before="240"/>
        <w:ind w:left="2127" w:hanging="1276"/>
      </w:pPr>
      <w:bookmarkStart w:id="33" w:name="_Toc521676698"/>
      <w:r w:rsidRPr="00B03C58">
        <w:t>System Commissioning</w:t>
      </w:r>
      <w:bookmarkEnd w:id="33"/>
    </w:p>
    <w:p w14:paraId="484B3A07" w14:textId="658C45EA" w:rsidR="00225094" w:rsidRPr="00B03C58" w:rsidRDefault="00225094" w:rsidP="00B03C58">
      <w:pPr>
        <w:spacing w:line="276" w:lineRule="auto"/>
        <w:rPr>
          <w:sz w:val="24"/>
          <w:szCs w:val="24"/>
        </w:rPr>
      </w:pPr>
      <w:r w:rsidRPr="00B03C58">
        <w:rPr>
          <w:sz w:val="24"/>
          <w:szCs w:val="24"/>
        </w:rPr>
        <w:t>After installation and testing, each REMS system might be subject</w:t>
      </w:r>
      <w:r w:rsidR="00A144A1">
        <w:rPr>
          <w:sz w:val="24"/>
          <w:szCs w:val="24"/>
        </w:rPr>
        <w:t xml:space="preserve"> to the Site Acceptance Testing</w:t>
      </w:r>
      <w:r w:rsidRPr="00B03C58">
        <w:rPr>
          <w:sz w:val="24"/>
          <w:szCs w:val="24"/>
        </w:rPr>
        <w:t>.</w:t>
      </w:r>
    </w:p>
    <w:p w14:paraId="11E99C61" w14:textId="6F3DDD65" w:rsidR="00225094" w:rsidRPr="00B03C58" w:rsidRDefault="00225094" w:rsidP="00B03C58">
      <w:pPr>
        <w:spacing w:line="276" w:lineRule="auto"/>
        <w:rPr>
          <w:sz w:val="24"/>
          <w:szCs w:val="24"/>
        </w:rPr>
      </w:pPr>
      <w:r w:rsidRPr="00B03C58">
        <w:rPr>
          <w:sz w:val="24"/>
          <w:szCs w:val="24"/>
        </w:rPr>
        <w:t xml:space="preserve">The </w:t>
      </w:r>
      <w:r w:rsidR="00A144A1">
        <w:rPr>
          <w:sz w:val="24"/>
          <w:szCs w:val="24"/>
        </w:rPr>
        <w:t>Supplier</w:t>
      </w:r>
      <w:r w:rsidRPr="00B03C58">
        <w:rPr>
          <w:sz w:val="24"/>
          <w:szCs w:val="24"/>
        </w:rPr>
        <w:t xml:space="preserve"> shall prepare on site testing and commissioning procedures with acceptance criteria for functional testing and commissioning of each system which shall be submitted t</w:t>
      </w:r>
      <w:r w:rsidR="0058290B">
        <w:rPr>
          <w:sz w:val="24"/>
          <w:szCs w:val="24"/>
        </w:rPr>
        <w:t>o IO for review and acceptance.</w:t>
      </w:r>
    </w:p>
    <w:p w14:paraId="4045D927" w14:textId="29E99ABF" w:rsidR="00225094" w:rsidRPr="00B03C58" w:rsidRDefault="00225094" w:rsidP="006F5557">
      <w:pPr>
        <w:pStyle w:val="Heading3"/>
        <w:tabs>
          <w:tab w:val="clear" w:pos="4055"/>
        </w:tabs>
        <w:ind w:left="709"/>
      </w:pPr>
      <w:bookmarkStart w:id="34" w:name="_Toc521676707"/>
      <w:bookmarkStart w:id="35" w:name="_Toc2847394"/>
      <w:r w:rsidRPr="00B03C58">
        <w:t>Handling at ITER Site</w:t>
      </w:r>
      <w:bookmarkEnd w:id="34"/>
      <w:bookmarkEnd w:id="35"/>
    </w:p>
    <w:p w14:paraId="1B8AE35F" w14:textId="61CC56FD" w:rsidR="00225094" w:rsidRPr="00084991" w:rsidRDefault="00225094" w:rsidP="00084991">
      <w:pPr>
        <w:spacing w:line="276" w:lineRule="auto"/>
        <w:rPr>
          <w:sz w:val="24"/>
          <w:szCs w:val="24"/>
        </w:rPr>
      </w:pPr>
      <w:r w:rsidRPr="00B03C58">
        <w:rPr>
          <w:sz w:val="24"/>
          <w:szCs w:val="24"/>
        </w:rPr>
        <w:t xml:space="preserve">For the installation work, </w:t>
      </w:r>
      <w:r w:rsidR="00084991">
        <w:rPr>
          <w:sz w:val="24"/>
          <w:szCs w:val="24"/>
        </w:rPr>
        <w:t>ITER-</w:t>
      </w:r>
      <w:r w:rsidRPr="00B03C58">
        <w:rPr>
          <w:sz w:val="24"/>
          <w:szCs w:val="24"/>
        </w:rPr>
        <w:t>IO will provide normal site services such as electricity and water.</w:t>
      </w:r>
      <w:r w:rsidR="00084991">
        <w:rPr>
          <w:sz w:val="24"/>
          <w:szCs w:val="24"/>
        </w:rPr>
        <w:t xml:space="preserve"> </w:t>
      </w:r>
      <w:r w:rsidRPr="00B03C58">
        <w:rPr>
          <w:sz w:val="24"/>
          <w:szCs w:val="24"/>
        </w:rPr>
        <w:t xml:space="preserve">The </w:t>
      </w:r>
      <w:r w:rsidR="00581C49">
        <w:rPr>
          <w:sz w:val="24"/>
          <w:szCs w:val="24"/>
        </w:rPr>
        <w:t>Supplier</w:t>
      </w:r>
      <w:r w:rsidRPr="00B03C58">
        <w:rPr>
          <w:sz w:val="24"/>
          <w:szCs w:val="24"/>
        </w:rPr>
        <w:t xml:space="preserve"> must provide its own tools and all special liftin</w:t>
      </w:r>
      <w:r w:rsidR="00084991">
        <w:rPr>
          <w:sz w:val="24"/>
          <w:szCs w:val="24"/>
        </w:rPr>
        <w:t>g fixtures.</w:t>
      </w:r>
    </w:p>
    <w:p w14:paraId="301C6F3D" w14:textId="6F00D9FA" w:rsidR="00B916FF" w:rsidRPr="00B03C58" w:rsidRDefault="00225094" w:rsidP="00B03C58">
      <w:pPr>
        <w:spacing w:line="276" w:lineRule="auto"/>
        <w:rPr>
          <w:sz w:val="24"/>
          <w:szCs w:val="24"/>
        </w:rPr>
      </w:pPr>
      <w:r w:rsidRPr="00B03C58">
        <w:rPr>
          <w:sz w:val="24"/>
          <w:szCs w:val="24"/>
        </w:rPr>
        <w:t>Non-standard lifting and handling equipment shall be supplied by</w:t>
      </w:r>
      <w:r w:rsidR="007D01BD">
        <w:rPr>
          <w:sz w:val="24"/>
          <w:szCs w:val="24"/>
        </w:rPr>
        <w:t xml:space="preserve"> the </w:t>
      </w:r>
      <w:r w:rsidR="00581C49">
        <w:rPr>
          <w:sz w:val="24"/>
          <w:szCs w:val="24"/>
        </w:rPr>
        <w:t>Supplier</w:t>
      </w:r>
      <w:r w:rsidR="007D01BD">
        <w:rPr>
          <w:sz w:val="24"/>
          <w:szCs w:val="24"/>
        </w:rPr>
        <w:t xml:space="preserve"> upon agreement with IO.</w:t>
      </w:r>
    </w:p>
    <w:p w14:paraId="5873F70F" w14:textId="77777777" w:rsidR="00B916FF" w:rsidRPr="007D01BD" w:rsidRDefault="00B916FF" w:rsidP="007D01BD">
      <w:pPr>
        <w:pStyle w:val="Heading1"/>
        <w:keepNext/>
        <w:keepLines w:val="0"/>
        <w:tabs>
          <w:tab w:val="clear" w:pos="330"/>
          <w:tab w:val="num" w:pos="360"/>
        </w:tabs>
        <w:spacing w:before="360" w:after="120" w:line="276" w:lineRule="auto"/>
        <w:ind w:left="357" w:hanging="357"/>
        <w:jc w:val="left"/>
        <w:rPr>
          <w:sz w:val="28"/>
          <w:szCs w:val="28"/>
          <w:lang w:val="en-US"/>
        </w:rPr>
      </w:pPr>
      <w:bookmarkStart w:id="36" w:name="_Toc2847395"/>
      <w:r w:rsidRPr="007D01BD">
        <w:rPr>
          <w:sz w:val="28"/>
          <w:szCs w:val="28"/>
          <w:lang w:val="en-US"/>
        </w:rPr>
        <w:t>F4E MARKET SURVEY</w:t>
      </w:r>
      <w:bookmarkEnd w:id="36"/>
      <w:r w:rsidRPr="007D01BD">
        <w:rPr>
          <w:sz w:val="28"/>
          <w:szCs w:val="28"/>
          <w:lang w:val="en-US"/>
        </w:rPr>
        <w:t xml:space="preserve"> </w:t>
      </w:r>
    </w:p>
    <w:p w14:paraId="73D9EB5D" w14:textId="4B0CFE53" w:rsidR="00B916FF" w:rsidRPr="00B03C58" w:rsidRDefault="00B916FF" w:rsidP="00B03C58">
      <w:pPr>
        <w:pStyle w:val="Default"/>
        <w:spacing w:after="80" w:line="276" w:lineRule="auto"/>
        <w:jc w:val="both"/>
        <w:rPr>
          <w:rFonts w:ascii="Arial" w:hAnsi="Arial"/>
          <w:color w:val="auto"/>
          <w:lang w:val="en-GB" w:eastAsia="fr-FR"/>
        </w:rPr>
      </w:pPr>
      <w:r w:rsidRPr="00B03C58">
        <w:rPr>
          <w:rFonts w:ascii="Arial" w:hAnsi="Arial"/>
          <w:color w:val="auto"/>
          <w:lang w:val="en-GB" w:eastAsia="fr-FR"/>
        </w:rPr>
        <w:t xml:space="preserve">To establish an optimum contract strategy, F4E needs to develop its understanding of the market with a comprehensive list of possible EU suppliers interested in the </w:t>
      </w:r>
      <w:r w:rsidR="0014330C">
        <w:rPr>
          <w:rFonts w:ascii="Arial" w:hAnsi="Arial"/>
          <w:color w:val="auto"/>
          <w:lang w:val="en-GB" w:eastAsia="fr-FR"/>
        </w:rPr>
        <w:t>REMS</w:t>
      </w:r>
      <w:r w:rsidRPr="00B03C58">
        <w:rPr>
          <w:rFonts w:ascii="Arial" w:hAnsi="Arial"/>
          <w:color w:val="auto"/>
          <w:lang w:val="en-GB" w:eastAsia="fr-FR"/>
        </w:rPr>
        <w:t xml:space="preserve"> </w:t>
      </w:r>
      <w:r w:rsidR="0014330C">
        <w:rPr>
          <w:rFonts w:ascii="Arial" w:hAnsi="Arial"/>
          <w:color w:val="auto"/>
          <w:lang w:val="en-GB" w:eastAsia="fr-FR"/>
        </w:rPr>
        <w:t xml:space="preserve">design, </w:t>
      </w:r>
      <w:r w:rsidRPr="00B03C58">
        <w:rPr>
          <w:rFonts w:ascii="Arial" w:hAnsi="Arial"/>
          <w:color w:val="auto"/>
          <w:lang w:val="en-GB" w:eastAsia="fr-FR"/>
        </w:rPr>
        <w:t>manufacturing</w:t>
      </w:r>
      <w:r w:rsidR="0014330C">
        <w:rPr>
          <w:rFonts w:ascii="Arial" w:hAnsi="Arial"/>
          <w:color w:val="auto"/>
          <w:lang w:val="en-GB" w:eastAsia="fr-FR"/>
        </w:rPr>
        <w:t>, installation and commissioning</w:t>
      </w:r>
      <w:r w:rsidRPr="00B03C58">
        <w:rPr>
          <w:rFonts w:ascii="Arial" w:hAnsi="Arial"/>
          <w:color w:val="auto"/>
          <w:lang w:val="en-GB" w:eastAsia="fr-FR"/>
        </w:rPr>
        <w:t>.</w:t>
      </w:r>
    </w:p>
    <w:p w14:paraId="0A2744BA" w14:textId="77777777" w:rsidR="00B916FF" w:rsidRPr="00B03C58" w:rsidRDefault="00B916FF" w:rsidP="00B03C58">
      <w:pPr>
        <w:keepLines w:val="0"/>
        <w:spacing w:after="0" w:line="276" w:lineRule="auto"/>
        <w:jc w:val="left"/>
        <w:rPr>
          <w:b/>
          <w:i/>
          <w:sz w:val="24"/>
          <w:szCs w:val="24"/>
          <w:u w:val="single"/>
          <w:lang w:val="en-US"/>
        </w:rPr>
      </w:pPr>
      <w:r w:rsidRPr="00B03C58">
        <w:rPr>
          <w:sz w:val="24"/>
          <w:szCs w:val="24"/>
        </w:rPr>
        <w:t>In the frame of the market survey, interested suppliers are invited to submit information. This information will be used by F4E and IO and will not be communicated to other parties.</w:t>
      </w:r>
    </w:p>
    <w:p w14:paraId="214BE52A" w14:textId="77777777" w:rsidR="00225094" w:rsidRPr="00B03C58" w:rsidRDefault="00225094" w:rsidP="00B03C58">
      <w:pPr>
        <w:spacing w:line="276" w:lineRule="auto"/>
        <w:rPr>
          <w:sz w:val="24"/>
          <w:szCs w:val="24"/>
          <w:lang w:val="en-US"/>
        </w:rPr>
      </w:pPr>
    </w:p>
    <w:bookmarkEnd w:id="3"/>
    <w:p w14:paraId="46324548" w14:textId="41C8D4D4" w:rsidR="006C5039" w:rsidRDefault="006C5039">
      <w:pPr>
        <w:keepLines w:val="0"/>
        <w:spacing w:after="0"/>
        <w:jc w:val="left"/>
        <w:rPr>
          <w:b/>
          <w:sz w:val="22"/>
        </w:rPr>
        <w:sectPr w:rsidR="006C5039" w:rsidSect="00C73B57">
          <w:footerReference w:type="default" r:id="rId15"/>
          <w:headerReference w:type="first" r:id="rId16"/>
          <w:footerReference w:type="first" r:id="rId17"/>
          <w:pgSz w:w="11906" w:h="16838" w:code="9"/>
          <w:pgMar w:top="1134" w:right="1134" w:bottom="1134" w:left="1134" w:header="709" w:footer="308" w:gutter="0"/>
          <w:pgBorders w:offsetFrom="page">
            <w:top w:val="single" w:sz="4" w:space="31" w:color="auto"/>
            <w:left w:val="single" w:sz="4" w:space="31" w:color="auto"/>
            <w:bottom w:val="single" w:sz="4" w:space="31" w:color="auto"/>
            <w:right w:val="single" w:sz="4" w:space="31" w:color="auto"/>
          </w:pgBorders>
          <w:cols w:space="708"/>
          <w:docGrid w:linePitch="360"/>
        </w:sectPr>
      </w:pPr>
    </w:p>
    <w:p w14:paraId="3B20700A" w14:textId="41787BCD" w:rsidR="006C5039" w:rsidRDefault="006C5039">
      <w:pPr>
        <w:keepLines w:val="0"/>
        <w:spacing w:after="0"/>
        <w:jc w:val="left"/>
        <w:rPr>
          <w:b/>
          <w:sz w:val="22"/>
        </w:rPr>
      </w:pPr>
    </w:p>
    <w:p w14:paraId="77B1A2D2" w14:textId="757C585F" w:rsidR="006C5039" w:rsidRPr="00F736AE" w:rsidRDefault="006C5039" w:rsidP="00990B96">
      <w:pPr>
        <w:pStyle w:val="Title"/>
        <w:jc w:val="left"/>
        <w:rPr>
          <w:lang w:val="en-US"/>
        </w:rPr>
      </w:pPr>
      <w:bookmarkStart w:id="37" w:name="_Toc499218370"/>
      <w:r w:rsidRPr="00F736AE">
        <w:rPr>
          <w:lang w:val="en-US"/>
        </w:rPr>
        <w:t>A</w:t>
      </w:r>
      <w:r w:rsidR="00B15B43" w:rsidRPr="00F736AE">
        <w:rPr>
          <w:lang w:val="en-US"/>
        </w:rPr>
        <w:t>nnex</w:t>
      </w:r>
      <w:r w:rsidRPr="00F736AE">
        <w:rPr>
          <w:lang w:val="en-US"/>
        </w:rPr>
        <w:t xml:space="preserve"> 1:List of equipment</w:t>
      </w:r>
      <w:bookmarkEnd w:id="37"/>
    </w:p>
    <w:p w14:paraId="3519A9AC" w14:textId="77777777" w:rsidR="00990B96" w:rsidRDefault="00990B96" w:rsidP="00990B96">
      <w:pPr>
        <w:spacing w:before="40" w:after="0"/>
        <w:ind w:left="284"/>
        <w:rPr>
          <w:sz w:val="24"/>
          <w:szCs w:val="24"/>
        </w:rPr>
      </w:pPr>
    </w:p>
    <w:p w14:paraId="74C053B0" w14:textId="606D13CF" w:rsidR="006C5039" w:rsidRDefault="00990B96" w:rsidP="00990B96">
      <w:pPr>
        <w:spacing w:before="40" w:after="0"/>
        <w:ind w:left="284"/>
        <w:rPr>
          <w:sz w:val="24"/>
          <w:szCs w:val="24"/>
        </w:rPr>
      </w:pPr>
      <w:r>
        <w:rPr>
          <w:sz w:val="24"/>
          <w:szCs w:val="24"/>
        </w:rPr>
        <w:t xml:space="preserve">An </w:t>
      </w:r>
      <w:r w:rsidRPr="00B37198">
        <w:rPr>
          <w:sz w:val="24"/>
          <w:szCs w:val="24"/>
        </w:rPr>
        <w:t xml:space="preserve">indicative </w:t>
      </w:r>
      <w:r>
        <w:rPr>
          <w:sz w:val="24"/>
          <w:szCs w:val="24"/>
        </w:rPr>
        <w:t xml:space="preserve">REMS “First Plasma” equipment </w:t>
      </w:r>
      <w:r w:rsidRPr="00B37198">
        <w:rPr>
          <w:sz w:val="24"/>
          <w:szCs w:val="24"/>
        </w:rPr>
        <w:t xml:space="preserve">list </w:t>
      </w:r>
      <w:r>
        <w:rPr>
          <w:sz w:val="24"/>
          <w:szCs w:val="24"/>
        </w:rPr>
        <w:t xml:space="preserve">is given below. It </w:t>
      </w:r>
      <w:r w:rsidRPr="00B37198">
        <w:rPr>
          <w:sz w:val="24"/>
          <w:szCs w:val="24"/>
        </w:rPr>
        <w:t xml:space="preserve">is based on the </w:t>
      </w:r>
      <w:r>
        <w:rPr>
          <w:sz w:val="24"/>
          <w:szCs w:val="24"/>
        </w:rPr>
        <w:t xml:space="preserve">available </w:t>
      </w:r>
      <w:r w:rsidRPr="00B37198">
        <w:rPr>
          <w:sz w:val="24"/>
          <w:szCs w:val="24"/>
        </w:rPr>
        <w:t>preliminary design</w:t>
      </w:r>
      <w:r>
        <w:rPr>
          <w:sz w:val="24"/>
          <w:szCs w:val="24"/>
        </w:rPr>
        <w:t xml:space="preserve"> and will </w:t>
      </w:r>
      <w:r w:rsidRPr="00B37198">
        <w:rPr>
          <w:sz w:val="24"/>
          <w:szCs w:val="24"/>
        </w:rPr>
        <w:t xml:space="preserve">be updated </w:t>
      </w:r>
      <w:r>
        <w:rPr>
          <w:sz w:val="24"/>
          <w:szCs w:val="24"/>
        </w:rPr>
        <w:t xml:space="preserve">as a result of the </w:t>
      </w:r>
      <w:r w:rsidRPr="00B37198">
        <w:rPr>
          <w:sz w:val="24"/>
          <w:szCs w:val="24"/>
        </w:rPr>
        <w:t>Final Design</w:t>
      </w:r>
      <w:r>
        <w:rPr>
          <w:sz w:val="24"/>
          <w:szCs w:val="24"/>
        </w:rPr>
        <w:t>.</w:t>
      </w:r>
      <w:r w:rsidR="007E13B9">
        <w:rPr>
          <w:sz w:val="24"/>
          <w:szCs w:val="24"/>
        </w:rPr>
        <w:t xml:space="preserve"> Component Technical Specifications are in [RD1].</w:t>
      </w:r>
    </w:p>
    <w:p w14:paraId="41A17F4C" w14:textId="77777777" w:rsidR="00990B96" w:rsidRDefault="00990B96" w:rsidP="00990B96">
      <w:pPr>
        <w:spacing w:before="40" w:after="0"/>
        <w:ind w:left="284"/>
        <w:rPr>
          <w:rFonts w:ascii="Times New Roman" w:hAnsi="Times New Roman"/>
          <w:sz w:val="24"/>
          <w:szCs w:val="24"/>
          <w:lang w:eastAsia="ko-KR"/>
        </w:rPr>
      </w:pPr>
    </w:p>
    <w:bookmarkStart w:id="38" w:name="_MON_1612788415"/>
    <w:bookmarkEnd w:id="38"/>
    <w:p w14:paraId="11577B74" w14:textId="23BC5524" w:rsidR="006C5039" w:rsidRDefault="007E13B9" w:rsidP="006C5039">
      <w:pPr>
        <w:spacing w:before="40" w:after="0"/>
        <w:rPr>
          <w:rFonts w:ascii="Calibri" w:hAnsi="Calibri"/>
          <w:sz w:val="22"/>
          <w:szCs w:val="22"/>
          <w:lang w:eastAsia="x-none"/>
        </w:rPr>
      </w:pPr>
      <w:r>
        <w:rPr>
          <w:rFonts w:ascii="Calibri" w:eastAsia="Calibri" w:hAnsi="Calibri"/>
          <w:sz w:val="22"/>
          <w:szCs w:val="22"/>
          <w:lang w:val="en-US" w:eastAsia="x-none"/>
        </w:rPr>
        <w:object w:dxaOrig="24104" w:dyaOrig="7453" w14:anchorId="092F9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75pt;height:345.6pt" o:ole="">
            <v:imagedata r:id="rId18" o:title="" croptop="4853f" cropleft="879f" cropright="8072f"/>
          </v:shape>
          <o:OLEObject Type="Embed" ProgID="Excel.Sheet.12" ShapeID="_x0000_i1025" DrawAspect="Content" ObjectID="_1613485271" r:id="rId19"/>
        </w:object>
      </w:r>
    </w:p>
    <w:p w14:paraId="6427D5FF" w14:textId="0AEF79BD" w:rsidR="006C5039" w:rsidRDefault="006C5039" w:rsidP="006C5039">
      <w:pPr>
        <w:spacing w:before="40" w:after="0"/>
        <w:rPr>
          <w:lang w:eastAsia="x-none"/>
        </w:rPr>
      </w:pPr>
      <w:r>
        <w:rPr>
          <w:lang w:eastAsia="x-none"/>
        </w:rPr>
        <w:br w:type="page"/>
      </w:r>
      <w:bookmarkStart w:id="39" w:name="_MON_1612787394"/>
      <w:bookmarkEnd w:id="39"/>
      <w:r w:rsidR="00E87050">
        <w:rPr>
          <w:rFonts w:ascii="Calibri" w:eastAsia="Calibri" w:hAnsi="Calibri"/>
          <w:sz w:val="22"/>
          <w:szCs w:val="22"/>
          <w:lang w:val="en-US" w:eastAsia="x-none"/>
        </w:rPr>
        <w:object w:dxaOrig="16834" w:dyaOrig="4379" w14:anchorId="01E6DC45">
          <v:shape id="_x0000_i1026" type="#_x0000_t75" style="width:756.55pt;height:219.3pt" o:ole="">
            <v:imagedata r:id="rId20" o:title=""/>
          </v:shape>
          <o:OLEObject Type="Embed" ProgID="Excel.Sheet.12" ShapeID="_x0000_i1026" DrawAspect="Content" ObjectID="_1613485272" r:id="rId21"/>
        </w:object>
      </w:r>
    </w:p>
    <w:p w14:paraId="67499511" w14:textId="77777777" w:rsidR="006C5039" w:rsidRDefault="006C5039" w:rsidP="006C5039">
      <w:pPr>
        <w:spacing w:before="40" w:after="0"/>
        <w:rPr>
          <w:lang w:eastAsia="x-none"/>
        </w:rPr>
      </w:pPr>
      <w:r>
        <w:rPr>
          <w:lang w:eastAsia="x-none"/>
        </w:rPr>
        <w:br w:type="page"/>
      </w:r>
    </w:p>
    <w:p w14:paraId="0CE88991" w14:textId="04022B5A" w:rsidR="006C5039" w:rsidRDefault="00F77337" w:rsidP="006C5039">
      <w:pPr>
        <w:spacing w:before="40" w:after="0"/>
        <w:rPr>
          <w:lang w:eastAsia="x-none"/>
        </w:rPr>
      </w:pPr>
      <w:r>
        <w:rPr>
          <w:lang w:eastAsia="x-none"/>
        </w:rPr>
        <w:object w:dxaOrig="20011" w:dyaOrig="9430" w14:anchorId="078E954C">
          <v:shape id="_x0000_i1027" type="#_x0000_t75" style="width:738.3pt;height:391pt" o:ole="">
            <v:imagedata r:id="rId22" o:title=""/>
          </v:shape>
          <o:OLEObject Type="Embed" ProgID="Excel.Sheet.12" ShapeID="_x0000_i1027" DrawAspect="Content" ObjectID="_1613485273" r:id="rId23"/>
        </w:object>
      </w:r>
    </w:p>
    <w:p w14:paraId="4FF231BA" w14:textId="639A71AD" w:rsidR="006C5039" w:rsidRDefault="006C5039" w:rsidP="006C5039">
      <w:pPr>
        <w:spacing w:before="40" w:after="0"/>
        <w:rPr>
          <w:rFonts w:ascii="Calibri" w:eastAsia="Calibri" w:hAnsi="Calibri"/>
          <w:sz w:val="22"/>
          <w:szCs w:val="22"/>
          <w:lang w:val="en-US" w:eastAsia="x-none"/>
        </w:rPr>
      </w:pPr>
      <w:r w:rsidRPr="00DC6B58">
        <w:rPr>
          <w:shd w:val="clear" w:color="auto" w:fill="FF6600"/>
          <w:lang w:eastAsia="x-none"/>
        </w:rPr>
        <w:br w:type="page"/>
      </w:r>
      <w:bookmarkStart w:id="40" w:name="_MON_1612709960"/>
      <w:bookmarkEnd w:id="40"/>
      <w:r w:rsidR="00F77337">
        <w:rPr>
          <w:rFonts w:ascii="Calibri" w:eastAsia="Calibri" w:hAnsi="Calibri"/>
          <w:sz w:val="22"/>
          <w:szCs w:val="22"/>
          <w:lang w:val="en-US" w:eastAsia="x-none"/>
        </w:rPr>
        <w:object w:dxaOrig="19994" w:dyaOrig="2054" w14:anchorId="702C89DC">
          <v:shape id="_x0000_i1028" type="#_x0000_t75" style="width:729.95pt;height:103pt" o:ole="">
            <v:imagedata r:id="rId24" o:title=""/>
          </v:shape>
          <o:OLEObject Type="Embed" ProgID="Excel.Sheet.12" ShapeID="_x0000_i1028" DrawAspect="Content" ObjectID="_1613485274" r:id="rId25"/>
        </w:object>
      </w:r>
    </w:p>
    <w:p w14:paraId="2089AA42" w14:textId="77777777" w:rsidR="004A4800" w:rsidRDefault="004A4800" w:rsidP="006C5039">
      <w:pPr>
        <w:spacing w:before="40" w:after="0"/>
        <w:rPr>
          <w:rFonts w:ascii="Calibri" w:eastAsia="Calibri" w:hAnsi="Calibri"/>
          <w:sz w:val="22"/>
          <w:szCs w:val="22"/>
          <w:lang w:val="en-US" w:eastAsia="x-none"/>
        </w:rPr>
      </w:pPr>
    </w:p>
    <w:sectPr w:rsidR="004A4800" w:rsidSect="006C5039">
      <w:pgSz w:w="16838" w:h="11906" w:orient="landscape" w:code="9"/>
      <w:pgMar w:top="1134" w:right="1134" w:bottom="1134" w:left="1134" w:header="709" w:footer="308" w:gutter="0"/>
      <w:pgBorders w:offsetFrom="page">
        <w:top w:val="single" w:sz="4" w:space="31" w:color="auto"/>
        <w:left w:val="single" w:sz="4" w:space="31" w:color="auto"/>
        <w:bottom w:val="single" w:sz="4" w:space="31" w:color="auto"/>
        <w:right w:val="single" w:sz="4" w:space="31"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39DDA" w14:textId="77777777" w:rsidR="00F13019" w:rsidRDefault="00F13019" w:rsidP="006758F1">
      <w:r>
        <w:separator/>
      </w:r>
    </w:p>
  </w:endnote>
  <w:endnote w:type="continuationSeparator" w:id="0">
    <w:p w14:paraId="56199EA1" w14:textId="77777777" w:rsidR="00F13019" w:rsidRDefault="00F13019" w:rsidP="00675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Palatino">
    <w:panose1 w:val="00000000000000000000"/>
    <w:charset w:val="00"/>
    <w:family w:val="roman"/>
    <w:notTrueType/>
    <w:pitch w:val="variable"/>
    <w:sig w:usb0="00000003" w:usb1="00000000" w:usb2="00000000" w:usb3="00000000" w:csb0="00000001" w:csb1="00000000"/>
  </w:font>
  <w:font w:name="平成明朝">
    <w:altName w:val="Arial Unicode MS"/>
    <w:charset w:val="80"/>
    <w:family w:val="auto"/>
    <w:pitch w:val="variable"/>
    <w:sig w:usb0="01000001" w:usb1="08070708" w:usb2="1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7" w:type="dxa"/>
      <w:tblBorders>
        <w:top w:val="single" w:sz="6" w:space="0" w:color="auto"/>
      </w:tblBorders>
      <w:tblLayout w:type="fixed"/>
      <w:tblLook w:val="04A0" w:firstRow="1" w:lastRow="0" w:firstColumn="1" w:lastColumn="0" w:noHBand="0" w:noVBand="1"/>
    </w:tblPr>
    <w:tblGrid>
      <w:gridCol w:w="2216"/>
      <w:gridCol w:w="5321"/>
      <w:gridCol w:w="2210"/>
    </w:tblGrid>
    <w:tr w:rsidR="00F13019" w:rsidRPr="009151FB" w14:paraId="6FFE2D72" w14:textId="77777777" w:rsidTr="005679E8">
      <w:tc>
        <w:tcPr>
          <w:tcW w:w="2216" w:type="dxa"/>
        </w:tcPr>
        <w:sdt>
          <w:sdtPr>
            <w:rPr>
              <w:sz w:val="18"/>
              <w:szCs w:val="18"/>
            </w:rPr>
            <w:alias w:val="idm@F4E Reference"/>
            <w:tag w:val="idm@F4E Reference"/>
            <w:id w:val="43517956"/>
            <w:dataBinding w:xpath="/root[1]/idm_F4E[1]" w:storeItemID="{F00AACCC-F48C-4530-94DA-070340719FF9}"/>
            <w:text/>
          </w:sdtPr>
          <w:sdtEndPr/>
          <w:sdtContent>
            <w:p w14:paraId="5BB7990E" w14:textId="77777777" w:rsidR="00F13019" w:rsidRPr="009151FB" w:rsidRDefault="00F13019" w:rsidP="00167E07">
              <w:pPr>
                <w:pStyle w:val="Table"/>
                <w:rPr>
                  <w:sz w:val="18"/>
                  <w:szCs w:val="18"/>
                </w:rPr>
              </w:pPr>
              <w:r w:rsidRPr="009151FB">
                <w:rPr>
                  <w:sz w:val="18"/>
                  <w:szCs w:val="18"/>
                  <w:lang w:val="en-IE"/>
                </w:rPr>
                <w:t>F4E_D_XXXXXX v.1.0</w:t>
              </w:r>
            </w:p>
          </w:sdtContent>
        </w:sdt>
      </w:tc>
      <w:tc>
        <w:tcPr>
          <w:tcW w:w="5321" w:type="dxa"/>
        </w:tcPr>
        <w:p w14:paraId="2D779809" w14:textId="77777777" w:rsidR="00F13019" w:rsidRPr="009151FB" w:rsidRDefault="00EE0C66" w:rsidP="005679E8">
          <w:pPr>
            <w:spacing w:after="0"/>
            <w:jc w:val="center"/>
            <w:rPr>
              <w:caps/>
              <w:sz w:val="18"/>
              <w:szCs w:val="18"/>
            </w:rPr>
          </w:pPr>
          <w:sdt>
            <w:sdtPr>
              <w:rPr>
                <w:sz w:val="18"/>
                <w:szCs w:val="18"/>
              </w:rPr>
              <w:alias w:val="Call No"/>
              <w:tag w:val="Call_No"/>
              <w:id w:val="43518015"/>
              <w:lock w:val="contentLocked"/>
              <w:dataBinding w:xpath="/root[1]/Call_No[1]" w:storeItemID="{F00AACCC-F48C-4530-94DA-070340719FF9}"/>
              <w:text/>
            </w:sdtPr>
            <w:sdtEndPr/>
            <w:sdtContent>
              <w:r w:rsidR="00F13019">
                <w:rPr>
                  <w:sz w:val="18"/>
                  <w:szCs w:val="18"/>
                  <w:lang w:val="en-IE"/>
                </w:rPr>
                <w:t>NA</w:t>
              </w:r>
            </w:sdtContent>
          </w:sdt>
          <w:r w:rsidR="00F13019">
            <w:rPr>
              <w:sz w:val="18"/>
              <w:szCs w:val="18"/>
            </w:rPr>
            <w:t xml:space="preserve">  -  </w:t>
          </w:r>
          <w:sdt>
            <w:sdtPr>
              <w:rPr>
                <w:caps/>
                <w:sz w:val="18"/>
                <w:szCs w:val="18"/>
              </w:rPr>
              <w:alias w:val="Document Type"/>
              <w:tag w:val="Doc_Type"/>
              <w:id w:val="43518024"/>
              <w:lock w:val="contentLocked"/>
              <w:dataBinding w:xpath="/root[1]/Doc_Type[1]" w:storeItemID="{F00AACCC-F48C-4530-94DA-070340719FF9}"/>
              <w:text/>
            </w:sdtPr>
            <w:sdtEndPr/>
            <w:sdtContent>
              <w:r w:rsidR="00F13019">
                <w:rPr>
                  <w:caps/>
                  <w:sz w:val="18"/>
                  <w:szCs w:val="18"/>
                  <w:lang w:val="en-IE"/>
                </w:rPr>
                <w:t>TECHNICAL NOTE</w:t>
              </w:r>
            </w:sdtContent>
          </w:sdt>
        </w:p>
      </w:tc>
      <w:tc>
        <w:tcPr>
          <w:tcW w:w="2210" w:type="dxa"/>
        </w:tcPr>
        <w:p w14:paraId="601064F6" w14:textId="1E68CDD6" w:rsidR="00F13019" w:rsidRPr="009151FB" w:rsidRDefault="00F13019" w:rsidP="00167E07">
          <w:pPr>
            <w:tabs>
              <w:tab w:val="right" w:pos="9638"/>
            </w:tabs>
            <w:spacing w:after="0"/>
            <w:jc w:val="right"/>
            <w:rPr>
              <w:sz w:val="18"/>
              <w:szCs w:val="18"/>
            </w:rPr>
          </w:pPr>
          <w:r w:rsidRPr="009151FB">
            <w:rPr>
              <w:rFonts w:cs="Arial"/>
              <w:sz w:val="18"/>
              <w:szCs w:val="18"/>
            </w:rPr>
            <w:t xml:space="preserve">Page </w:t>
          </w:r>
          <w:r w:rsidRPr="009151FB">
            <w:rPr>
              <w:rFonts w:cs="Arial"/>
              <w:sz w:val="18"/>
              <w:szCs w:val="18"/>
            </w:rPr>
            <w:fldChar w:fldCharType="begin"/>
          </w:r>
          <w:r w:rsidRPr="009151FB">
            <w:rPr>
              <w:rFonts w:cs="Arial"/>
              <w:sz w:val="18"/>
              <w:szCs w:val="18"/>
            </w:rPr>
            <w:instrText xml:space="preserve"> PAGE </w:instrText>
          </w:r>
          <w:r w:rsidRPr="009151FB">
            <w:rPr>
              <w:rFonts w:cs="Arial"/>
              <w:sz w:val="18"/>
              <w:szCs w:val="18"/>
            </w:rPr>
            <w:fldChar w:fldCharType="separate"/>
          </w:r>
          <w:r w:rsidR="00EE0C66">
            <w:rPr>
              <w:rFonts w:cs="Arial"/>
              <w:noProof/>
              <w:sz w:val="18"/>
              <w:szCs w:val="18"/>
            </w:rPr>
            <w:t>1</w:t>
          </w:r>
          <w:r w:rsidRPr="009151FB">
            <w:rPr>
              <w:rFonts w:cs="Arial"/>
              <w:sz w:val="18"/>
              <w:szCs w:val="18"/>
            </w:rPr>
            <w:fldChar w:fldCharType="end"/>
          </w:r>
          <w:r w:rsidRPr="009151FB">
            <w:rPr>
              <w:rFonts w:cs="Arial"/>
              <w:sz w:val="18"/>
              <w:szCs w:val="18"/>
            </w:rPr>
            <w:t>/</w:t>
          </w:r>
          <w:r w:rsidRPr="009151FB">
            <w:rPr>
              <w:rFonts w:cs="Arial"/>
              <w:sz w:val="18"/>
              <w:szCs w:val="18"/>
            </w:rPr>
            <w:fldChar w:fldCharType="begin"/>
          </w:r>
          <w:r w:rsidRPr="009151FB">
            <w:rPr>
              <w:rFonts w:cs="Arial"/>
              <w:sz w:val="18"/>
              <w:szCs w:val="18"/>
            </w:rPr>
            <w:instrText xml:space="preserve"> NUMPAGES  </w:instrText>
          </w:r>
          <w:r w:rsidRPr="009151FB">
            <w:rPr>
              <w:rFonts w:cs="Arial"/>
              <w:sz w:val="18"/>
              <w:szCs w:val="18"/>
            </w:rPr>
            <w:fldChar w:fldCharType="separate"/>
          </w:r>
          <w:r w:rsidR="00EE0C66">
            <w:rPr>
              <w:rFonts w:cs="Arial"/>
              <w:noProof/>
              <w:sz w:val="18"/>
              <w:szCs w:val="18"/>
            </w:rPr>
            <w:t>20</w:t>
          </w:r>
          <w:r w:rsidRPr="009151FB">
            <w:rPr>
              <w:rFonts w:cs="Arial"/>
              <w:sz w:val="18"/>
              <w:szCs w:val="18"/>
            </w:rPr>
            <w:fldChar w:fldCharType="end"/>
          </w:r>
        </w:p>
      </w:tc>
    </w:tr>
  </w:tbl>
  <w:p w14:paraId="052266D4" w14:textId="77777777" w:rsidR="00F13019" w:rsidRDefault="00F13019" w:rsidP="00167E07">
    <w:pPr>
      <w:pStyle w:val="Footer"/>
      <w:tabs>
        <w:tab w:val="clear" w:pos="9072"/>
        <w:tab w:val="right" w:pos="9639"/>
      </w:tabs>
      <w:spacing w:before="80" w:after="0"/>
      <w:jc w:val="left"/>
      <w:rPr>
        <w:rFonts w:eastAsia="Calibri" w:cs="Arial"/>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8F42C" w14:textId="77777777" w:rsidR="00F13019" w:rsidRPr="00702D39" w:rsidRDefault="00F13019" w:rsidP="00FD2D1D">
    <w:pPr>
      <w:keepLines w:val="0"/>
      <w:pBdr>
        <w:top w:val="single" w:sz="4" w:space="1" w:color="auto"/>
      </w:pBdr>
      <w:tabs>
        <w:tab w:val="left" w:pos="8550"/>
      </w:tabs>
      <w:autoSpaceDE w:val="0"/>
      <w:autoSpaceDN w:val="0"/>
      <w:adjustRightInd w:val="0"/>
      <w:spacing w:after="0"/>
      <w:jc w:val="left"/>
      <w:rPr>
        <w:rFonts w:cs="Arial"/>
        <w:sz w:val="16"/>
        <w:lang w:eastAsia="en-GB"/>
      </w:rPr>
    </w:pPr>
    <w:r>
      <w:rPr>
        <w:rFonts w:cs="Arial"/>
        <w:sz w:val="16"/>
        <w:lang w:eastAsia="en-GB"/>
      </w:rPr>
      <w:t>F4E QA</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C7847" w14:textId="77777777" w:rsidR="00F13019" w:rsidRDefault="00F13019" w:rsidP="006758F1">
      <w:r>
        <w:separator/>
      </w:r>
    </w:p>
  </w:footnote>
  <w:footnote w:type="continuationSeparator" w:id="0">
    <w:p w14:paraId="73479E82" w14:textId="77777777" w:rsidR="00F13019" w:rsidRDefault="00F13019" w:rsidP="00675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2"/>
      <w:gridCol w:w="5707"/>
      <w:gridCol w:w="1931"/>
    </w:tblGrid>
    <w:tr w:rsidR="00F13019" w14:paraId="51F20E61" w14:textId="77777777">
      <w:tc>
        <w:tcPr>
          <w:tcW w:w="2052" w:type="dxa"/>
        </w:tcPr>
        <w:p w14:paraId="1AD1E82C" w14:textId="77777777" w:rsidR="00F13019" w:rsidRDefault="00F13019" w:rsidP="005A414D">
          <w:pPr>
            <w:spacing w:before="40" w:after="40"/>
            <w:rPr>
              <w:rFonts w:ascii="Verdana" w:hAnsi="Verdana"/>
              <w:sz w:val="18"/>
              <w:szCs w:val="18"/>
            </w:rPr>
          </w:pPr>
          <w:r>
            <w:rPr>
              <w:noProof/>
              <w:lang w:val="en-IE" w:eastAsia="en-IE"/>
            </w:rPr>
            <w:drawing>
              <wp:inline distT="0" distB="0" distL="0" distR="0" wp14:anchorId="45E48EA5" wp14:editId="6C4125E2">
                <wp:extent cx="1130300" cy="55181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130300" cy="551815"/>
                        </a:xfrm>
                        <a:prstGeom prst="rect">
                          <a:avLst/>
                        </a:prstGeom>
                        <a:noFill/>
                        <a:ln w="9525">
                          <a:noFill/>
                          <a:miter lim="800000"/>
                          <a:headEnd/>
                          <a:tailEnd/>
                        </a:ln>
                      </pic:spPr>
                    </pic:pic>
                  </a:graphicData>
                </a:graphic>
              </wp:inline>
            </w:drawing>
          </w:r>
        </w:p>
      </w:tc>
      <w:tc>
        <w:tcPr>
          <w:tcW w:w="5707" w:type="dxa"/>
          <w:vAlign w:val="center"/>
        </w:tcPr>
        <w:p w14:paraId="01C4A97E" w14:textId="77777777" w:rsidR="00F13019" w:rsidRPr="008C5249" w:rsidRDefault="00F13019" w:rsidP="008C5249">
          <w:pPr>
            <w:spacing w:before="40" w:after="40"/>
            <w:jc w:val="center"/>
            <w:rPr>
              <w:rFonts w:ascii="Verdana" w:hAnsi="Verdana"/>
              <w:sz w:val="28"/>
              <w:szCs w:val="28"/>
            </w:rPr>
          </w:pPr>
          <w:r w:rsidRPr="008C5249">
            <w:rPr>
              <w:b/>
              <w:sz w:val="28"/>
              <w:szCs w:val="28"/>
            </w:rPr>
            <w:t>DOCUMENTATION SCHEDULE</w:t>
          </w:r>
        </w:p>
      </w:tc>
      <w:tc>
        <w:tcPr>
          <w:tcW w:w="1931" w:type="dxa"/>
          <w:vAlign w:val="center"/>
        </w:tcPr>
        <w:p w14:paraId="70A70184" w14:textId="77777777" w:rsidR="00F13019" w:rsidRDefault="00F13019" w:rsidP="008C5249">
          <w:pPr>
            <w:spacing w:before="40" w:after="40"/>
            <w:jc w:val="center"/>
            <w:rPr>
              <w:rFonts w:ascii="Verdana" w:hAnsi="Verdana"/>
              <w:sz w:val="18"/>
              <w:szCs w:val="18"/>
            </w:rPr>
          </w:pPr>
          <w:r>
            <w:rPr>
              <w:rFonts w:ascii="Verdana" w:hAnsi="Verdana"/>
              <w:sz w:val="18"/>
              <w:szCs w:val="18"/>
            </w:rPr>
            <w:t>Mod. QA-005-R r0</w:t>
          </w:r>
        </w:p>
      </w:tc>
    </w:tr>
  </w:tbl>
  <w:p w14:paraId="4E1E7F85" w14:textId="77777777" w:rsidR="00F13019" w:rsidRPr="00B64912" w:rsidRDefault="00F13019" w:rsidP="00B64912">
    <w:pPr>
      <w:pStyle w:val="Heade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A2AD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380E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35AAF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E724D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6CFCC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2258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7ADC4A"/>
    <w:lvl w:ilvl="0">
      <w:start w:val="1"/>
      <w:numFmt w:val="bullet"/>
      <w:pStyle w:val="ListBullet3"/>
      <w:lvlText w:val=""/>
      <w:lvlJc w:val="left"/>
      <w:pPr>
        <w:ind w:left="1080" w:hanging="360"/>
      </w:pPr>
      <w:rPr>
        <w:rFonts w:ascii="Symbol" w:hAnsi="Symbol" w:hint="default"/>
      </w:rPr>
    </w:lvl>
  </w:abstractNum>
  <w:abstractNum w:abstractNumId="7" w15:restartNumberingAfterBreak="0">
    <w:nsid w:val="FFFFFF83"/>
    <w:multiLevelType w:val="singleLevel"/>
    <w:tmpl w:val="241CA84A"/>
    <w:lvl w:ilvl="0">
      <w:numFmt w:val="bullet"/>
      <w:pStyle w:val="ListBullet2"/>
      <w:lvlText w:val="-"/>
      <w:lvlJc w:val="left"/>
      <w:pPr>
        <w:ind w:left="717" w:hanging="360"/>
      </w:pPr>
      <w:rPr>
        <w:rFonts w:ascii="Arial" w:eastAsia="Times New Roman" w:hAnsi="Arial" w:cs="Arial" w:hint="default"/>
      </w:rPr>
    </w:lvl>
  </w:abstractNum>
  <w:abstractNum w:abstractNumId="8" w15:restartNumberingAfterBreak="0">
    <w:nsid w:val="FFFFFF88"/>
    <w:multiLevelType w:val="singleLevel"/>
    <w:tmpl w:val="F13054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F36A5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371CDA"/>
    <w:multiLevelType w:val="hybridMultilevel"/>
    <w:tmpl w:val="07C0B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BC00C3"/>
    <w:multiLevelType w:val="multilevel"/>
    <w:tmpl w:val="18090025"/>
    <w:styleLink w:val="F4EHeadings"/>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B7267C6"/>
    <w:multiLevelType w:val="hybridMultilevel"/>
    <w:tmpl w:val="B890FFAE"/>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3" w15:restartNumberingAfterBreak="0">
    <w:nsid w:val="2CAE584D"/>
    <w:multiLevelType w:val="hybridMultilevel"/>
    <w:tmpl w:val="A8E28FA4"/>
    <w:lvl w:ilvl="0" w:tplc="08090001">
      <w:start w:val="1"/>
      <w:numFmt w:val="bullet"/>
      <w:lvlText w:val=""/>
      <w:lvlJc w:val="left"/>
      <w:pPr>
        <w:ind w:left="1646"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15:restartNumberingAfterBreak="0">
    <w:nsid w:val="34264F7A"/>
    <w:multiLevelType w:val="multilevel"/>
    <w:tmpl w:val="B3068256"/>
    <w:lvl w:ilvl="0">
      <w:start w:val="1"/>
      <w:numFmt w:val="decimal"/>
      <w:pStyle w:val="StyleID2NotAllcaps"/>
      <w:lvlText w:val="%1"/>
      <w:lvlJc w:val="left"/>
      <w:pPr>
        <w:tabs>
          <w:tab w:val="num" w:pos="340"/>
        </w:tabs>
        <w:ind w:left="340" w:hanging="113"/>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78E014C"/>
    <w:multiLevelType w:val="hybridMultilevel"/>
    <w:tmpl w:val="D298CE90"/>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3B433AC6"/>
    <w:multiLevelType w:val="hybridMultilevel"/>
    <w:tmpl w:val="A768EB38"/>
    <w:lvl w:ilvl="0" w:tplc="08090003">
      <w:start w:val="1"/>
      <w:numFmt w:val="bullet"/>
      <w:lvlText w:val="o"/>
      <w:lvlJc w:val="left"/>
      <w:pPr>
        <w:ind w:left="5191" w:hanging="4329"/>
      </w:pPr>
      <w:rPr>
        <w:rFonts w:ascii="Courier New" w:hAnsi="Courier New" w:cs="Courier New" w:hint="default"/>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7" w15:restartNumberingAfterBreak="0">
    <w:nsid w:val="42032678"/>
    <w:multiLevelType w:val="hybridMultilevel"/>
    <w:tmpl w:val="FF8C5C20"/>
    <w:lvl w:ilvl="0" w:tplc="08090001">
      <w:start w:val="1"/>
      <w:numFmt w:val="bullet"/>
      <w:lvlText w:val=""/>
      <w:lvlJc w:val="left"/>
      <w:pPr>
        <w:ind w:left="1588" w:hanging="360"/>
      </w:pPr>
      <w:rPr>
        <w:rFonts w:ascii="Symbol" w:hAnsi="Symbol" w:hint="default"/>
      </w:rPr>
    </w:lvl>
    <w:lvl w:ilvl="1" w:tplc="08090003">
      <w:start w:val="1"/>
      <w:numFmt w:val="bullet"/>
      <w:lvlText w:val="o"/>
      <w:lvlJc w:val="left"/>
      <w:pPr>
        <w:ind w:left="2308" w:hanging="360"/>
      </w:pPr>
      <w:rPr>
        <w:rFonts w:ascii="Courier New" w:hAnsi="Courier New" w:cs="Courier New" w:hint="default"/>
      </w:rPr>
    </w:lvl>
    <w:lvl w:ilvl="2" w:tplc="08090005" w:tentative="1">
      <w:start w:val="1"/>
      <w:numFmt w:val="bullet"/>
      <w:lvlText w:val=""/>
      <w:lvlJc w:val="left"/>
      <w:pPr>
        <w:ind w:left="3028" w:hanging="360"/>
      </w:pPr>
      <w:rPr>
        <w:rFonts w:ascii="Wingdings" w:hAnsi="Wingdings" w:hint="default"/>
      </w:rPr>
    </w:lvl>
    <w:lvl w:ilvl="3" w:tplc="08090001" w:tentative="1">
      <w:start w:val="1"/>
      <w:numFmt w:val="bullet"/>
      <w:lvlText w:val=""/>
      <w:lvlJc w:val="left"/>
      <w:pPr>
        <w:ind w:left="3748" w:hanging="360"/>
      </w:pPr>
      <w:rPr>
        <w:rFonts w:ascii="Symbol" w:hAnsi="Symbol" w:hint="default"/>
      </w:rPr>
    </w:lvl>
    <w:lvl w:ilvl="4" w:tplc="08090003" w:tentative="1">
      <w:start w:val="1"/>
      <w:numFmt w:val="bullet"/>
      <w:lvlText w:val="o"/>
      <w:lvlJc w:val="left"/>
      <w:pPr>
        <w:ind w:left="4468" w:hanging="360"/>
      </w:pPr>
      <w:rPr>
        <w:rFonts w:ascii="Courier New" w:hAnsi="Courier New" w:cs="Courier New" w:hint="default"/>
      </w:rPr>
    </w:lvl>
    <w:lvl w:ilvl="5" w:tplc="08090005" w:tentative="1">
      <w:start w:val="1"/>
      <w:numFmt w:val="bullet"/>
      <w:lvlText w:val=""/>
      <w:lvlJc w:val="left"/>
      <w:pPr>
        <w:ind w:left="5188" w:hanging="360"/>
      </w:pPr>
      <w:rPr>
        <w:rFonts w:ascii="Wingdings" w:hAnsi="Wingdings" w:hint="default"/>
      </w:rPr>
    </w:lvl>
    <w:lvl w:ilvl="6" w:tplc="08090001" w:tentative="1">
      <w:start w:val="1"/>
      <w:numFmt w:val="bullet"/>
      <w:lvlText w:val=""/>
      <w:lvlJc w:val="left"/>
      <w:pPr>
        <w:ind w:left="5908" w:hanging="360"/>
      </w:pPr>
      <w:rPr>
        <w:rFonts w:ascii="Symbol" w:hAnsi="Symbol" w:hint="default"/>
      </w:rPr>
    </w:lvl>
    <w:lvl w:ilvl="7" w:tplc="08090003" w:tentative="1">
      <w:start w:val="1"/>
      <w:numFmt w:val="bullet"/>
      <w:lvlText w:val="o"/>
      <w:lvlJc w:val="left"/>
      <w:pPr>
        <w:ind w:left="6628" w:hanging="360"/>
      </w:pPr>
      <w:rPr>
        <w:rFonts w:ascii="Courier New" w:hAnsi="Courier New" w:cs="Courier New" w:hint="default"/>
      </w:rPr>
    </w:lvl>
    <w:lvl w:ilvl="8" w:tplc="08090005" w:tentative="1">
      <w:start w:val="1"/>
      <w:numFmt w:val="bullet"/>
      <w:lvlText w:val=""/>
      <w:lvlJc w:val="left"/>
      <w:pPr>
        <w:ind w:left="7348" w:hanging="360"/>
      </w:pPr>
      <w:rPr>
        <w:rFonts w:ascii="Wingdings" w:hAnsi="Wingdings" w:hint="default"/>
      </w:rPr>
    </w:lvl>
  </w:abstractNum>
  <w:abstractNum w:abstractNumId="18" w15:restartNumberingAfterBreak="0">
    <w:nsid w:val="46420EEE"/>
    <w:multiLevelType w:val="hybridMultilevel"/>
    <w:tmpl w:val="C2560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211710"/>
    <w:multiLevelType w:val="multilevel"/>
    <w:tmpl w:val="69660950"/>
    <w:lvl w:ilvl="0">
      <w:start w:val="1"/>
      <w:numFmt w:val="decimal"/>
      <w:pStyle w:val="ID1"/>
      <w:isLgl/>
      <w:suff w:val="space"/>
      <w:lvlText w:val="%1."/>
      <w:lvlJc w:val="left"/>
      <w:pPr>
        <w:ind w:left="227" w:hanging="227"/>
      </w:pPr>
      <w:rPr>
        <w:rFonts w:hint="default"/>
      </w:rPr>
    </w:lvl>
    <w:lvl w:ilvl="1">
      <w:start w:val="1"/>
      <w:numFmt w:val="decimal"/>
      <w:pStyle w:val="ID3"/>
      <w:suff w:val="space"/>
      <w:lvlText w:val="%1.%2"/>
      <w:lvlJc w:val="left"/>
      <w:pPr>
        <w:ind w:left="227"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AE454C8"/>
    <w:multiLevelType w:val="hybridMultilevel"/>
    <w:tmpl w:val="A14C889E"/>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4E0F68D4"/>
    <w:multiLevelType w:val="hybridMultilevel"/>
    <w:tmpl w:val="14FA3C5E"/>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2" w15:restartNumberingAfterBreak="0">
    <w:nsid w:val="51FA1F47"/>
    <w:multiLevelType w:val="multilevel"/>
    <w:tmpl w:val="C2C8F716"/>
    <w:lvl w:ilvl="0">
      <w:start w:val="1"/>
      <w:numFmt w:val="decimal"/>
      <w:pStyle w:val="MANAG2"/>
      <w:isLgl/>
      <w:suff w:val="space"/>
      <w:lvlText w:val="G%1."/>
      <w:lvlJc w:val="left"/>
      <w:pPr>
        <w:ind w:left="511" w:hanging="227"/>
      </w:pPr>
      <w:rPr>
        <w:rFonts w:hint="default"/>
      </w:rPr>
    </w:lvl>
    <w:lvl w:ilvl="1">
      <w:start w:val="1"/>
      <w:numFmt w:val="decimal"/>
      <w:pStyle w:val="MANAG3"/>
      <w:suff w:val="space"/>
      <w:lvlText w:val="G%1.%2."/>
      <w:lvlJc w:val="left"/>
      <w:pPr>
        <w:ind w:left="860" w:hanging="349"/>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8"/>
        </w:tabs>
        <w:ind w:left="1148" w:hanging="864"/>
      </w:pPr>
      <w:rPr>
        <w:rFonts w:hint="default"/>
      </w:rPr>
    </w:lvl>
    <w:lvl w:ilvl="4">
      <w:start w:val="1"/>
      <w:numFmt w:val="decimal"/>
      <w:lvlText w:val="%1.%2.%3.%4.%5"/>
      <w:lvlJc w:val="left"/>
      <w:pPr>
        <w:tabs>
          <w:tab w:val="num" w:pos="1292"/>
        </w:tabs>
        <w:ind w:left="1292" w:hanging="1008"/>
      </w:pPr>
      <w:rPr>
        <w:rFonts w:hint="default"/>
      </w:rPr>
    </w:lvl>
    <w:lvl w:ilvl="5">
      <w:start w:val="1"/>
      <w:numFmt w:val="decimal"/>
      <w:lvlText w:val="%1.%2.%3.%4.%5.%6"/>
      <w:lvlJc w:val="left"/>
      <w:pPr>
        <w:tabs>
          <w:tab w:val="num" w:pos="1436"/>
        </w:tabs>
        <w:ind w:left="1436" w:hanging="1152"/>
      </w:pPr>
      <w:rPr>
        <w:rFonts w:hint="default"/>
      </w:rPr>
    </w:lvl>
    <w:lvl w:ilvl="6">
      <w:start w:val="1"/>
      <w:numFmt w:val="decimal"/>
      <w:lvlText w:val="%1.%2.%3.%4.%5.%6.%7"/>
      <w:lvlJc w:val="left"/>
      <w:pPr>
        <w:tabs>
          <w:tab w:val="num" w:pos="1580"/>
        </w:tabs>
        <w:ind w:left="1580" w:hanging="1296"/>
      </w:pPr>
      <w:rPr>
        <w:rFonts w:hint="default"/>
      </w:rPr>
    </w:lvl>
    <w:lvl w:ilvl="7">
      <w:start w:val="1"/>
      <w:numFmt w:val="decimal"/>
      <w:lvlText w:val="%1.%2.%3.%4.%5.%6.%7.%8"/>
      <w:lvlJc w:val="left"/>
      <w:pPr>
        <w:tabs>
          <w:tab w:val="num" w:pos="1724"/>
        </w:tabs>
        <w:ind w:left="1724" w:hanging="1440"/>
      </w:pPr>
      <w:rPr>
        <w:rFonts w:hint="default"/>
      </w:rPr>
    </w:lvl>
    <w:lvl w:ilvl="8">
      <w:start w:val="1"/>
      <w:numFmt w:val="decimal"/>
      <w:lvlText w:val="%1.%2.%3.%4.%5.%6.%7.%8.%9"/>
      <w:lvlJc w:val="left"/>
      <w:pPr>
        <w:tabs>
          <w:tab w:val="num" w:pos="1868"/>
        </w:tabs>
        <w:ind w:left="1868" w:hanging="1584"/>
      </w:pPr>
      <w:rPr>
        <w:rFonts w:hint="default"/>
      </w:rPr>
    </w:lvl>
  </w:abstractNum>
  <w:abstractNum w:abstractNumId="23" w15:restartNumberingAfterBreak="0">
    <w:nsid w:val="59346AAB"/>
    <w:multiLevelType w:val="hybridMultilevel"/>
    <w:tmpl w:val="F63AD090"/>
    <w:lvl w:ilvl="0" w:tplc="B35EB57E">
      <w:start w:val="1"/>
      <w:numFmt w:val="bullet"/>
      <w:lvlText w:val=""/>
      <w:lvlJc w:val="left"/>
      <w:pPr>
        <w:tabs>
          <w:tab w:val="num" w:pos="360"/>
        </w:tabs>
        <w:ind w:left="284" w:hanging="284"/>
      </w:pPr>
      <w:rPr>
        <w:rFonts w:ascii="Wingdings" w:hAnsi="Wingdings" w:hint="default"/>
      </w:rPr>
    </w:lvl>
    <w:lvl w:ilvl="1" w:tplc="BF28D238">
      <w:start w:val="1"/>
      <w:numFmt w:val="bullet"/>
      <w:pStyle w:val="listepuce1"/>
      <w:lvlText w:val=""/>
      <w:lvlJc w:val="left"/>
      <w:pPr>
        <w:tabs>
          <w:tab w:val="num" w:pos="1440"/>
        </w:tabs>
        <w:ind w:left="1364" w:hanging="284"/>
      </w:pPr>
      <w:rPr>
        <w:rFonts w:ascii="Wingdings" w:hAnsi="Wingdings" w:hint="default"/>
      </w:rPr>
    </w:lvl>
    <w:lvl w:ilvl="2" w:tplc="F026868E">
      <w:start w:val="1"/>
      <w:numFmt w:val="bullet"/>
      <w:lvlText w:val=""/>
      <w:lvlJc w:val="left"/>
      <w:pPr>
        <w:tabs>
          <w:tab w:val="num" w:pos="2160"/>
        </w:tabs>
        <w:ind w:left="2084" w:hanging="284"/>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410104"/>
    <w:multiLevelType w:val="hybridMultilevel"/>
    <w:tmpl w:val="4D3A39E8"/>
    <w:name w:val="F4E2222"/>
    <w:lvl w:ilvl="0" w:tplc="93628920">
      <w:start w:val="1"/>
      <w:numFmt w:val="bullet"/>
      <w:lvlText w:val=""/>
      <w:lvlJc w:val="left"/>
      <w:pPr>
        <w:tabs>
          <w:tab w:val="num" w:pos="567"/>
        </w:tabs>
        <w:ind w:left="567" w:hanging="283"/>
      </w:pPr>
      <w:rPr>
        <w:rFonts w:ascii="Symbol" w:hAnsi="Symbol" w:hint="default"/>
      </w:rPr>
    </w:lvl>
    <w:lvl w:ilvl="1" w:tplc="04090003" w:tentative="1">
      <w:start w:val="1"/>
      <w:numFmt w:val="bullet"/>
      <w:lvlText w:val="o"/>
      <w:lvlJc w:val="left"/>
      <w:pPr>
        <w:tabs>
          <w:tab w:val="num" w:pos="2320"/>
        </w:tabs>
        <w:ind w:left="2320" w:hanging="360"/>
      </w:pPr>
      <w:rPr>
        <w:rFonts w:ascii="Courier New" w:hAnsi="Courier New" w:cs="Courier New" w:hint="default"/>
      </w:rPr>
    </w:lvl>
    <w:lvl w:ilvl="2" w:tplc="04090005" w:tentative="1">
      <w:start w:val="1"/>
      <w:numFmt w:val="bullet"/>
      <w:lvlText w:val=""/>
      <w:lvlJc w:val="left"/>
      <w:pPr>
        <w:tabs>
          <w:tab w:val="num" w:pos="3040"/>
        </w:tabs>
        <w:ind w:left="3040" w:hanging="360"/>
      </w:pPr>
      <w:rPr>
        <w:rFonts w:ascii="Wingdings" w:hAnsi="Wingdings" w:hint="default"/>
      </w:rPr>
    </w:lvl>
    <w:lvl w:ilvl="3" w:tplc="04090001" w:tentative="1">
      <w:start w:val="1"/>
      <w:numFmt w:val="bullet"/>
      <w:lvlText w:val=""/>
      <w:lvlJc w:val="left"/>
      <w:pPr>
        <w:tabs>
          <w:tab w:val="num" w:pos="3760"/>
        </w:tabs>
        <w:ind w:left="3760" w:hanging="360"/>
      </w:pPr>
      <w:rPr>
        <w:rFonts w:ascii="Symbol" w:hAnsi="Symbol" w:hint="default"/>
      </w:rPr>
    </w:lvl>
    <w:lvl w:ilvl="4" w:tplc="04090003" w:tentative="1">
      <w:start w:val="1"/>
      <w:numFmt w:val="bullet"/>
      <w:lvlText w:val="o"/>
      <w:lvlJc w:val="left"/>
      <w:pPr>
        <w:tabs>
          <w:tab w:val="num" w:pos="4480"/>
        </w:tabs>
        <w:ind w:left="4480" w:hanging="360"/>
      </w:pPr>
      <w:rPr>
        <w:rFonts w:ascii="Courier New" w:hAnsi="Courier New" w:cs="Courier New" w:hint="default"/>
      </w:rPr>
    </w:lvl>
    <w:lvl w:ilvl="5" w:tplc="04090005" w:tentative="1">
      <w:start w:val="1"/>
      <w:numFmt w:val="bullet"/>
      <w:lvlText w:val=""/>
      <w:lvlJc w:val="left"/>
      <w:pPr>
        <w:tabs>
          <w:tab w:val="num" w:pos="5200"/>
        </w:tabs>
        <w:ind w:left="5200" w:hanging="360"/>
      </w:pPr>
      <w:rPr>
        <w:rFonts w:ascii="Wingdings" w:hAnsi="Wingdings" w:hint="default"/>
      </w:rPr>
    </w:lvl>
    <w:lvl w:ilvl="6" w:tplc="04090001" w:tentative="1">
      <w:start w:val="1"/>
      <w:numFmt w:val="bullet"/>
      <w:lvlText w:val=""/>
      <w:lvlJc w:val="left"/>
      <w:pPr>
        <w:tabs>
          <w:tab w:val="num" w:pos="5920"/>
        </w:tabs>
        <w:ind w:left="5920" w:hanging="360"/>
      </w:pPr>
      <w:rPr>
        <w:rFonts w:ascii="Symbol" w:hAnsi="Symbol" w:hint="default"/>
      </w:rPr>
    </w:lvl>
    <w:lvl w:ilvl="7" w:tplc="04090003" w:tentative="1">
      <w:start w:val="1"/>
      <w:numFmt w:val="bullet"/>
      <w:lvlText w:val="o"/>
      <w:lvlJc w:val="left"/>
      <w:pPr>
        <w:tabs>
          <w:tab w:val="num" w:pos="6640"/>
        </w:tabs>
        <w:ind w:left="6640" w:hanging="360"/>
      </w:pPr>
      <w:rPr>
        <w:rFonts w:ascii="Courier New" w:hAnsi="Courier New" w:cs="Courier New" w:hint="default"/>
      </w:rPr>
    </w:lvl>
    <w:lvl w:ilvl="8" w:tplc="04090005" w:tentative="1">
      <w:start w:val="1"/>
      <w:numFmt w:val="bullet"/>
      <w:lvlText w:val=""/>
      <w:lvlJc w:val="left"/>
      <w:pPr>
        <w:tabs>
          <w:tab w:val="num" w:pos="7360"/>
        </w:tabs>
        <w:ind w:left="7360" w:hanging="360"/>
      </w:pPr>
      <w:rPr>
        <w:rFonts w:ascii="Wingdings" w:hAnsi="Wingdings" w:hint="default"/>
      </w:rPr>
    </w:lvl>
  </w:abstractNum>
  <w:abstractNum w:abstractNumId="25" w15:restartNumberingAfterBreak="0">
    <w:nsid w:val="664F407E"/>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6CE72F87"/>
    <w:multiLevelType w:val="multilevel"/>
    <w:tmpl w:val="C64CDCC8"/>
    <w:lvl w:ilvl="0">
      <w:start w:val="1"/>
      <w:numFmt w:val="decimal"/>
      <w:pStyle w:val="Heading1"/>
      <w:isLgl/>
      <w:suff w:val="space"/>
      <w:lvlText w:val="%1."/>
      <w:lvlJc w:val="left"/>
      <w:pPr>
        <w:ind w:left="3488" w:hanging="510"/>
      </w:pPr>
      <w:rPr>
        <w:rFonts w:hint="default"/>
      </w:rPr>
    </w:lvl>
    <w:lvl w:ilvl="1">
      <w:start w:val="1"/>
      <w:numFmt w:val="decimal"/>
      <w:pStyle w:val="Heading2"/>
      <w:lvlText w:val="%1.%2."/>
      <w:lvlJc w:val="left"/>
      <w:pPr>
        <w:tabs>
          <w:tab w:val="num" w:pos="4055"/>
        </w:tabs>
        <w:ind w:left="4055" w:hanging="567"/>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isLgl/>
      <w:lvlText w:val="%1.%2.%3."/>
      <w:lvlJc w:val="left"/>
      <w:pPr>
        <w:tabs>
          <w:tab w:val="num" w:pos="4055"/>
        </w:tabs>
        <w:ind w:left="4055" w:hanging="283"/>
      </w:pPr>
      <w:rPr>
        <w:rFonts w:hint="default"/>
      </w:rPr>
    </w:lvl>
    <w:lvl w:ilvl="3">
      <w:start w:val="1"/>
      <w:numFmt w:val="decimal"/>
      <w:pStyle w:val="Heading4"/>
      <w:lvlText w:val="%1.%2.%3.%4."/>
      <w:lvlJc w:val="left"/>
      <w:pPr>
        <w:tabs>
          <w:tab w:val="num" w:pos="4168"/>
        </w:tabs>
        <w:ind w:left="5756" w:hanging="1588"/>
      </w:pPr>
      <w:rPr>
        <w:rFonts w:hint="default"/>
      </w:rPr>
    </w:lvl>
    <w:lvl w:ilvl="4">
      <w:start w:val="1"/>
      <w:numFmt w:val="decimal"/>
      <w:lvlText w:val="%1.%2.%3.%4.%5."/>
      <w:lvlJc w:val="left"/>
      <w:pPr>
        <w:tabs>
          <w:tab w:val="num" w:pos="5153"/>
        </w:tabs>
        <w:ind w:left="5153" w:hanging="792"/>
      </w:pPr>
      <w:rPr>
        <w:rFonts w:hint="default"/>
      </w:rPr>
    </w:lvl>
    <w:lvl w:ilvl="5">
      <w:start w:val="1"/>
      <w:numFmt w:val="decimal"/>
      <w:lvlText w:val="%1.%2.%3.%4.%5.%6."/>
      <w:lvlJc w:val="left"/>
      <w:pPr>
        <w:tabs>
          <w:tab w:val="num" w:pos="5657"/>
        </w:tabs>
        <w:ind w:left="5657" w:hanging="936"/>
      </w:pPr>
      <w:rPr>
        <w:rFonts w:hint="default"/>
      </w:rPr>
    </w:lvl>
    <w:lvl w:ilvl="6">
      <w:start w:val="1"/>
      <w:numFmt w:val="decimal"/>
      <w:lvlText w:val="%1.%2.%3.%4.%5.%6.%7."/>
      <w:lvlJc w:val="left"/>
      <w:pPr>
        <w:tabs>
          <w:tab w:val="num" w:pos="6161"/>
        </w:tabs>
        <w:ind w:left="6161" w:hanging="1080"/>
      </w:pPr>
      <w:rPr>
        <w:rFonts w:hint="default"/>
      </w:rPr>
    </w:lvl>
    <w:lvl w:ilvl="7">
      <w:start w:val="1"/>
      <w:numFmt w:val="decimal"/>
      <w:lvlText w:val="%1.%2.%3.%4.%5.%6.%7.%8."/>
      <w:lvlJc w:val="left"/>
      <w:pPr>
        <w:tabs>
          <w:tab w:val="num" w:pos="6665"/>
        </w:tabs>
        <w:ind w:left="6665" w:hanging="1224"/>
      </w:pPr>
      <w:rPr>
        <w:rFonts w:hint="default"/>
      </w:rPr>
    </w:lvl>
    <w:lvl w:ilvl="8">
      <w:start w:val="1"/>
      <w:numFmt w:val="decimal"/>
      <w:lvlText w:val="%1.%2.%3.%4.%5.%6.%7.%8.%9."/>
      <w:lvlJc w:val="left"/>
      <w:pPr>
        <w:tabs>
          <w:tab w:val="num" w:pos="7241"/>
        </w:tabs>
        <w:ind w:left="7241" w:hanging="1440"/>
      </w:pPr>
      <w:rPr>
        <w:rFonts w:hint="default"/>
      </w:rPr>
    </w:lvl>
  </w:abstractNum>
  <w:abstractNum w:abstractNumId="27" w15:restartNumberingAfterBreak="0">
    <w:nsid w:val="6CFC585E"/>
    <w:multiLevelType w:val="multilevel"/>
    <w:tmpl w:val="2A5A4D26"/>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lowerLetter"/>
      <w:lvlText w:val="(%4)"/>
      <w:lvlJc w:val="left"/>
      <w:pPr>
        <w:tabs>
          <w:tab w:val="num" w:pos="0"/>
        </w:tabs>
        <w:ind w:left="0" w:firstLine="0"/>
      </w:pPr>
      <w:rPr>
        <w:rFonts w:hint="default"/>
      </w:rPr>
    </w:lvl>
    <w:lvl w:ilvl="4">
      <w:start w:val="1"/>
      <w:numFmt w:val="decimal"/>
      <w:pStyle w:val="Heading5"/>
      <w:lvlText w:val="%51.1.1.1.1"/>
      <w:lvlJc w:val="left"/>
      <w:pPr>
        <w:tabs>
          <w:tab w:val="num" w:pos="0"/>
        </w:tabs>
        <w:ind w:left="0" w:firstLine="0"/>
      </w:pPr>
      <w:rPr>
        <w:rFonts w:ascii="Arial" w:hAnsi="Arial" w:hint="default"/>
        <w:sz w:val="20"/>
        <w:szCs w:val="20"/>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lvlText w:val="(%5).%6.%7.%8.%9"/>
      <w:lvlJc w:val="left"/>
      <w:pPr>
        <w:tabs>
          <w:tab w:val="num" w:pos="0"/>
        </w:tabs>
        <w:ind w:left="0" w:firstLine="0"/>
      </w:pPr>
      <w:rPr>
        <w:rFonts w:hint="default"/>
      </w:rPr>
    </w:lvl>
  </w:abstractNum>
  <w:abstractNum w:abstractNumId="28" w15:restartNumberingAfterBreak="0">
    <w:nsid w:val="748321E1"/>
    <w:multiLevelType w:val="hybridMultilevel"/>
    <w:tmpl w:val="E12295EE"/>
    <w:lvl w:ilvl="0" w:tplc="4328A1E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6B53D0"/>
    <w:multiLevelType w:val="hybridMultilevel"/>
    <w:tmpl w:val="3C90C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70FFB"/>
    <w:multiLevelType w:val="hybridMultilevel"/>
    <w:tmpl w:val="6242F10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3"/>
  </w:num>
  <w:num w:numId="2">
    <w:abstractNumId w:val="26"/>
  </w:num>
  <w:num w:numId="3">
    <w:abstractNumId w:val="27"/>
  </w:num>
  <w:num w:numId="4">
    <w:abstractNumId w:val="19"/>
  </w:num>
  <w:num w:numId="5">
    <w:abstractNumId w:val="14"/>
  </w:num>
  <w:num w:numId="6">
    <w:abstractNumId w:val="22"/>
  </w:num>
  <w:num w:numId="7">
    <w:abstractNumId w:val="25"/>
  </w:num>
  <w:num w:numId="8">
    <w:abstractNumId w:val="10"/>
  </w:num>
  <w:num w:numId="9">
    <w:abstractNumId w:val="17"/>
  </w:num>
  <w:num w:numId="10">
    <w:abstractNumId w:val="9"/>
  </w:num>
  <w:num w:numId="11">
    <w:abstractNumId w:val="1"/>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0"/>
  </w:num>
  <w:num w:numId="20">
    <w:abstractNumId w:val="11"/>
  </w:num>
  <w:num w:numId="21">
    <w:abstractNumId w:val="21"/>
  </w:num>
  <w:num w:numId="22">
    <w:abstractNumId w:val="16"/>
  </w:num>
  <w:num w:numId="23">
    <w:abstractNumId w:val="13"/>
  </w:num>
  <w:num w:numId="24">
    <w:abstractNumId w:val="12"/>
  </w:num>
  <w:num w:numId="25">
    <w:abstractNumId w:val="18"/>
  </w:num>
  <w:num w:numId="26">
    <w:abstractNumId w:val="28"/>
  </w:num>
  <w:num w:numId="27">
    <w:abstractNumId w:val="30"/>
  </w:num>
  <w:num w:numId="28">
    <w:abstractNumId w:val="15"/>
  </w:num>
  <w:num w:numId="29">
    <w:abstractNumId w:val="20"/>
  </w:num>
  <w:num w:numId="30">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rawingGridHorizontalSpacing w:val="57"/>
  <w:drawingGridVerticalSpacing w:val="57"/>
  <w:characterSpacingControl w:val="doNotCompress"/>
  <w:hdrShapeDefaults>
    <o:shapedefaults v:ext="edit" spidmax="14337" style="mso-position-vertical-relative:line" fillcolor="yellow">
      <v:fill color="yellow"/>
      <v:stroke weight="1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B98"/>
    <w:rsid w:val="00000A90"/>
    <w:rsid w:val="00003A57"/>
    <w:rsid w:val="00006527"/>
    <w:rsid w:val="00010005"/>
    <w:rsid w:val="00014CBE"/>
    <w:rsid w:val="00017C20"/>
    <w:rsid w:val="000236DD"/>
    <w:rsid w:val="000262EA"/>
    <w:rsid w:val="00032C79"/>
    <w:rsid w:val="000358B3"/>
    <w:rsid w:val="000456C8"/>
    <w:rsid w:val="000478D4"/>
    <w:rsid w:val="000520D6"/>
    <w:rsid w:val="00052370"/>
    <w:rsid w:val="000526C2"/>
    <w:rsid w:val="0005424A"/>
    <w:rsid w:val="0005530B"/>
    <w:rsid w:val="00057D7D"/>
    <w:rsid w:val="00060588"/>
    <w:rsid w:val="00062060"/>
    <w:rsid w:val="00063572"/>
    <w:rsid w:val="00065572"/>
    <w:rsid w:val="00071838"/>
    <w:rsid w:val="0007207F"/>
    <w:rsid w:val="00072096"/>
    <w:rsid w:val="000774A5"/>
    <w:rsid w:val="0008183A"/>
    <w:rsid w:val="00084991"/>
    <w:rsid w:val="00085D53"/>
    <w:rsid w:val="00085EBB"/>
    <w:rsid w:val="00086008"/>
    <w:rsid w:val="00086468"/>
    <w:rsid w:val="00087207"/>
    <w:rsid w:val="00092C9E"/>
    <w:rsid w:val="00092E41"/>
    <w:rsid w:val="00093DB5"/>
    <w:rsid w:val="00097C33"/>
    <w:rsid w:val="000A4E84"/>
    <w:rsid w:val="000A5521"/>
    <w:rsid w:val="000A77D1"/>
    <w:rsid w:val="000B2C69"/>
    <w:rsid w:val="000B2E49"/>
    <w:rsid w:val="000B37EB"/>
    <w:rsid w:val="000B51EE"/>
    <w:rsid w:val="000B5BBD"/>
    <w:rsid w:val="000B748D"/>
    <w:rsid w:val="000C0127"/>
    <w:rsid w:val="000C0198"/>
    <w:rsid w:val="000C1651"/>
    <w:rsid w:val="000C1787"/>
    <w:rsid w:val="000C426D"/>
    <w:rsid w:val="000C44DC"/>
    <w:rsid w:val="000C4727"/>
    <w:rsid w:val="000C486F"/>
    <w:rsid w:val="000C5CC6"/>
    <w:rsid w:val="000C6D4C"/>
    <w:rsid w:val="000D019B"/>
    <w:rsid w:val="000D2BE1"/>
    <w:rsid w:val="000D3672"/>
    <w:rsid w:val="000D4257"/>
    <w:rsid w:val="000D701D"/>
    <w:rsid w:val="000E2BFA"/>
    <w:rsid w:val="000E44D5"/>
    <w:rsid w:val="000E501F"/>
    <w:rsid w:val="000E52A5"/>
    <w:rsid w:val="000E66C3"/>
    <w:rsid w:val="000E7909"/>
    <w:rsid w:val="000F5F55"/>
    <w:rsid w:val="000F66BD"/>
    <w:rsid w:val="000F7213"/>
    <w:rsid w:val="00102F1C"/>
    <w:rsid w:val="00103349"/>
    <w:rsid w:val="0010783F"/>
    <w:rsid w:val="0011146F"/>
    <w:rsid w:val="00111FD7"/>
    <w:rsid w:val="00114691"/>
    <w:rsid w:val="00115C63"/>
    <w:rsid w:val="00120566"/>
    <w:rsid w:val="00120A59"/>
    <w:rsid w:val="001241CF"/>
    <w:rsid w:val="00124264"/>
    <w:rsid w:val="0012553A"/>
    <w:rsid w:val="00125650"/>
    <w:rsid w:val="001256A7"/>
    <w:rsid w:val="00126A9D"/>
    <w:rsid w:val="00126C6C"/>
    <w:rsid w:val="00131701"/>
    <w:rsid w:val="001336B1"/>
    <w:rsid w:val="00134157"/>
    <w:rsid w:val="00134363"/>
    <w:rsid w:val="0013554B"/>
    <w:rsid w:val="00141176"/>
    <w:rsid w:val="0014205F"/>
    <w:rsid w:val="00142D5C"/>
    <w:rsid w:val="0014330C"/>
    <w:rsid w:val="00143C51"/>
    <w:rsid w:val="00144296"/>
    <w:rsid w:val="00145116"/>
    <w:rsid w:val="001457BB"/>
    <w:rsid w:val="00146123"/>
    <w:rsid w:val="00147275"/>
    <w:rsid w:val="001507E8"/>
    <w:rsid w:val="001528C3"/>
    <w:rsid w:val="0015372D"/>
    <w:rsid w:val="00154D73"/>
    <w:rsid w:val="001578BE"/>
    <w:rsid w:val="001660E7"/>
    <w:rsid w:val="0016716D"/>
    <w:rsid w:val="00167E07"/>
    <w:rsid w:val="00172594"/>
    <w:rsid w:val="001763DB"/>
    <w:rsid w:val="00176E40"/>
    <w:rsid w:val="001773AA"/>
    <w:rsid w:val="001810F5"/>
    <w:rsid w:val="001820FB"/>
    <w:rsid w:val="001906DF"/>
    <w:rsid w:val="00196B08"/>
    <w:rsid w:val="00196CA0"/>
    <w:rsid w:val="001A1D4C"/>
    <w:rsid w:val="001A230D"/>
    <w:rsid w:val="001A3875"/>
    <w:rsid w:val="001A52E5"/>
    <w:rsid w:val="001A6782"/>
    <w:rsid w:val="001B0856"/>
    <w:rsid w:val="001B1095"/>
    <w:rsid w:val="001B10DA"/>
    <w:rsid w:val="001B426D"/>
    <w:rsid w:val="001B4881"/>
    <w:rsid w:val="001B5307"/>
    <w:rsid w:val="001B78BB"/>
    <w:rsid w:val="001C1CB1"/>
    <w:rsid w:val="001C6976"/>
    <w:rsid w:val="001C7F0C"/>
    <w:rsid w:val="001D0177"/>
    <w:rsid w:val="001D24AC"/>
    <w:rsid w:val="001D3215"/>
    <w:rsid w:val="001D40C8"/>
    <w:rsid w:val="001D6145"/>
    <w:rsid w:val="001D6625"/>
    <w:rsid w:val="001D7617"/>
    <w:rsid w:val="001E65E9"/>
    <w:rsid w:val="001E78DB"/>
    <w:rsid w:val="001F0A5A"/>
    <w:rsid w:val="001F2175"/>
    <w:rsid w:val="001F2250"/>
    <w:rsid w:val="001F5694"/>
    <w:rsid w:val="001F633C"/>
    <w:rsid w:val="00200222"/>
    <w:rsid w:val="002031AA"/>
    <w:rsid w:val="00204728"/>
    <w:rsid w:val="00204B92"/>
    <w:rsid w:val="0020531B"/>
    <w:rsid w:val="002073E8"/>
    <w:rsid w:val="002103CB"/>
    <w:rsid w:val="00210CEE"/>
    <w:rsid w:val="002167F8"/>
    <w:rsid w:val="00217215"/>
    <w:rsid w:val="002212C1"/>
    <w:rsid w:val="00221B24"/>
    <w:rsid w:val="0022287D"/>
    <w:rsid w:val="002244B9"/>
    <w:rsid w:val="00224608"/>
    <w:rsid w:val="00225094"/>
    <w:rsid w:val="00226B1D"/>
    <w:rsid w:val="00226FAE"/>
    <w:rsid w:val="00227261"/>
    <w:rsid w:val="0023035D"/>
    <w:rsid w:val="00232590"/>
    <w:rsid w:val="00234062"/>
    <w:rsid w:val="0023468D"/>
    <w:rsid w:val="00234BD2"/>
    <w:rsid w:val="00235A68"/>
    <w:rsid w:val="002363C9"/>
    <w:rsid w:val="00240F5E"/>
    <w:rsid w:val="00242C87"/>
    <w:rsid w:val="00252FF8"/>
    <w:rsid w:val="002531C6"/>
    <w:rsid w:val="00256445"/>
    <w:rsid w:val="00256EF5"/>
    <w:rsid w:val="002603F9"/>
    <w:rsid w:val="002612A9"/>
    <w:rsid w:val="00262D68"/>
    <w:rsid w:val="002638C8"/>
    <w:rsid w:val="00263B3C"/>
    <w:rsid w:val="00265710"/>
    <w:rsid w:val="00265F7E"/>
    <w:rsid w:val="002662AA"/>
    <w:rsid w:val="00270181"/>
    <w:rsid w:val="00271352"/>
    <w:rsid w:val="00271D5C"/>
    <w:rsid w:val="00280DB6"/>
    <w:rsid w:val="00282665"/>
    <w:rsid w:val="00282870"/>
    <w:rsid w:val="002849C4"/>
    <w:rsid w:val="0028593F"/>
    <w:rsid w:val="00286B8B"/>
    <w:rsid w:val="00286C63"/>
    <w:rsid w:val="00287AE0"/>
    <w:rsid w:val="00292B71"/>
    <w:rsid w:val="00292C03"/>
    <w:rsid w:val="00293540"/>
    <w:rsid w:val="00293A1E"/>
    <w:rsid w:val="00294923"/>
    <w:rsid w:val="00294C34"/>
    <w:rsid w:val="002950BC"/>
    <w:rsid w:val="002A1123"/>
    <w:rsid w:val="002A36AF"/>
    <w:rsid w:val="002A4A13"/>
    <w:rsid w:val="002A5253"/>
    <w:rsid w:val="002A605E"/>
    <w:rsid w:val="002B1190"/>
    <w:rsid w:val="002B1684"/>
    <w:rsid w:val="002B2C45"/>
    <w:rsid w:val="002C0489"/>
    <w:rsid w:val="002C163D"/>
    <w:rsid w:val="002C3D3D"/>
    <w:rsid w:val="002C4A6E"/>
    <w:rsid w:val="002C665E"/>
    <w:rsid w:val="002C6985"/>
    <w:rsid w:val="002C6C55"/>
    <w:rsid w:val="002D1316"/>
    <w:rsid w:val="002D38EF"/>
    <w:rsid w:val="002D4404"/>
    <w:rsid w:val="002D4538"/>
    <w:rsid w:val="002D468C"/>
    <w:rsid w:val="002D5FDE"/>
    <w:rsid w:val="002D63F5"/>
    <w:rsid w:val="002D68C7"/>
    <w:rsid w:val="002E3C37"/>
    <w:rsid w:val="002E5BCC"/>
    <w:rsid w:val="002E786F"/>
    <w:rsid w:val="002F2225"/>
    <w:rsid w:val="002F65B9"/>
    <w:rsid w:val="003015C6"/>
    <w:rsid w:val="003022B9"/>
    <w:rsid w:val="00304FB5"/>
    <w:rsid w:val="00312036"/>
    <w:rsid w:val="00312303"/>
    <w:rsid w:val="003129BD"/>
    <w:rsid w:val="00313860"/>
    <w:rsid w:val="003140C1"/>
    <w:rsid w:val="00317A7F"/>
    <w:rsid w:val="00322FF8"/>
    <w:rsid w:val="00323F7F"/>
    <w:rsid w:val="0032560B"/>
    <w:rsid w:val="0033004F"/>
    <w:rsid w:val="00336EBB"/>
    <w:rsid w:val="00341066"/>
    <w:rsid w:val="00341F47"/>
    <w:rsid w:val="00344398"/>
    <w:rsid w:val="00344548"/>
    <w:rsid w:val="00345ADE"/>
    <w:rsid w:val="003476DD"/>
    <w:rsid w:val="0035097F"/>
    <w:rsid w:val="00351FA0"/>
    <w:rsid w:val="00353D3A"/>
    <w:rsid w:val="003543B9"/>
    <w:rsid w:val="0035722D"/>
    <w:rsid w:val="00357897"/>
    <w:rsid w:val="00357E50"/>
    <w:rsid w:val="003602AE"/>
    <w:rsid w:val="00361BB7"/>
    <w:rsid w:val="00362AE4"/>
    <w:rsid w:val="00362BE1"/>
    <w:rsid w:val="00362EE2"/>
    <w:rsid w:val="00366071"/>
    <w:rsid w:val="00367C4C"/>
    <w:rsid w:val="00373D1D"/>
    <w:rsid w:val="00374B98"/>
    <w:rsid w:val="00374FEB"/>
    <w:rsid w:val="00375169"/>
    <w:rsid w:val="00375433"/>
    <w:rsid w:val="003776AD"/>
    <w:rsid w:val="00381CAB"/>
    <w:rsid w:val="00383688"/>
    <w:rsid w:val="00383B7A"/>
    <w:rsid w:val="00383B8F"/>
    <w:rsid w:val="003868B9"/>
    <w:rsid w:val="00387A1B"/>
    <w:rsid w:val="0039095C"/>
    <w:rsid w:val="00393465"/>
    <w:rsid w:val="00396C35"/>
    <w:rsid w:val="00397F6C"/>
    <w:rsid w:val="003A0423"/>
    <w:rsid w:val="003A0625"/>
    <w:rsid w:val="003A0773"/>
    <w:rsid w:val="003A0DFB"/>
    <w:rsid w:val="003A3BB2"/>
    <w:rsid w:val="003A501D"/>
    <w:rsid w:val="003A6FA2"/>
    <w:rsid w:val="003A7939"/>
    <w:rsid w:val="003B1B3B"/>
    <w:rsid w:val="003C262F"/>
    <w:rsid w:val="003C2AC2"/>
    <w:rsid w:val="003C67E2"/>
    <w:rsid w:val="003C773F"/>
    <w:rsid w:val="003D1098"/>
    <w:rsid w:val="003D342A"/>
    <w:rsid w:val="003D3645"/>
    <w:rsid w:val="003D69F4"/>
    <w:rsid w:val="003E18EA"/>
    <w:rsid w:val="003E1ECC"/>
    <w:rsid w:val="003E3332"/>
    <w:rsid w:val="003E391B"/>
    <w:rsid w:val="003E5B22"/>
    <w:rsid w:val="003F1402"/>
    <w:rsid w:val="003F1AE6"/>
    <w:rsid w:val="003F36C2"/>
    <w:rsid w:val="003F4170"/>
    <w:rsid w:val="003F41A9"/>
    <w:rsid w:val="003F5C9C"/>
    <w:rsid w:val="003F7F20"/>
    <w:rsid w:val="00405022"/>
    <w:rsid w:val="004067BB"/>
    <w:rsid w:val="00406E3E"/>
    <w:rsid w:val="00420E52"/>
    <w:rsid w:val="0042199A"/>
    <w:rsid w:val="00425312"/>
    <w:rsid w:val="00427852"/>
    <w:rsid w:val="00427DDA"/>
    <w:rsid w:val="00430836"/>
    <w:rsid w:val="00431664"/>
    <w:rsid w:val="004418C8"/>
    <w:rsid w:val="00443328"/>
    <w:rsid w:val="00446717"/>
    <w:rsid w:val="00450400"/>
    <w:rsid w:val="00451559"/>
    <w:rsid w:val="004517DB"/>
    <w:rsid w:val="00451F83"/>
    <w:rsid w:val="00452B71"/>
    <w:rsid w:val="00454E76"/>
    <w:rsid w:val="00455D42"/>
    <w:rsid w:val="00461A76"/>
    <w:rsid w:val="004655A5"/>
    <w:rsid w:val="00465E74"/>
    <w:rsid w:val="004678F9"/>
    <w:rsid w:val="00467FDE"/>
    <w:rsid w:val="004710F5"/>
    <w:rsid w:val="0047616E"/>
    <w:rsid w:val="004772BF"/>
    <w:rsid w:val="00477BAE"/>
    <w:rsid w:val="00485161"/>
    <w:rsid w:val="004904A0"/>
    <w:rsid w:val="0049153C"/>
    <w:rsid w:val="00491C10"/>
    <w:rsid w:val="00493962"/>
    <w:rsid w:val="0049630C"/>
    <w:rsid w:val="004974E5"/>
    <w:rsid w:val="004A00D4"/>
    <w:rsid w:val="004A0FBC"/>
    <w:rsid w:val="004A1E6B"/>
    <w:rsid w:val="004A1FCE"/>
    <w:rsid w:val="004A37DF"/>
    <w:rsid w:val="004A3C72"/>
    <w:rsid w:val="004A3D71"/>
    <w:rsid w:val="004A3EE5"/>
    <w:rsid w:val="004A4800"/>
    <w:rsid w:val="004A51D0"/>
    <w:rsid w:val="004A6B3C"/>
    <w:rsid w:val="004A6EEB"/>
    <w:rsid w:val="004B2884"/>
    <w:rsid w:val="004B3500"/>
    <w:rsid w:val="004B460E"/>
    <w:rsid w:val="004B5EE1"/>
    <w:rsid w:val="004C35D3"/>
    <w:rsid w:val="004C4DE9"/>
    <w:rsid w:val="004D0242"/>
    <w:rsid w:val="004D6A19"/>
    <w:rsid w:val="004E2BF8"/>
    <w:rsid w:val="004E2FF6"/>
    <w:rsid w:val="004E447B"/>
    <w:rsid w:val="004E54CC"/>
    <w:rsid w:val="004E5507"/>
    <w:rsid w:val="004E5C3F"/>
    <w:rsid w:val="004E631F"/>
    <w:rsid w:val="004F22CA"/>
    <w:rsid w:val="004F37EB"/>
    <w:rsid w:val="004F3B2B"/>
    <w:rsid w:val="004F62B6"/>
    <w:rsid w:val="00503164"/>
    <w:rsid w:val="00504248"/>
    <w:rsid w:val="00504876"/>
    <w:rsid w:val="005049BC"/>
    <w:rsid w:val="00504C7C"/>
    <w:rsid w:val="005052DA"/>
    <w:rsid w:val="005056CF"/>
    <w:rsid w:val="0051036F"/>
    <w:rsid w:val="00511236"/>
    <w:rsid w:val="00511BD1"/>
    <w:rsid w:val="00512801"/>
    <w:rsid w:val="005132B1"/>
    <w:rsid w:val="00514123"/>
    <w:rsid w:val="00514860"/>
    <w:rsid w:val="00520B01"/>
    <w:rsid w:val="00521462"/>
    <w:rsid w:val="0052218C"/>
    <w:rsid w:val="005226A6"/>
    <w:rsid w:val="005244AF"/>
    <w:rsid w:val="00526C04"/>
    <w:rsid w:val="00530F45"/>
    <w:rsid w:val="00532C86"/>
    <w:rsid w:val="00533303"/>
    <w:rsid w:val="00533749"/>
    <w:rsid w:val="00535945"/>
    <w:rsid w:val="00535962"/>
    <w:rsid w:val="005375BB"/>
    <w:rsid w:val="005409A1"/>
    <w:rsid w:val="005414E8"/>
    <w:rsid w:val="00543FDD"/>
    <w:rsid w:val="005445E4"/>
    <w:rsid w:val="00545DCE"/>
    <w:rsid w:val="00547561"/>
    <w:rsid w:val="00547B80"/>
    <w:rsid w:val="005503CA"/>
    <w:rsid w:val="0055049F"/>
    <w:rsid w:val="0055174B"/>
    <w:rsid w:val="005542A6"/>
    <w:rsid w:val="005545AF"/>
    <w:rsid w:val="005545F4"/>
    <w:rsid w:val="00554838"/>
    <w:rsid w:val="005622DC"/>
    <w:rsid w:val="0056566F"/>
    <w:rsid w:val="00565E1E"/>
    <w:rsid w:val="005678DB"/>
    <w:rsid w:val="005679E8"/>
    <w:rsid w:val="00570D67"/>
    <w:rsid w:val="00571E10"/>
    <w:rsid w:val="00575A55"/>
    <w:rsid w:val="00575A9F"/>
    <w:rsid w:val="005763E7"/>
    <w:rsid w:val="00577450"/>
    <w:rsid w:val="00577A3C"/>
    <w:rsid w:val="00580FDD"/>
    <w:rsid w:val="00581C49"/>
    <w:rsid w:val="0058290B"/>
    <w:rsid w:val="00584E4B"/>
    <w:rsid w:val="00586B9D"/>
    <w:rsid w:val="00586F27"/>
    <w:rsid w:val="005918B7"/>
    <w:rsid w:val="005923C6"/>
    <w:rsid w:val="00594602"/>
    <w:rsid w:val="00594A9F"/>
    <w:rsid w:val="00595122"/>
    <w:rsid w:val="005968AF"/>
    <w:rsid w:val="00597444"/>
    <w:rsid w:val="00597EC3"/>
    <w:rsid w:val="005A414D"/>
    <w:rsid w:val="005A483C"/>
    <w:rsid w:val="005A49E1"/>
    <w:rsid w:val="005A6D45"/>
    <w:rsid w:val="005A7824"/>
    <w:rsid w:val="005B04CF"/>
    <w:rsid w:val="005B242A"/>
    <w:rsid w:val="005B4455"/>
    <w:rsid w:val="005B4563"/>
    <w:rsid w:val="005B603F"/>
    <w:rsid w:val="005C0D45"/>
    <w:rsid w:val="005C45E0"/>
    <w:rsid w:val="005C4C4C"/>
    <w:rsid w:val="005C725C"/>
    <w:rsid w:val="005C7AEE"/>
    <w:rsid w:val="005D00A3"/>
    <w:rsid w:val="005D017C"/>
    <w:rsid w:val="005D2603"/>
    <w:rsid w:val="005D587B"/>
    <w:rsid w:val="005E1EEF"/>
    <w:rsid w:val="005E714C"/>
    <w:rsid w:val="005E71FB"/>
    <w:rsid w:val="005F0952"/>
    <w:rsid w:val="005F1F38"/>
    <w:rsid w:val="005F22A3"/>
    <w:rsid w:val="005F4001"/>
    <w:rsid w:val="005F4905"/>
    <w:rsid w:val="005F5D30"/>
    <w:rsid w:val="005F773D"/>
    <w:rsid w:val="006004D1"/>
    <w:rsid w:val="006005F8"/>
    <w:rsid w:val="006032F9"/>
    <w:rsid w:val="006034C7"/>
    <w:rsid w:val="006059F4"/>
    <w:rsid w:val="00605D70"/>
    <w:rsid w:val="006076B0"/>
    <w:rsid w:val="00610039"/>
    <w:rsid w:val="00612FC0"/>
    <w:rsid w:val="00613176"/>
    <w:rsid w:val="00614640"/>
    <w:rsid w:val="00615620"/>
    <w:rsid w:val="0061750E"/>
    <w:rsid w:val="0061777D"/>
    <w:rsid w:val="006254CF"/>
    <w:rsid w:val="0062585A"/>
    <w:rsid w:val="00626209"/>
    <w:rsid w:val="006267E9"/>
    <w:rsid w:val="00627ED0"/>
    <w:rsid w:val="00636F08"/>
    <w:rsid w:val="00644974"/>
    <w:rsid w:val="00644E98"/>
    <w:rsid w:val="00654BD6"/>
    <w:rsid w:val="00655D4F"/>
    <w:rsid w:val="006568EA"/>
    <w:rsid w:val="00665AC2"/>
    <w:rsid w:val="006708CA"/>
    <w:rsid w:val="00671CBD"/>
    <w:rsid w:val="006727B7"/>
    <w:rsid w:val="00673E70"/>
    <w:rsid w:val="006745CE"/>
    <w:rsid w:val="006758F1"/>
    <w:rsid w:val="00676BA0"/>
    <w:rsid w:val="006776C9"/>
    <w:rsid w:val="0068012A"/>
    <w:rsid w:val="006818DB"/>
    <w:rsid w:val="006819F0"/>
    <w:rsid w:val="00681A7A"/>
    <w:rsid w:val="0068299A"/>
    <w:rsid w:val="00683DCB"/>
    <w:rsid w:val="0068526C"/>
    <w:rsid w:val="00691621"/>
    <w:rsid w:val="006A084E"/>
    <w:rsid w:val="006A3C54"/>
    <w:rsid w:val="006A3DB6"/>
    <w:rsid w:val="006A3FBF"/>
    <w:rsid w:val="006A4A1B"/>
    <w:rsid w:val="006A4F77"/>
    <w:rsid w:val="006B2B98"/>
    <w:rsid w:val="006B3DCC"/>
    <w:rsid w:val="006B607B"/>
    <w:rsid w:val="006B7E62"/>
    <w:rsid w:val="006C0DF4"/>
    <w:rsid w:val="006C1BED"/>
    <w:rsid w:val="006C282F"/>
    <w:rsid w:val="006C4C26"/>
    <w:rsid w:val="006C5039"/>
    <w:rsid w:val="006D5EE9"/>
    <w:rsid w:val="006D60BA"/>
    <w:rsid w:val="006E1051"/>
    <w:rsid w:val="006E3184"/>
    <w:rsid w:val="006E372D"/>
    <w:rsid w:val="006E38C5"/>
    <w:rsid w:val="006E461F"/>
    <w:rsid w:val="006F0C7B"/>
    <w:rsid w:val="006F208C"/>
    <w:rsid w:val="006F45A7"/>
    <w:rsid w:val="006F5557"/>
    <w:rsid w:val="006F738B"/>
    <w:rsid w:val="006F7FB1"/>
    <w:rsid w:val="00701919"/>
    <w:rsid w:val="00702D39"/>
    <w:rsid w:val="00703ECB"/>
    <w:rsid w:val="007049B2"/>
    <w:rsid w:val="00710CA1"/>
    <w:rsid w:val="00716BF7"/>
    <w:rsid w:val="00716E71"/>
    <w:rsid w:val="00720660"/>
    <w:rsid w:val="00720AF0"/>
    <w:rsid w:val="00721D78"/>
    <w:rsid w:val="007236EB"/>
    <w:rsid w:val="00723BAD"/>
    <w:rsid w:val="00732BB0"/>
    <w:rsid w:val="00736F6F"/>
    <w:rsid w:val="007443DB"/>
    <w:rsid w:val="00750C6B"/>
    <w:rsid w:val="00754B88"/>
    <w:rsid w:val="00756039"/>
    <w:rsid w:val="00757FA9"/>
    <w:rsid w:val="0076044C"/>
    <w:rsid w:val="007624CB"/>
    <w:rsid w:val="007657AF"/>
    <w:rsid w:val="00770C2F"/>
    <w:rsid w:val="007729F9"/>
    <w:rsid w:val="0077498B"/>
    <w:rsid w:val="00774E3C"/>
    <w:rsid w:val="00775486"/>
    <w:rsid w:val="00775DEE"/>
    <w:rsid w:val="00776B00"/>
    <w:rsid w:val="00782ADE"/>
    <w:rsid w:val="00785F6F"/>
    <w:rsid w:val="00786905"/>
    <w:rsid w:val="007870C0"/>
    <w:rsid w:val="00787964"/>
    <w:rsid w:val="00794206"/>
    <w:rsid w:val="00794315"/>
    <w:rsid w:val="0079467C"/>
    <w:rsid w:val="007A43CA"/>
    <w:rsid w:val="007B2D8A"/>
    <w:rsid w:val="007B2FFC"/>
    <w:rsid w:val="007B35F2"/>
    <w:rsid w:val="007B52C6"/>
    <w:rsid w:val="007C05B8"/>
    <w:rsid w:val="007C1381"/>
    <w:rsid w:val="007C2672"/>
    <w:rsid w:val="007C6770"/>
    <w:rsid w:val="007C6B61"/>
    <w:rsid w:val="007C78EB"/>
    <w:rsid w:val="007D01BD"/>
    <w:rsid w:val="007D320C"/>
    <w:rsid w:val="007D5B63"/>
    <w:rsid w:val="007E06E1"/>
    <w:rsid w:val="007E0F8C"/>
    <w:rsid w:val="007E13B9"/>
    <w:rsid w:val="007E16CE"/>
    <w:rsid w:val="007E3D0B"/>
    <w:rsid w:val="007E5474"/>
    <w:rsid w:val="007E5727"/>
    <w:rsid w:val="007E5D74"/>
    <w:rsid w:val="007F6EF8"/>
    <w:rsid w:val="007F6EFD"/>
    <w:rsid w:val="007F6F30"/>
    <w:rsid w:val="0080023D"/>
    <w:rsid w:val="00800F82"/>
    <w:rsid w:val="00800F91"/>
    <w:rsid w:val="00801A75"/>
    <w:rsid w:val="00810FD2"/>
    <w:rsid w:val="008118FB"/>
    <w:rsid w:val="008120C3"/>
    <w:rsid w:val="00812CDC"/>
    <w:rsid w:val="008148B1"/>
    <w:rsid w:val="00814E1D"/>
    <w:rsid w:val="008152F1"/>
    <w:rsid w:val="0081566E"/>
    <w:rsid w:val="008169EC"/>
    <w:rsid w:val="0082074D"/>
    <w:rsid w:val="008207E4"/>
    <w:rsid w:val="00822C5D"/>
    <w:rsid w:val="008235BB"/>
    <w:rsid w:val="008242EC"/>
    <w:rsid w:val="00826921"/>
    <w:rsid w:val="00827909"/>
    <w:rsid w:val="008335C6"/>
    <w:rsid w:val="008416E2"/>
    <w:rsid w:val="00844B60"/>
    <w:rsid w:val="008502DE"/>
    <w:rsid w:val="0085124C"/>
    <w:rsid w:val="00852A0F"/>
    <w:rsid w:val="00853894"/>
    <w:rsid w:val="00856022"/>
    <w:rsid w:val="00856DF4"/>
    <w:rsid w:val="0086312F"/>
    <w:rsid w:val="008647D0"/>
    <w:rsid w:val="00865009"/>
    <w:rsid w:val="00867B42"/>
    <w:rsid w:val="00871362"/>
    <w:rsid w:val="0087302F"/>
    <w:rsid w:val="00875342"/>
    <w:rsid w:val="00880469"/>
    <w:rsid w:val="0088135B"/>
    <w:rsid w:val="0088419F"/>
    <w:rsid w:val="00884681"/>
    <w:rsid w:val="0088780F"/>
    <w:rsid w:val="0089013D"/>
    <w:rsid w:val="00890403"/>
    <w:rsid w:val="00893494"/>
    <w:rsid w:val="00894D4C"/>
    <w:rsid w:val="00896A27"/>
    <w:rsid w:val="008A0D97"/>
    <w:rsid w:val="008A1D7F"/>
    <w:rsid w:val="008A3697"/>
    <w:rsid w:val="008A5012"/>
    <w:rsid w:val="008A761C"/>
    <w:rsid w:val="008B0FD6"/>
    <w:rsid w:val="008B1394"/>
    <w:rsid w:val="008B623A"/>
    <w:rsid w:val="008B6327"/>
    <w:rsid w:val="008C1B2C"/>
    <w:rsid w:val="008C4AAC"/>
    <w:rsid w:val="008C5249"/>
    <w:rsid w:val="008D0AC4"/>
    <w:rsid w:val="008D14E7"/>
    <w:rsid w:val="008D3232"/>
    <w:rsid w:val="008D733B"/>
    <w:rsid w:val="008D7FAC"/>
    <w:rsid w:val="008E0C24"/>
    <w:rsid w:val="008E1AB2"/>
    <w:rsid w:val="008E5EA1"/>
    <w:rsid w:val="008E79D3"/>
    <w:rsid w:val="008F06EE"/>
    <w:rsid w:val="008F5E11"/>
    <w:rsid w:val="008F72CF"/>
    <w:rsid w:val="008F7622"/>
    <w:rsid w:val="008F7BB1"/>
    <w:rsid w:val="009040A7"/>
    <w:rsid w:val="00906BFD"/>
    <w:rsid w:val="009079F1"/>
    <w:rsid w:val="00910280"/>
    <w:rsid w:val="00910797"/>
    <w:rsid w:val="00911C5B"/>
    <w:rsid w:val="0091420E"/>
    <w:rsid w:val="009151FB"/>
    <w:rsid w:val="009162B1"/>
    <w:rsid w:val="0091757B"/>
    <w:rsid w:val="00924852"/>
    <w:rsid w:val="00925101"/>
    <w:rsid w:val="00930965"/>
    <w:rsid w:val="009326F1"/>
    <w:rsid w:val="00932B62"/>
    <w:rsid w:val="00933955"/>
    <w:rsid w:val="0093420D"/>
    <w:rsid w:val="00936D55"/>
    <w:rsid w:val="00940273"/>
    <w:rsid w:val="00940BA9"/>
    <w:rsid w:val="00945134"/>
    <w:rsid w:val="009468B2"/>
    <w:rsid w:val="00950BBF"/>
    <w:rsid w:val="009548E9"/>
    <w:rsid w:val="0095753A"/>
    <w:rsid w:val="00961F62"/>
    <w:rsid w:val="00965D9E"/>
    <w:rsid w:val="00966C50"/>
    <w:rsid w:val="00967F6A"/>
    <w:rsid w:val="009717CA"/>
    <w:rsid w:val="009719AB"/>
    <w:rsid w:val="00971DA2"/>
    <w:rsid w:val="009722F9"/>
    <w:rsid w:val="00975BA3"/>
    <w:rsid w:val="009762A4"/>
    <w:rsid w:val="009765D0"/>
    <w:rsid w:val="00980582"/>
    <w:rsid w:val="0098405F"/>
    <w:rsid w:val="0098766A"/>
    <w:rsid w:val="0099003A"/>
    <w:rsid w:val="00990B96"/>
    <w:rsid w:val="009935B3"/>
    <w:rsid w:val="00995553"/>
    <w:rsid w:val="009962FA"/>
    <w:rsid w:val="00997824"/>
    <w:rsid w:val="009A0B5D"/>
    <w:rsid w:val="009A0ED3"/>
    <w:rsid w:val="009A2F4E"/>
    <w:rsid w:val="009A4A44"/>
    <w:rsid w:val="009A71F1"/>
    <w:rsid w:val="009B068A"/>
    <w:rsid w:val="009B34D6"/>
    <w:rsid w:val="009B7EF7"/>
    <w:rsid w:val="009C14BD"/>
    <w:rsid w:val="009C68EB"/>
    <w:rsid w:val="009D0E4F"/>
    <w:rsid w:val="009D4FEF"/>
    <w:rsid w:val="009D5537"/>
    <w:rsid w:val="009D5FBA"/>
    <w:rsid w:val="009E49C3"/>
    <w:rsid w:val="009E693E"/>
    <w:rsid w:val="009E6A95"/>
    <w:rsid w:val="009E77C3"/>
    <w:rsid w:val="009F2E46"/>
    <w:rsid w:val="00A03418"/>
    <w:rsid w:val="00A050E0"/>
    <w:rsid w:val="00A06F80"/>
    <w:rsid w:val="00A144A1"/>
    <w:rsid w:val="00A14554"/>
    <w:rsid w:val="00A16402"/>
    <w:rsid w:val="00A16447"/>
    <w:rsid w:val="00A17C2B"/>
    <w:rsid w:val="00A2196D"/>
    <w:rsid w:val="00A21A59"/>
    <w:rsid w:val="00A2224F"/>
    <w:rsid w:val="00A24C07"/>
    <w:rsid w:val="00A25F9D"/>
    <w:rsid w:val="00A264E0"/>
    <w:rsid w:val="00A30507"/>
    <w:rsid w:val="00A31BDE"/>
    <w:rsid w:val="00A33EF3"/>
    <w:rsid w:val="00A3481A"/>
    <w:rsid w:val="00A34BA8"/>
    <w:rsid w:val="00A34C3D"/>
    <w:rsid w:val="00A37698"/>
    <w:rsid w:val="00A4052F"/>
    <w:rsid w:val="00A4067B"/>
    <w:rsid w:val="00A41211"/>
    <w:rsid w:val="00A41AE0"/>
    <w:rsid w:val="00A516A3"/>
    <w:rsid w:val="00A525DC"/>
    <w:rsid w:val="00A54447"/>
    <w:rsid w:val="00A55BD8"/>
    <w:rsid w:val="00A55CCB"/>
    <w:rsid w:val="00A565A7"/>
    <w:rsid w:val="00A607E0"/>
    <w:rsid w:val="00A60F83"/>
    <w:rsid w:val="00A61381"/>
    <w:rsid w:val="00A6292D"/>
    <w:rsid w:val="00A62F3B"/>
    <w:rsid w:val="00A6485F"/>
    <w:rsid w:val="00A659FC"/>
    <w:rsid w:val="00A71802"/>
    <w:rsid w:val="00A73927"/>
    <w:rsid w:val="00A73F6C"/>
    <w:rsid w:val="00A74D3A"/>
    <w:rsid w:val="00A76BE0"/>
    <w:rsid w:val="00A8283B"/>
    <w:rsid w:val="00A82FE7"/>
    <w:rsid w:val="00A84567"/>
    <w:rsid w:val="00A84E7C"/>
    <w:rsid w:val="00A85A16"/>
    <w:rsid w:val="00A86651"/>
    <w:rsid w:val="00A91499"/>
    <w:rsid w:val="00A943FE"/>
    <w:rsid w:val="00A95E09"/>
    <w:rsid w:val="00A9696F"/>
    <w:rsid w:val="00AA3AF7"/>
    <w:rsid w:val="00AA3C57"/>
    <w:rsid w:val="00AA500D"/>
    <w:rsid w:val="00AA5394"/>
    <w:rsid w:val="00AA610E"/>
    <w:rsid w:val="00AA7F7A"/>
    <w:rsid w:val="00AB72BB"/>
    <w:rsid w:val="00AC0DC8"/>
    <w:rsid w:val="00AC14D0"/>
    <w:rsid w:val="00AC17D4"/>
    <w:rsid w:val="00AC1B34"/>
    <w:rsid w:val="00AC60CC"/>
    <w:rsid w:val="00AC643B"/>
    <w:rsid w:val="00AC79A4"/>
    <w:rsid w:val="00AD11B6"/>
    <w:rsid w:val="00AD1314"/>
    <w:rsid w:val="00AD17FD"/>
    <w:rsid w:val="00AD21D8"/>
    <w:rsid w:val="00AD2ADF"/>
    <w:rsid w:val="00AD3DA7"/>
    <w:rsid w:val="00AD6A3E"/>
    <w:rsid w:val="00AD6A6D"/>
    <w:rsid w:val="00AE0BF5"/>
    <w:rsid w:val="00AE25D6"/>
    <w:rsid w:val="00AE606C"/>
    <w:rsid w:val="00AE7823"/>
    <w:rsid w:val="00AF390D"/>
    <w:rsid w:val="00AF4480"/>
    <w:rsid w:val="00AF4837"/>
    <w:rsid w:val="00AF659C"/>
    <w:rsid w:val="00AF6FB8"/>
    <w:rsid w:val="00AF77A9"/>
    <w:rsid w:val="00B032EB"/>
    <w:rsid w:val="00B03C58"/>
    <w:rsid w:val="00B0643C"/>
    <w:rsid w:val="00B064E5"/>
    <w:rsid w:val="00B071A7"/>
    <w:rsid w:val="00B123DE"/>
    <w:rsid w:val="00B13C55"/>
    <w:rsid w:val="00B15B43"/>
    <w:rsid w:val="00B15F5C"/>
    <w:rsid w:val="00B17782"/>
    <w:rsid w:val="00B1797E"/>
    <w:rsid w:val="00B22B20"/>
    <w:rsid w:val="00B22FE3"/>
    <w:rsid w:val="00B2676D"/>
    <w:rsid w:val="00B34415"/>
    <w:rsid w:val="00B360DC"/>
    <w:rsid w:val="00B3670C"/>
    <w:rsid w:val="00B36B91"/>
    <w:rsid w:val="00B37198"/>
    <w:rsid w:val="00B37993"/>
    <w:rsid w:val="00B402D8"/>
    <w:rsid w:val="00B419B9"/>
    <w:rsid w:val="00B41AB5"/>
    <w:rsid w:val="00B41FEA"/>
    <w:rsid w:val="00B42959"/>
    <w:rsid w:val="00B44FC7"/>
    <w:rsid w:val="00B45E5C"/>
    <w:rsid w:val="00B5132A"/>
    <w:rsid w:val="00B51B0A"/>
    <w:rsid w:val="00B547A6"/>
    <w:rsid w:val="00B555D2"/>
    <w:rsid w:val="00B6226B"/>
    <w:rsid w:val="00B64912"/>
    <w:rsid w:val="00B67D66"/>
    <w:rsid w:val="00B70BF7"/>
    <w:rsid w:val="00B71DAD"/>
    <w:rsid w:val="00B734D2"/>
    <w:rsid w:val="00B769E5"/>
    <w:rsid w:val="00B80A45"/>
    <w:rsid w:val="00B813B2"/>
    <w:rsid w:val="00B816C7"/>
    <w:rsid w:val="00B855C5"/>
    <w:rsid w:val="00B85D11"/>
    <w:rsid w:val="00B9091C"/>
    <w:rsid w:val="00B90C23"/>
    <w:rsid w:val="00B91578"/>
    <w:rsid w:val="00B916FF"/>
    <w:rsid w:val="00B92410"/>
    <w:rsid w:val="00B945AE"/>
    <w:rsid w:val="00B94CD0"/>
    <w:rsid w:val="00B94F38"/>
    <w:rsid w:val="00B950F2"/>
    <w:rsid w:val="00B959DD"/>
    <w:rsid w:val="00B95F84"/>
    <w:rsid w:val="00B97AA9"/>
    <w:rsid w:val="00BA0225"/>
    <w:rsid w:val="00BA0EE2"/>
    <w:rsid w:val="00BA2B73"/>
    <w:rsid w:val="00BA315D"/>
    <w:rsid w:val="00BA33B6"/>
    <w:rsid w:val="00BA34A8"/>
    <w:rsid w:val="00BA3E8C"/>
    <w:rsid w:val="00BA5751"/>
    <w:rsid w:val="00BA6B65"/>
    <w:rsid w:val="00BA75E2"/>
    <w:rsid w:val="00BA7DF0"/>
    <w:rsid w:val="00BB04CF"/>
    <w:rsid w:val="00BB0750"/>
    <w:rsid w:val="00BB4872"/>
    <w:rsid w:val="00BB5D5D"/>
    <w:rsid w:val="00BB68A9"/>
    <w:rsid w:val="00BC2C77"/>
    <w:rsid w:val="00BC7169"/>
    <w:rsid w:val="00BC7CB7"/>
    <w:rsid w:val="00BD0083"/>
    <w:rsid w:val="00BD1457"/>
    <w:rsid w:val="00BD2824"/>
    <w:rsid w:val="00BD57AB"/>
    <w:rsid w:val="00BE00FE"/>
    <w:rsid w:val="00BE0C60"/>
    <w:rsid w:val="00BE185A"/>
    <w:rsid w:val="00BE27E8"/>
    <w:rsid w:val="00BE4EE1"/>
    <w:rsid w:val="00BE4F9C"/>
    <w:rsid w:val="00BE6813"/>
    <w:rsid w:val="00BE6C99"/>
    <w:rsid w:val="00BE7433"/>
    <w:rsid w:val="00BF2A30"/>
    <w:rsid w:val="00BF3EF4"/>
    <w:rsid w:val="00BF5B11"/>
    <w:rsid w:val="00BF7BE0"/>
    <w:rsid w:val="00C00730"/>
    <w:rsid w:val="00C00F41"/>
    <w:rsid w:val="00C06797"/>
    <w:rsid w:val="00C0720A"/>
    <w:rsid w:val="00C104B6"/>
    <w:rsid w:val="00C12455"/>
    <w:rsid w:val="00C1382C"/>
    <w:rsid w:val="00C14618"/>
    <w:rsid w:val="00C15C3E"/>
    <w:rsid w:val="00C16B71"/>
    <w:rsid w:val="00C17ACE"/>
    <w:rsid w:val="00C23208"/>
    <w:rsid w:val="00C274AC"/>
    <w:rsid w:val="00C311F1"/>
    <w:rsid w:val="00C3443E"/>
    <w:rsid w:val="00C358EF"/>
    <w:rsid w:val="00C35C80"/>
    <w:rsid w:val="00C400B7"/>
    <w:rsid w:val="00C4242A"/>
    <w:rsid w:val="00C43BC3"/>
    <w:rsid w:val="00C4534A"/>
    <w:rsid w:val="00C4696E"/>
    <w:rsid w:val="00C470BF"/>
    <w:rsid w:val="00C476D4"/>
    <w:rsid w:val="00C51EB7"/>
    <w:rsid w:val="00C520B8"/>
    <w:rsid w:val="00C523CD"/>
    <w:rsid w:val="00C527E5"/>
    <w:rsid w:val="00C52B81"/>
    <w:rsid w:val="00C52C85"/>
    <w:rsid w:val="00C53BAE"/>
    <w:rsid w:val="00C54192"/>
    <w:rsid w:val="00C55F93"/>
    <w:rsid w:val="00C57252"/>
    <w:rsid w:val="00C618D6"/>
    <w:rsid w:val="00C6789E"/>
    <w:rsid w:val="00C732B5"/>
    <w:rsid w:val="00C73B57"/>
    <w:rsid w:val="00C73DEA"/>
    <w:rsid w:val="00C75170"/>
    <w:rsid w:val="00C75259"/>
    <w:rsid w:val="00C76EFB"/>
    <w:rsid w:val="00C76F02"/>
    <w:rsid w:val="00C83582"/>
    <w:rsid w:val="00C86E73"/>
    <w:rsid w:val="00C900A3"/>
    <w:rsid w:val="00C9032B"/>
    <w:rsid w:val="00C91DC5"/>
    <w:rsid w:val="00C9786F"/>
    <w:rsid w:val="00CA2EC7"/>
    <w:rsid w:val="00CA6081"/>
    <w:rsid w:val="00CA7156"/>
    <w:rsid w:val="00CA76B7"/>
    <w:rsid w:val="00CB2616"/>
    <w:rsid w:val="00CB3D5D"/>
    <w:rsid w:val="00CB4A73"/>
    <w:rsid w:val="00CB4DDD"/>
    <w:rsid w:val="00CC0078"/>
    <w:rsid w:val="00CC0F2F"/>
    <w:rsid w:val="00CC165F"/>
    <w:rsid w:val="00CC440E"/>
    <w:rsid w:val="00CC4930"/>
    <w:rsid w:val="00CD2DFC"/>
    <w:rsid w:val="00CD45C6"/>
    <w:rsid w:val="00CE1BF1"/>
    <w:rsid w:val="00CE36E8"/>
    <w:rsid w:val="00CE4DA8"/>
    <w:rsid w:val="00CE7DC1"/>
    <w:rsid w:val="00CF2F5A"/>
    <w:rsid w:val="00CF663E"/>
    <w:rsid w:val="00CF6E19"/>
    <w:rsid w:val="00D00A44"/>
    <w:rsid w:val="00D05D43"/>
    <w:rsid w:val="00D111F5"/>
    <w:rsid w:val="00D11B8D"/>
    <w:rsid w:val="00D123CB"/>
    <w:rsid w:val="00D1518B"/>
    <w:rsid w:val="00D15A44"/>
    <w:rsid w:val="00D16B27"/>
    <w:rsid w:val="00D174B9"/>
    <w:rsid w:val="00D2053F"/>
    <w:rsid w:val="00D217B4"/>
    <w:rsid w:val="00D21D80"/>
    <w:rsid w:val="00D27BDB"/>
    <w:rsid w:val="00D319AF"/>
    <w:rsid w:val="00D31D94"/>
    <w:rsid w:val="00D3250D"/>
    <w:rsid w:val="00D33D4A"/>
    <w:rsid w:val="00D36C98"/>
    <w:rsid w:val="00D36F7B"/>
    <w:rsid w:val="00D37A9E"/>
    <w:rsid w:val="00D453BA"/>
    <w:rsid w:val="00D46B92"/>
    <w:rsid w:val="00D471F0"/>
    <w:rsid w:val="00D507D7"/>
    <w:rsid w:val="00D50941"/>
    <w:rsid w:val="00D51913"/>
    <w:rsid w:val="00D61B07"/>
    <w:rsid w:val="00D64862"/>
    <w:rsid w:val="00D665CE"/>
    <w:rsid w:val="00D66C9F"/>
    <w:rsid w:val="00D67A5F"/>
    <w:rsid w:val="00D726B8"/>
    <w:rsid w:val="00D76369"/>
    <w:rsid w:val="00D77049"/>
    <w:rsid w:val="00D834A9"/>
    <w:rsid w:val="00D835A1"/>
    <w:rsid w:val="00D840B3"/>
    <w:rsid w:val="00D84D38"/>
    <w:rsid w:val="00D85ADF"/>
    <w:rsid w:val="00D872F5"/>
    <w:rsid w:val="00D90CC1"/>
    <w:rsid w:val="00D91670"/>
    <w:rsid w:val="00D929F9"/>
    <w:rsid w:val="00D92AEB"/>
    <w:rsid w:val="00D92BBD"/>
    <w:rsid w:val="00D93E08"/>
    <w:rsid w:val="00D97AAF"/>
    <w:rsid w:val="00DA000E"/>
    <w:rsid w:val="00DA3E72"/>
    <w:rsid w:val="00DA3FC9"/>
    <w:rsid w:val="00DA4CF8"/>
    <w:rsid w:val="00DA7C42"/>
    <w:rsid w:val="00DB24EB"/>
    <w:rsid w:val="00DB2709"/>
    <w:rsid w:val="00DB2FE4"/>
    <w:rsid w:val="00DB3470"/>
    <w:rsid w:val="00DB59E0"/>
    <w:rsid w:val="00DB6777"/>
    <w:rsid w:val="00DB75B0"/>
    <w:rsid w:val="00DC0B39"/>
    <w:rsid w:val="00DC1540"/>
    <w:rsid w:val="00DC2BFE"/>
    <w:rsid w:val="00DC331F"/>
    <w:rsid w:val="00DC35B7"/>
    <w:rsid w:val="00DC4FAF"/>
    <w:rsid w:val="00DC6B58"/>
    <w:rsid w:val="00DC73C4"/>
    <w:rsid w:val="00DC7CA4"/>
    <w:rsid w:val="00DD0BAF"/>
    <w:rsid w:val="00DD2D86"/>
    <w:rsid w:val="00DD2E59"/>
    <w:rsid w:val="00DD46A5"/>
    <w:rsid w:val="00DD5D4F"/>
    <w:rsid w:val="00DD60CB"/>
    <w:rsid w:val="00DD7FEF"/>
    <w:rsid w:val="00DE24C2"/>
    <w:rsid w:val="00DE383E"/>
    <w:rsid w:val="00DE4247"/>
    <w:rsid w:val="00DE5180"/>
    <w:rsid w:val="00DE715E"/>
    <w:rsid w:val="00DF0075"/>
    <w:rsid w:val="00DF5650"/>
    <w:rsid w:val="00DF5CFE"/>
    <w:rsid w:val="00E03569"/>
    <w:rsid w:val="00E0453C"/>
    <w:rsid w:val="00E04C85"/>
    <w:rsid w:val="00E0636B"/>
    <w:rsid w:val="00E14136"/>
    <w:rsid w:val="00E150D4"/>
    <w:rsid w:val="00E1548A"/>
    <w:rsid w:val="00E16072"/>
    <w:rsid w:val="00E173B3"/>
    <w:rsid w:val="00E309F5"/>
    <w:rsid w:val="00E3152D"/>
    <w:rsid w:val="00E36DE1"/>
    <w:rsid w:val="00E371CA"/>
    <w:rsid w:val="00E43321"/>
    <w:rsid w:val="00E45B38"/>
    <w:rsid w:val="00E4645C"/>
    <w:rsid w:val="00E507AA"/>
    <w:rsid w:val="00E53BEB"/>
    <w:rsid w:val="00E54DF8"/>
    <w:rsid w:val="00E55DDD"/>
    <w:rsid w:val="00E56830"/>
    <w:rsid w:val="00E56955"/>
    <w:rsid w:val="00E5795F"/>
    <w:rsid w:val="00E57B26"/>
    <w:rsid w:val="00E60CBD"/>
    <w:rsid w:val="00E62BE0"/>
    <w:rsid w:val="00E63EC9"/>
    <w:rsid w:val="00E643C5"/>
    <w:rsid w:val="00E67E70"/>
    <w:rsid w:val="00E719DD"/>
    <w:rsid w:val="00E71B08"/>
    <w:rsid w:val="00E7319E"/>
    <w:rsid w:val="00E73E1F"/>
    <w:rsid w:val="00E84E47"/>
    <w:rsid w:val="00E87050"/>
    <w:rsid w:val="00E91514"/>
    <w:rsid w:val="00E9163E"/>
    <w:rsid w:val="00E91DB8"/>
    <w:rsid w:val="00E91FFC"/>
    <w:rsid w:val="00E94DAF"/>
    <w:rsid w:val="00E95318"/>
    <w:rsid w:val="00E956AD"/>
    <w:rsid w:val="00E96A50"/>
    <w:rsid w:val="00E96A54"/>
    <w:rsid w:val="00E97CBA"/>
    <w:rsid w:val="00EB10DF"/>
    <w:rsid w:val="00EB1131"/>
    <w:rsid w:val="00EB151E"/>
    <w:rsid w:val="00EB3AF1"/>
    <w:rsid w:val="00EB5597"/>
    <w:rsid w:val="00EB679B"/>
    <w:rsid w:val="00EC1547"/>
    <w:rsid w:val="00EC1AA0"/>
    <w:rsid w:val="00EC5A99"/>
    <w:rsid w:val="00EC7E3D"/>
    <w:rsid w:val="00ED0CB4"/>
    <w:rsid w:val="00ED2079"/>
    <w:rsid w:val="00ED30A7"/>
    <w:rsid w:val="00ED3EAC"/>
    <w:rsid w:val="00EE0C66"/>
    <w:rsid w:val="00EE150A"/>
    <w:rsid w:val="00EE1D2E"/>
    <w:rsid w:val="00EE2AA6"/>
    <w:rsid w:val="00EE35C0"/>
    <w:rsid w:val="00EE4ADB"/>
    <w:rsid w:val="00EE526B"/>
    <w:rsid w:val="00EE7DB0"/>
    <w:rsid w:val="00EF0ED4"/>
    <w:rsid w:val="00EF7AB1"/>
    <w:rsid w:val="00F025F7"/>
    <w:rsid w:val="00F053DC"/>
    <w:rsid w:val="00F06C7D"/>
    <w:rsid w:val="00F07079"/>
    <w:rsid w:val="00F12CD8"/>
    <w:rsid w:val="00F13019"/>
    <w:rsid w:val="00F14BAF"/>
    <w:rsid w:val="00F218CF"/>
    <w:rsid w:val="00F26B29"/>
    <w:rsid w:val="00F2745C"/>
    <w:rsid w:val="00F30960"/>
    <w:rsid w:val="00F323E9"/>
    <w:rsid w:val="00F34425"/>
    <w:rsid w:val="00F35295"/>
    <w:rsid w:val="00F356BA"/>
    <w:rsid w:val="00F3657E"/>
    <w:rsid w:val="00F369CF"/>
    <w:rsid w:val="00F40394"/>
    <w:rsid w:val="00F43EE8"/>
    <w:rsid w:val="00F450AE"/>
    <w:rsid w:val="00F45836"/>
    <w:rsid w:val="00F45876"/>
    <w:rsid w:val="00F466C5"/>
    <w:rsid w:val="00F5281B"/>
    <w:rsid w:val="00F57565"/>
    <w:rsid w:val="00F61629"/>
    <w:rsid w:val="00F617E3"/>
    <w:rsid w:val="00F6391B"/>
    <w:rsid w:val="00F639B2"/>
    <w:rsid w:val="00F63A05"/>
    <w:rsid w:val="00F63FA0"/>
    <w:rsid w:val="00F67A0F"/>
    <w:rsid w:val="00F70C1B"/>
    <w:rsid w:val="00F736AE"/>
    <w:rsid w:val="00F77337"/>
    <w:rsid w:val="00F83C63"/>
    <w:rsid w:val="00F8440B"/>
    <w:rsid w:val="00F96677"/>
    <w:rsid w:val="00FA1743"/>
    <w:rsid w:val="00FA26A2"/>
    <w:rsid w:val="00FA31DB"/>
    <w:rsid w:val="00FA6A5E"/>
    <w:rsid w:val="00FA6A5F"/>
    <w:rsid w:val="00FA7A1A"/>
    <w:rsid w:val="00FB1A6D"/>
    <w:rsid w:val="00FB225D"/>
    <w:rsid w:val="00FB6286"/>
    <w:rsid w:val="00FB74BE"/>
    <w:rsid w:val="00FC4526"/>
    <w:rsid w:val="00FC562D"/>
    <w:rsid w:val="00FC5944"/>
    <w:rsid w:val="00FC6C9B"/>
    <w:rsid w:val="00FD1C0E"/>
    <w:rsid w:val="00FD2D1D"/>
    <w:rsid w:val="00FD6A90"/>
    <w:rsid w:val="00FD737A"/>
    <w:rsid w:val="00FD7C7A"/>
    <w:rsid w:val="00FD7D76"/>
    <w:rsid w:val="00FE1C71"/>
    <w:rsid w:val="00FE2577"/>
    <w:rsid w:val="00FE4DC6"/>
    <w:rsid w:val="00FE5847"/>
    <w:rsid w:val="00FE6030"/>
    <w:rsid w:val="00FE66C6"/>
    <w:rsid w:val="00FF2559"/>
    <w:rsid w:val="00FF309D"/>
    <w:rsid w:val="00FF3217"/>
    <w:rsid w:val="00FF3501"/>
    <w:rsid w:val="00FF385B"/>
    <w:rsid w:val="00FF4799"/>
    <w:rsid w:val="00FF79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style="mso-position-vertical-relative:line" fillcolor="yellow">
      <v:fill color="yellow"/>
      <v:stroke weight="1pt"/>
    </o:shapedefaults>
    <o:shapelayout v:ext="edit">
      <o:idmap v:ext="edit" data="1"/>
    </o:shapelayout>
  </w:shapeDefaults>
  <w:decimalSymbol w:val="."/>
  <w:listSeparator w:val=","/>
  <w14:docId w14:val="63A3F25A"/>
  <w15:docId w15:val="{B4F4B60F-13E7-489A-9DAE-7A1E8C02D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FDD"/>
    <w:pPr>
      <w:keepLines/>
      <w:spacing w:after="80"/>
      <w:jc w:val="both"/>
    </w:pPr>
    <w:rPr>
      <w:rFonts w:ascii="Arial" w:hAnsi="Arial"/>
      <w:szCs w:val="16"/>
      <w:lang w:eastAsia="fr-FR"/>
    </w:rPr>
  </w:style>
  <w:style w:type="paragraph" w:styleId="Heading1">
    <w:name w:val="heading 1"/>
    <w:basedOn w:val="TOC1"/>
    <w:next w:val="Normal"/>
    <w:link w:val="Heading1Char"/>
    <w:uiPriority w:val="9"/>
    <w:qFormat/>
    <w:rsid w:val="0093420D"/>
    <w:pPr>
      <w:numPr>
        <w:numId w:val="2"/>
      </w:numPr>
      <w:tabs>
        <w:tab w:val="clear" w:pos="567"/>
        <w:tab w:val="clear" w:pos="9628"/>
        <w:tab w:val="left" w:pos="330"/>
      </w:tabs>
      <w:spacing w:before="240" w:after="80" w:line="240" w:lineRule="auto"/>
      <w:outlineLvl w:val="0"/>
    </w:pPr>
    <w:rPr>
      <w:b/>
      <w:sz w:val="24"/>
    </w:rPr>
  </w:style>
  <w:style w:type="paragraph" w:styleId="Heading2">
    <w:name w:val="heading 2"/>
    <w:basedOn w:val="Normal"/>
    <w:next w:val="Normal"/>
    <w:link w:val="Heading2Char"/>
    <w:uiPriority w:val="9"/>
    <w:qFormat/>
    <w:rsid w:val="00965D9E"/>
    <w:pPr>
      <w:keepNext/>
      <w:keepLines w:val="0"/>
      <w:numPr>
        <w:ilvl w:val="1"/>
        <w:numId w:val="2"/>
      </w:numPr>
      <w:spacing w:before="240" w:after="120"/>
      <w:jc w:val="left"/>
      <w:outlineLvl w:val="1"/>
    </w:pPr>
    <w:rPr>
      <w:rFonts w:ascii="Arial Bold" w:hAnsi="Arial Bold"/>
      <w:b/>
      <w:sz w:val="24"/>
      <w:lang w:val="en-US"/>
    </w:rPr>
  </w:style>
  <w:style w:type="paragraph" w:styleId="Heading3">
    <w:name w:val="heading 3"/>
    <w:basedOn w:val="Normal"/>
    <w:next w:val="Normal"/>
    <w:link w:val="Heading3Char"/>
    <w:uiPriority w:val="9"/>
    <w:qFormat/>
    <w:rsid w:val="0099003A"/>
    <w:pPr>
      <w:keepNext/>
      <w:numPr>
        <w:ilvl w:val="2"/>
        <w:numId w:val="2"/>
      </w:numPr>
      <w:spacing w:before="240" w:after="120" w:line="360" w:lineRule="auto"/>
      <w:jc w:val="left"/>
      <w:outlineLvl w:val="2"/>
    </w:pPr>
    <w:rPr>
      <w:rFonts w:ascii="Arial Bold" w:hAnsi="Arial Bold"/>
      <w:b/>
      <w:sz w:val="22"/>
    </w:rPr>
  </w:style>
  <w:style w:type="paragraph" w:styleId="Heading4">
    <w:name w:val="heading 4"/>
    <w:basedOn w:val="Normal"/>
    <w:next w:val="Normal"/>
    <w:link w:val="Heading4Char"/>
    <w:uiPriority w:val="9"/>
    <w:qFormat/>
    <w:rsid w:val="00B0643C"/>
    <w:pPr>
      <w:keepNext/>
      <w:numPr>
        <w:ilvl w:val="3"/>
        <w:numId w:val="2"/>
      </w:numPr>
      <w:spacing w:before="80" w:after="0"/>
      <w:outlineLvl w:val="3"/>
    </w:pPr>
    <w:rPr>
      <w:b/>
      <w:lang w:val="en-US"/>
    </w:rPr>
  </w:style>
  <w:style w:type="paragraph" w:styleId="Heading5">
    <w:name w:val="heading 5"/>
    <w:basedOn w:val="Normal"/>
    <w:next w:val="Normal"/>
    <w:link w:val="Heading5Char"/>
    <w:uiPriority w:val="9"/>
    <w:qFormat/>
    <w:rsid w:val="00B0643C"/>
    <w:pPr>
      <w:numPr>
        <w:ilvl w:val="4"/>
        <w:numId w:val="3"/>
      </w:numPr>
      <w:spacing w:before="240" w:after="60"/>
      <w:outlineLvl w:val="4"/>
    </w:pPr>
    <w:rPr>
      <w:b/>
      <w:bCs/>
      <w:i/>
      <w:iCs/>
      <w:sz w:val="26"/>
      <w:szCs w:val="26"/>
    </w:rPr>
  </w:style>
  <w:style w:type="paragraph" w:styleId="Heading6">
    <w:name w:val="heading 6"/>
    <w:basedOn w:val="Normal"/>
    <w:next w:val="Normal"/>
    <w:rsid w:val="00B0643C"/>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rsid w:val="00B0643C"/>
    <w:pPr>
      <w:numPr>
        <w:ilvl w:val="6"/>
        <w:numId w:val="3"/>
      </w:numPr>
      <w:spacing w:before="240" w:after="60"/>
      <w:outlineLvl w:val="6"/>
    </w:pPr>
    <w:rPr>
      <w:rFonts w:ascii="Times New Roman" w:hAnsi="Times New Roman"/>
      <w:sz w:val="24"/>
      <w:szCs w:val="24"/>
    </w:rPr>
  </w:style>
  <w:style w:type="paragraph" w:styleId="Heading8">
    <w:name w:val="heading 8"/>
    <w:basedOn w:val="Normal"/>
    <w:next w:val="Normal"/>
    <w:rsid w:val="00B0643C"/>
    <w:pPr>
      <w:numPr>
        <w:ilvl w:val="7"/>
        <w:numId w:val="3"/>
      </w:numPr>
      <w:spacing w:before="240" w:after="60"/>
      <w:outlineLvl w:val="7"/>
    </w:pPr>
    <w:rPr>
      <w:rFonts w:ascii="Times New Roman" w:hAnsi="Times New Roman"/>
      <w:i/>
      <w:iCs/>
      <w:sz w:val="24"/>
      <w:szCs w:val="24"/>
    </w:rPr>
  </w:style>
  <w:style w:type="paragraph" w:styleId="Heading9">
    <w:name w:val="heading 9"/>
    <w:basedOn w:val="Normal"/>
    <w:next w:val="Normal"/>
    <w:rsid w:val="00B0643C"/>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2">
    <w:name w:val="toc 2"/>
    <w:basedOn w:val="TOC1"/>
    <w:next w:val="Normal"/>
    <w:autoRedefine/>
    <w:uiPriority w:val="39"/>
    <w:qFormat/>
    <w:rsid w:val="00B0643C"/>
    <w:pPr>
      <w:tabs>
        <w:tab w:val="left" w:pos="1100"/>
        <w:tab w:val="right" w:leader="dot" w:pos="9911"/>
      </w:tabs>
      <w:spacing w:after="0"/>
      <w:ind w:left="284"/>
    </w:pPr>
    <w:rPr>
      <w:rFonts w:cs="Arial"/>
    </w:rPr>
  </w:style>
  <w:style w:type="paragraph" w:styleId="TOC1">
    <w:name w:val="toc 1"/>
    <w:basedOn w:val="Normal"/>
    <w:next w:val="Normal"/>
    <w:autoRedefine/>
    <w:uiPriority w:val="39"/>
    <w:qFormat/>
    <w:rsid w:val="00B0643C"/>
    <w:pPr>
      <w:tabs>
        <w:tab w:val="left" w:pos="567"/>
        <w:tab w:val="right" w:leader="dot" w:pos="9628"/>
      </w:tabs>
      <w:spacing w:before="120" w:after="40" w:line="276" w:lineRule="auto"/>
    </w:pPr>
    <w:rPr>
      <w:noProof/>
      <w:szCs w:val="18"/>
    </w:rPr>
  </w:style>
  <w:style w:type="paragraph" w:styleId="BodyText">
    <w:name w:val="Body Text"/>
    <w:basedOn w:val="Normal"/>
    <w:link w:val="BodyTextChar1"/>
    <w:rsid w:val="00085D53"/>
    <w:pPr>
      <w:ind w:left="125"/>
    </w:pPr>
    <w:rPr>
      <w:rFonts w:cs="Arial"/>
      <w:bCs/>
      <w:szCs w:val="20"/>
    </w:rPr>
  </w:style>
  <w:style w:type="character" w:styleId="Hyperlink">
    <w:name w:val="Hyperlink"/>
    <w:basedOn w:val="DefaultParagraphFont"/>
    <w:uiPriority w:val="99"/>
    <w:rsid w:val="00B0643C"/>
    <w:rPr>
      <w:color w:val="0000FF"/>
      <w:u w:val="single"/>
    </w:rPr>
  </w:style>
  <w:style w:type="paragraph" w:customStyle="1" w:styleId="body">
    <w:name w:val="body"/>
    <w:rsid w:val="009A0ED3"/>
    <w:pPr>
      <w:spacing w:before="180"/>
      <w:ind w:left="720"/>
      <w:jc w:val="both"/>
    </w:pPr>
    <w:rPr>
      <w:rFonts w:ascii="Palatino" w:eastAsia="平成明朝" w:hAnsi="Palatino"/>
      <w:sz w:val="24"/>
      <w:lang w:val="en-US" w:eastAsia="en-US"/>
    </w:rPr>
  </w:style>
  <w:style w:type="table" w:styleId="TableGrid">
    <w:name w:val="Table Grid"/>
    <w:basedOn w:val="TableNormal"/>
    <w:rsid w:val="009A0ED3"/>
    <w:pPr>
      <w:keepLines/>
      <w:spacing w:after="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374B98"/>
    <w:pPr>
      <w:tabs>
        <w:tab w:val="center" w:pos="4536"/>
        <w:tab w:val="right" w:pos="9072"/>
      </w:tabs>
    </w:pPr>
    <w:rPr>
      <w:sz w:val="16"/>
    </w:rPr>
  </w:style>
  <w:style w:type="paragraph" w:styleId="Footer">
    <w:name w:val="footer"/>
    <w:basedOn w:val="Normal"/>
    <w:link w:val="FooterChar"/>
    <w:rsid w:val="00374B98"/>
    <w:pPr>
      <w:tabs>
        <w:tab w:val="center" w:pos="4536"/>
        <w:tab w:val="right" w:pos="9072"/>
      </w:tabs>
    </w:pPr>
  </w:style>
  <w:style w:type="paragraph" w:customStyle="1" w:styleId="DefinitionTerm">
    <w:name w:val="Definition Term"/>
    <w:basedOn w:val="Normal"/>
    <w:next w:val="Normal"/>
    <w:rsid w:val="00D111F5"/>
    <w:pPr>
      <w:widowControl w:val="0"/>
    </w:pPr>
    <w:rPr>
      <w:snapToGrid w:val="0"/>
      <w:sz w:val="22"/>
      <w:szCs w:val="20"/>
      <w:lang w:eastAsia="en-US"/>
    </w:rPr>
  </w:style>
  <w:style w:type="paragraph" w:customStyle="1" w:styleId="Preformatted">
    <w:name w:val="Preformatted"/>
    <w:basedOn w:val="Normal"/>
    <w:rsid w:val="00D111F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Cs w:val="20"/>
      <w:lang w:eastAsia="en-US"/>
    </w:rPr>
  </w:style>
  <w:style w:type="paragraph" w:styleId="BalloonText">
    <w:name w:val="Balloon Text"/>
    <w:basedOn w:val="Normal"/>
    <w:semiHidden/>
    <w:rsid w:val="00271D5C"/>
    <w:rPr>
      <w:rFonts w:ascii="Tahoma" w:hAnsi="Tahoma" w:cs="Tahoma"/>
      <w:sz w:val="16"/>
    </w:rPr>
  </w:style>
  <w:style w:type="paragraph" w:customStyle="1" w:styleId="Table">
    <w:name w:val="Table"/>
    <w:basedOn w:val="Normal"/>
    <w:rsid w:val="00800F82"/>
    <w:pPr>
      <w:spacing w:after="0"/>
      <w:jc w:val="left"/>
    </w:pPr>
    <w:rPr>
      <w:sz w:val="16"/>
    </w:rPr>
  </w:style>
  <w:style w:type="paragraph" w:styleId="BlockText">
    <w:name w:val="Block Text"/>
    <w:basedOn w:val="Normal"/>
    <w:rsid w:val="00085D53"/>
    <w:pPr>
      <w:spacing w:after="120"/>
      <w:ind w:left="1440" w:right="1440"/>
    </w:pPr>
  </w:style>
  <w:style w:type="paragraph" w:styleId="TOC4">
    <w:name w:val="toc 4"/>
    <w:basedOn w:val="TOC3"/>
    <w:next w:val="Normal"/>
    <w:autoRedefine/>
    <w:uiPriority w:val="39"/>
    <w:rsid w:val="00B0643C"/>
    <w:pPr>
      <w:tabs>
        <w:tab w:val="clear" w:pos="9628"/>
        <w:tab w:val="left" w:pos="960"/>
        <w:tab w:val="right" w:leader="dot" w:pos="9633"/>
      </w:tabs>
      <w:spacing w:line="240" w:lineRule="exact"/>
      <w:ind w:left="601"/>
    </w:pPr>
    <w:rPr>
      <w:smallCaps/>
      <w:sz w:val="18"/>
    </w:rPr>
  </w:style>
  <w:style w:type="paragraph" w:styleId="TOC3">
    <w:name w:val="toc 3"/>
    <w:basedOn w:val="Normal"/>
    <w:next w:val="Normal"/>
    <w:autoRedefine/>
    <w:uiPriority w:val="39"/>
    <w:qFormat/>
    <w:rsid w:val="00B0643C"/>
    <w:pPr>
      <w:tabs>
        <w:tab w:val="left" w:pos="567"/>
        <w:tab w:val="left" w:pos="1276"/>
        <w:tab w:val="left" w:pos="1320"/>
        <w:tab w:val="right" w:leader="dot" w:pos="9628"/>
      </w:tabs>
      <w:spacing w:before="80" w:line="276" w:lineRule="auto"/>
      <w:ind w:left="403"/>
    </w:pPr>
    <w:rPr>
      <w:noProof/>
    </w:rPr>
  </w:style>
  <w:style w:type="paragraph" w:customStyle="1" w:styleId="listepuce1">
    <w:name w:val="liste à puce1"/>
    <w:basedOn w:val="Normal"/>
    <w:autoRedefine/>
    <w:rsid w:val="00A95E09"/>
    <w:pPr>
      <w:keepLines w:val="0"/>
      <w:numPr>
        <w:ilvl w:val="1"/>
        <w:numId w:val="1"/>
      </w:numPr>
      <w:tabs>
        <w:tab w:val="clear" w:pos="1440"/>
        <w:tab w:val="num" w:pos="1418"/>
      </w:tabs>
      <w:spacing w:after="0"/>
      <w:ind w:left="1418"/>
    </w:pPr>
    <w:rPr>
      <w:bCs/>
      <w:lang w:val="en-US"/>
    </w:rPr>
  </w:style>
  <w:style w:type="paragraph" w:customStyle="1" w:styleId="ANEXO">
    <w:name w:val="ANEXO"/>
    <w:basedOn w:val="Normal"/>
    <w:rsid w:val="00543FDD"/>
    <w:pPr>
      <w:keepNext/>
      <w:pageBreakBefore/>
      <w:tabs>
        <w:tab w:val="left" w:pos="680"/>
      </w:tabs>
      <w:spacing w:after="120"/>
      <w:jc w:val="center"/>
    </w:pPr>
    <w:rPr>
      <w:b/>
      <w:sz w:val="24"/>
    </w:rPr>
  </w:style>
  <w:style w:type="character" w:styleId="FollowedHyperlink">
    <w:name w:val="FollowedHyperlink"/>
    <w:basedOn w:val="DefaultParagraphFont"/>
    <w:rsid w:val="0068526C"/>
    <w:rPr>
      <w:color w:val="800080"/>
      <w:u w:val="single"/>
    </w:rPr>
  </w:style>
  <w:style w:type="paragraph" w:customStyle="1" w:styleId="INTROD">
    <w:name w:val="INTROD"/>
    <w:basedOn w:val="Normal"/>
    <w:rsid w:val="00A85A16"/>
    <w:pPr>
      <w:keepNext/>
      <w:spacing w:before="240"/>
      <w:contextualSpacing/>
    </w:pPr>
    <w:rPr>
      <w:rFonts w:ascii="Arial Bold" w:hAnsi="Arial Bold"/>
      <w:b/>
      <w:sz w:val="24"/>
    </w:rPr>
  </w:style>
  <w:style w:type="paragraph" w:styleId="BodyText2">
    <w:name w:val="Body Text 2"/>
    <w:basedOn w:val="Normal"/>
    <w:link w:val="BodyText2Char"/>
    <w:rsid w:val="00065572"/>
    <w:pPr>
      <w:spacing w:after="120" w:line="480" w:lineRule="auto"/>
    </w:pPr>
  </w:style>
  <w:style w:type="paragraph" w:styleId="NormalIndent">
    <w:name w:val="Normal Indent"/>
    <w:basedOn w:val="Normal"/>
    <w:rsid w:val="00AD21D8"/>
    <w:pPr>
      <w:keepLines w:val="0"/>
      <w:tabs>
        <w:tab w:val="left" w:pos="851"/>
        <w:tab w:val="left" w:pos="1208"/>
      </w:tabs>
      <w:spacing w:before="120" w:after="120"/>
      <w:ind w:left="851"/>
    </w:pPr>
    <w:rPr>
      <w:sz w:val="22"/>
      <w:szCs w:val="20"/>
      <w:lang w:eastAsia="en-US"/>
    </w:rPr>
  </w:style>
  <w:style w:type="character" w:styleId="PageNumber">
    <w:name w:val="page number"/>
    <w:basedOn w:val="DefaultParagraphFont"/>
    <w:rsid w:val="00702D39"/>
  </w:style>
  <w:style w:type="paragraph" w:styleId="Caption">
    <w:name w:val="caption"/>
    <w:basedOn w:val="Normal"/>
    <w:next w:val="Normal"/>
    <w:uiPriority w:val="35"/>
    <w:qFormat/>
    <w:rsid w:val="00252FF8"/>
    <w:rPr>
      <w:b/>
      <w:bCs/>
      <w:szCs w:val="20"/>
    </w:rPr>
  </w:style>
  <w:style w:type="character" w:customStyle="1" w:styleId="apple-style-span">
    <w:name w:val="apple-style-span"/>
    <w:basedOn w:val="DefaultParagraphFont"/>
    <w:rsid w:val="00775486"/>
  </w:style>
  <w:style w:type="character" w:customStyle="1" w:styleId="FooterChar">
    <w:name w:val="Footer Char"/>
    <w:basedOn w:val="DefaultParagraphFont"/>
    <w:link w:val="Footer"/>
    <w:rsid w:val="00586B9D"/>
    <w:rPr>
      <w:rFonts w:ascii="Arial" w:hAnsi="Arial"/>
      <w:szCs w:val="16"/>
      <w:lang w:eastAsia="fr-FR"/>
    </w:rPr>
  </w:style>
  <w:style w:type="character" w:styleId="PlaceholderText">
    <w:name w:val="Placeholder Text"/>
    <w:basedOn w:val="DefaultParagraphFont"/>
    <w:uiPriority w:val="99"/>
    <w:semiHidden/>
    <w:rsid w:val="000C6D4C"/>
    <w:rPr>
      <w:color w:val="808080"/>
    </w:rPr>
  </w:style>
  <w:style w:type="paragraph" w:customStyle="1" w:styleId="ANEXXO">
    <w:name w:val="ANEXXO"/>
    <w:basedOn w:val="Normal"/>
    <w:next w:val="Normal"/>
    <w:rsid w:val="00B0643C"/>
    <w:pPr>
      <w:keepNext/>
      <w:pageBreakBefore/>
      <w:spacing w:before="240" w:line="360" w:lineRule="auto"/>
    </w:pPr>
    <w:rPr>
      <w:b/>
      <w:caps/>
      <w:sz w:val="24"/>
      <w:u w:val="single"/>
      <w:lang w:val="en-US"/>
    </w:rPr>
  </w:style>
  <w:style w:type="paragraph" w:customStyle="1" w:styleId="COMPL1">
    <w:name w:val="COMPL1"/>
    <w:basedOn w:val="Normal"/>
    <w:next w:val="Normal"/>
    <w:semiHidden/>
    <w:rsid w:val="00B0643C"/>
    <w:pPr>
      <w:keepNext/>
      <w:spacing w:before="160" w:line="360" w:lineRule="auto"/>
      <w:ind w:left="340" w:hanging="340"/>
    </w:pPr>
    <w:rPr>
      <w:b/>
    </w:rPr>
  </w:style>
  <w:style w:type="paragraph" w:customStyle="1" w:styleId="ID1">
    <w:name w:val="ID1"/>
    <w:basedOn w:val="Normal"/>
    <w:next w:val="Normal"/>
    <w:semiHidden/>
    <w:rsid w:val="00B0643C"/>
    <w:pPr>
      <w:keepNext/>
      <w:numPr>
        <w:numId w:val="4"/>
      </w:numPr>
      <w:tabs>
        <w:tab w:val="left" w:pos="1761"/>
        <w:tab w:val="left" w:pos="5010"/>
        <w:tab w:val="left" w:pos="6606"/>
        <w:tab w:val="left" w:pos="7860"/>
        <w:tab w:val="left" w:pos="8658"/>
        <w:tab w:val="left" w:pos="9171"/>
        <w:tab w:val="left" w:pos="9627"/>
      </w:tabs>
      <w:spacing w:before="240" w:line="360" w:lineRule="auto"/>
    </w:pPr>
    <w:rPr>
      <w:b/>
      <w:caps/>
      <w:sz w:val="28"/>
      <w:szCs w:val="24"/>
    </w:rPr>
  </w:style>
  <w:style w:type="paragraph" w:customStyle="1" w:styleId="ID2">
    <w:name w:val="ID2"/>
    <w:basedOn w:val="ID1"/>
    <w:next w:val="Normal"/>
    <w:semiHidden/>
    <w:rsid w:val="00B0643C"/>
    <w:pPr>
      <w:numPr>
        <w:numId w:val="0"/>
      </w:numPr>
      <w:tabs>
        <w:tab w:val="left" w:pos="1140"/>
      </w:tabs>
      <w:spacing w:before="80" w:line="240" w:lineRule="auto"/>
    </w:pPr>
    <w:rPr>
      <w:sz w:val="22"/>
      <w:szCs w:val="20"/>
    </w:rPr>
  </w:style>
  <w:style w:type="paragraph" w:customStyle="1" w:styleId="ID3">
    <w:name w:val="ID3"/>
    <w:basedOn w:val="ID2"/>
    <w:next w:val="Normal"/>
    <w:semiHidden/>
    <w:rsid w:val="00B0643C"/>
    <w:pPr>
      <w:numPr>
        <w:ilvl w:val="1"/>
        <w:numId w:val="4"/>
      </w:numPr>
    </w:pPr>
  </w:style>
  <w:style w:type="paragraph" w:customStyle="1" w:styleId="StyleCaptionJustified">
    <w:name w:val="Style Caption + Justified"/>
    <w:basedOn w:val="Caption"/>
    <w:semiHidden/>
    <w:rsid w:val="00B0643C"/>
    <w:pPr>
      <w:jc w:val="center"/>
    </w:pPr>
    <w:rPr>
      <w:b w:val="0"/>
      <w:bCs w:val="0"/>
    </w:rPr>
  </w:style>
  <w:style w:type="paragraph" w:customStyle="1" w:styleId="StyleID2NotAllcaps">
    <w:name w:val="Style ID2 + Not All caps"/>
    <w:basedOn w:val="ID2"/>
    <w:semiHidden/>
    <w:rsid w:val="00B0643C"/>
    <w:pPr>
      <w:numPr>
        <w:numId w:val="5"/>
      </w:numPr>
    </w:pPr>
    <w:rPr>
      <w:bCs/>
      <w:caps w:val="0"/>
    </w:rPr>
  </w:style>
  <w:style w:type="paragraph" w:customStyle="1" w:styleId="Normal2">
    <w:name w:val="Normal 2"/>
    <w:basedOn w:val="Normal"/>
    <w:rsid w:val="006568EA"/>
    <w:pPr>
      <w:ind w:left="550"/>
    </w:pPr>
  </w:style>
  <w:style w:type="character" w:styleId="CommentReference">
    <w:name w:val="annotation reference"/>
    <w:basedOn w:val="DefaultParagraphFont"/>
    <w:rsid w:val="006568EA"/>
    <w:rPr>
      <w:sz w:val="16"/>
      <w:szCs w:val="16"/>
    </w:rPr>
  </w:style>
  <w:style w:type="paragraph" w:styleId="CommentText">
    <w:name w:val="annotation text"/>
    <w:basedOn w:val="Normal"/>
    <w:link w:val="CommentTextChar"/>
    <w:rsid w:val="006568EA"/>
    <w:pPr>
      <w:spacing w:after="0"/>
    </w:pPr>
    <w:rPr>
      <w:szCs w:val="20"/>
    </w:rPr>
  </w:style>
  <w:style w:type="character" w:customStyle="1" w:styleId="CommentTextChar">
    <w:name w:val="Comment Text Char"/>
    <w:basedOn w:val="DefaultParagraphFont"/>
    <w:link w:val="CommentText"/>
    <w:rsid w:val="006568EA"/>
    <w:rPr>
      <w:rFonts w:ascii="Arial" w:hAnsi="Arial"/>
      <w:lang w:eastAsia="fr-FR"/>
    </w:rPr>
  </w:style>
  <w:style w:type="paragraph" w:customStyle="1" w:styleId="F4ET2">
    <w:name w:val="F4E T2"/>
    <w:basedOn w:val="Normal"/>
    <w:next w:val="Normal"/>
    <w:link w:val="F4ET2Char"/>
    <w:semiHidden/>
    <w:rsid w:val="006568EA"/>
    <w:pPr>
      <w:keepNext/>
      <w:tabs>
        <w:tab w:val="num" w:pos="1134"/>
      </w:tabs>
      <w:spacing w:before="120"/>
      <w:ind w:left="1134" w:hanging="567"/>
    </w:pPr>
    <w:rPr>
      <w:b/>
      <w:sz w:val="22"/>
    </w:rPr>
  </w:style>
  <w:style w:type="paragraph" w:customStyle="1" w:styleId="F4ET3">
    <w:name w:val="F4E T3"/>
    <w:basedOn w:val="Normal"/>
    <w:semiHidden/>
    <w:rsid w:val="006568EA"/>
    <w:pPr>
      <w:keepNext/>
      <w:tabs>
        <w:tab w:val="num" w:pos="1134"/>
      </w:tabs>
      <w:spacing w:before="120"/>
      <w:ind w:left="1134" w:hanging="283"/>
    </w:pPr>
    <w:rPr>
      <w:b/>
    </w:rPr>
  </w:style>
  <w:style w:type="character" w:customStyle="1" w:styleId="F4ET2Char">
    <w:name w:val="F4E T2 Char"/>
    <w:basedOn w:val="DefaultParagraphFont"/>
    <w:link w:val="F4ET2"/>
    <w:semiHidden/>
    <w:rsid w:val="006568EA"/>
    <w:rPr>
      <w:rFonts w:ascii="Arial" w:hAnsi="Arial"/>
      <w:b/>
      <w:sz w:val="22"/>
      <w:szCs w:val="16"/>
      <w:lang w:eastAsia="fr-FR"/>
    </w:rPr>
  </w:style>
  <w:style w:type="paragraph" w:styleId="CommentSubject">
    <w:name w:val="annotation subject"/>
    <w:basedOn w:val="CommentText"/>
    <w:next w:val="CommentText"/>
    <w:link w:val="CommentSubjectChar"/>
    <w:rsid w:val="00871362"/>
    <w:pPr>
      <w:spacing w:after="80"/>
    </w:pPr>
    <w:rPr>
      <w:b/>
      <w:bCs/>
    </w:rPr>
  </w:style>
  <w:style w:type="character" w:customStyle="1" w:styleId="CommentSubjectChar">
    <w:name w:val="Comment Subject Char"/>
    <w:basedOn w:val="CommentTextChar"/>
    <w:link w:val="CommentSubject"/>
    <w:rsid w:val="00871362"/>
    <w:rPr>
      <w:rFonts w:ascii="Arial" w:hAnsi="Arial"/>
      <w:b/>
      <w:bCs/>
      <w:lang w:eastAsia="fr-FR"/>
    </w:rPr>
  </w:style>
  <w:style w:type="paragraph" w:customStyle="1" w:styleId="Normal3">
    <w:name w:val="Normal 3"/>
    <w:basedOn w:val="Normal2"/>
    <w:rsid w:val="00E1548A"/>
    <w:pPr>
      <w:ind w:left="880"/>
    </w:pPr>
  </w:style>
  <w:style w:type="paragraph" w:customStyle="1" w:styleId="MANAG2">
    <w:name w:val="MANAG2"/>
    <w:basedOn w:val="Normal"/>
    <w:next w:val="Normal"/>
    <w:semiHidden/>
    <w:rsid w:val="00477BAE"/>
    <w:pPr>
      <w:keepNext/>
      <w:numPr>
        <w:numId w:val="6"/>
      </w:numPr>
      <w:spacing w:before="160" w:line="360" w:lineRule="auto"/>
    </w:pPr>
    <w:rPr>
      <w:b/>
    </w:rPr>
  </w:style>
  <w:style w:type="paragraph" w:customStyle="1" w:styleId="MANAG3">
    <w:name w:val="MANAG3"/>
    <w:basedOn w:val="MANAG2"/>
    <w:next w:val="Normal"/>
    <w:semiHidden/>
    <w:rsid w:val="00477BAE"/>
    <w:pPr>
      <w:numPr>
        <w:ilvl w:val="1"/>
      </w:numPr>
      <w:tabs>
        <w:tab w:val="left" w:pos="1140"/>
      </w:tabs>
    </w:pPr>
    <w:rPr>
      <w:sz w:val="22"/>
    </w:rPr>
  </w:style>
  <w:style w:type="paragraph" w:styleId="ListParagraph">
    <w:name w:val="List Paragraph"/>
    <w:basedOn w:val="Normal"/>
    <w:uiPriority w:val="34"/>
    <w:qFormat/>
    <w:rsid w:val="003F36C2"/>
    <w:pPr>
      <w:ind w:left="720"/>
      <w:contextualSpacing/>
    </w:pPr>
  </w:style>
  <w:style w:type="paragraph" w:customStyle="1" w:styleId="Default">
    <w:name w:val="Default"/>
    <w:rsid w:val="00145116"/>
    <w:pPr>
      <w:autoSpaceDE w:val="0"/>
      <w:autoSpaceDN w:val="0"/>
      <w:adjustRightInd w:val="0"/>
    </w:pPr>
    <w:rPr>
      <w:color w:val="000000"/>
      <w:sz w:val="24"/>
      <w:szCs w:val="24"/>
      <w:lang w:val="en-US" w:eastAsia="en-US"/>
    </w:rPr>
  </w:style>
  <w:style w:type="paragraph" w:styleId="Revision">
    <w:name w:val="Revision"/>
    <w:hidden/>
    <w:uiPriority w:val="99"/>
    <w:semiHidden/>
    <w:rsid w:val="00313860"/>
    <w:rPr>
      <w:rFonts w:ascii="Arial" w:hAnsi="Arial"/>
      <w:szCs w:val="16"/>
      <w:lang w:eastAsia="fr-FR"/>
    </w:rPr>
  </w:style>
  <w:style w:type="numbering" w:styleId="111111">
    <w:name w:val="Outline List 2"/>
    <w:basedOn w:val="NoList"/>
    <w:rsid w:val="00282870"/>
    <w:pPr>
      <w:numPr>
        <w:numId w:val="7"/>
      </w:numPr>
    </w:pPr>
  </w:style>
  <w:style w:type="paragraph" w:styleId="Title">
    <w:name w:val="Title"/>
    <w:basedOn w:val="Normal"/>
    <w:link w:val="TitleChar"/>
    <w:qFormat/>
    <w:rsid w:val="00282870"/>
    <w:pPr>
      <w:keepLines w:val="0"/>
      <w:spacing w:after="0"/>
      <w:jc w:val="center"/>
    </w:pPr>
    <w:rPr>
      <w:b/>
      <w:i/>
      <w:sz w:val="28"/>
      <w:szCs w:val="20"/>
      <w:u w:val="single"/>
      <w:lang w:val="fr-FR"/>
    </w:rPr>
  </w:style>
  <w:style w:type="character" w:customStyle="1" w:styleId="TitleChar">
    <w:name w:val="Title Char"/>
    <w:basedOn w:val="DefaultParagraphFont"/>
    <w:link w:val="Title"/>
    <w:rsid w:val="00282870"/>
    <w:rPr>
      <w:rFonts w:ascii="Arial" w:hAnsi="Arial"/>
      <w:b/>
      <w:i/>
      <w:sz w:val="28"/>
      <w:u w:val="single"/>
      <w:lang w:val="fr-FR" w:eastAsia="fr-FR"/>
    </w:rPr>
  </w:style>
  <w:style w:type="paragraph" w:styleId="FootnoteText">
    <w:name w:val="footnote text"/>
    <w:basedOn w:val="Normal"/>
    <w:link w:val="FootnoteTextChar"/>
    <w:uiPriority w:val="99"/>
    <w:unhideWhenUsed/>
    <w:rsid w:val="00654BD6"/>
    <w:pPr>
      <w:keepLines w:val="0"/>
      <w:spacing w:after="200" w:line="276" w:lineRule="auto"/>
      <w:jc w:val="left"/>
    </w:pPr>
    <w:rPr>
      <w:rFonts w:ascii="Calibri" w:eastAsia="Calibri" w:hAnsi="Calibri"/>
      <w:szCs w:val="20"/>
      <w:lang w:val="en-US" w:eastAsia="en-US"/>
    </w:rPr>
  </w:style>
  <w:style w:type="character" w:customStyle="1" w:styleId="FootnoteTextChar">
    <w:name w:val="Footnote Text Char"/>
    <w:basedOn w:val="DefaultParagraphFont"/>
    <w:link w:val="FootnoteText"/>
    <w:uiPriority w:val="99"/>
    <w:rsid w:val="00654BD6"/>
    <w:rPr>
      <w:rFonts w:ascii="Calibri" w:eastAsia="Calibri" w:hAnsi="Calibri"/>
      <w:lang w:val="en-US" w:eastAsia="en-US"/>
    </w:rPr>
  </w:style>
  <w:style w:type="character" w:styleId="FootnoteReference">
    <w:name w:val="footnote reference"/>
    <w:uiPriority w:val="99"/>
    <w:unhideWhenUsed/>
    <w:rsid w:val="00654BD6"/>
    <w:rPr>
      <w:vertAlign w:val="superscript"/>
    </w:rPr>
  </w:style>
  <w:style w:type="paragraph" w:customStyle="1" w:styleId="ReqBegin">
    <w:name w:val="ReqBegin"/>
    <w:basedOn w:val="Normal"/>
    <w:next w:val="Normal"/>
    <w:qFormat/>
    <w:rsid w:val="005D587B"/>
    <w:pPr>
      <w:keepNext/>
      <w:pBdr>
        <w:top w:val="single" w:sz="4" w:space="1" w:color="0070C0"/>
      </w:pBdr>
      <w:spacing w:before="180" w:after="60"/>
      <w:jc w:val="left"/>
    </w:pPr>
    <w:rPr>
      <w:rFonts w:cs="Arial"/>
      <w:color w:val="0000FF"/>
      <w:sz w:val="16"/>
      <w:szCs w:val="22"/>
      <w:lang w:val="en-US" w:eastAsia="en-GB"/>
    </w:rPr>
  </w:style>
  <w:style w:type="paragraph" w:customStyle="1" w:styleId="ReqEnd">
    <w:name w:val="ReqEnd"/>
    <w:basedOn w:val="Normal"/>
    <w:next w:val="Normal"/>
    <w:qFormat/>
    <w:rsid w:val="005D587B"/>
    <w:pPr>
      <w:pBdr>
        <w:bottom w:val="single" w:sz="4" w:space="1" w:color="0070C0"/>
      </w:pBdr>
      <w:spacing w:after="180"/>
      <w:jc w:val="right"/>
    </w:pPr>
    <w:rPr>
      <w:rFonts w:cs="Arial"/>
      <w:color w:val="0000FF"/>
      <w:sz w:val="16"/>
      <w:szCs w:val="22"/>
      <w:lang w:val="en-US" w:eastAsia="en-GB"/>
    </w:rPr>
  </w:style>
  <w:style w:type="paragraph" w:styleId="ListBullet">
    <w:name w:val="List Bullet"/>
    <w:basedOn w:val="Normal"/>
    <w:qFormat/>
    <w:rsid w:val="005D587B"/>
    <w:pPr>
      <w:numPr>
        <w:numId w:val="10"/>
      </w:numPr>
      <w:tabs>
        <w:tab w:val="left" w:pos="720"/>
      </w:tabs>
      <w:spacing w:before="60" w:after="60"/>
      <w:ind w:left="357" w:hanging="357"/>
    </w:pPr>
    <w:rPr>
      <w:sz w:val="22"/>
      <w:szCs w:val="22"/>
      <w:lang w:eastAsia="en-GB"/>
    </w:rPr>
  </w:style>
  <w:style w:type="paragraph" w:styleId="ListNumber4">
    <w:name w:val="List Number 4"/>
    <w:basedOn w:val="Normal"/>
    <w:semiHidden/>
    <w:unhideWhenUsed/>
    <w:rsid w:val="005D587B"/>
    <w:pPr>
      <w:numPr>
        <w:numId w:val="11"/>
      </w:numPr>
      <w:spacing w:before="60" w:after="60"/>
      <w:contextualSpacing/>
    </w:pPr>
    <w:rPr>
      <w:sz w:val="22"/>
      <w:szCs w:val="22"/>
      <w:lang w:eastAsia="en-GB"/>
    </w:rPr>
  </w:style>
  <w:style w:type="character" w:customStyle="1" w:styleId="HeaderChar">
    <w:name w:val="Header Char"/>
    <w:basedOn w:val="DefaultParagraphFont"/>
    <w:link w:val="Header"/>
    <w:rsid w:val="005D587B"/>
    <w:rPr>
      <w:rFonts w:ascii="Arial" w:hAnsi="Arial"/>
      <w:sz w:val="16"/>
      <w:szCs w:val="16"/>
      <w:lang w:eastAsia="fr-FR"/>
    </w:rPr>
  </w:style>
  <w:style w:type="paragraph" w:styleId="ListBullet2">
    <w:name w:val="List Bullet 2"/>
    <w:basedOn w:val="Normal"/>
    <w:qFormat/>
    <w:rsid w:val="005D587B"/>
    <w:pPr>
      <w:numPr>
        <w:numId w:val="12"/>
      </w:numPr>
      <w:tabs>
        <w:tab w:val="left" w:pos="720"/>
        <w:tab w:val="left" w:pos="1077"/>
      </w:tabs>
      <w:spacing w:before="60" w:after="60"/>
      <w:ind w:left="714" w:hanging="357"/>
    </w:pPr>
    <w:rPr>
      <w:sz w:val="22"/>
      <w:szCs w:val="22"/>
      <w:lang w:eastAsia="en-GB"/>
    </w:rPr>
  </w:style>
  <w:style w:type="paragraph" w:styleId="ListBullet3">
    <w:name w:val="List Bullet 3"/>
    <w:basedOn w:val="Normal"/>
    <w:qFormat/>
    <w:rsid w:val="005D587B"/>
    <w:pPr>
      <w:numPr>
        <w:numId w:val="13"/>
      </w:numPr>
      <w:tabs>
        <w:tab w:val="left" w:pos="1077"/>
        <w:tab w:val="left" w:pos="1435"/>
      </w:tabs>
      <w:spacing w:before="60" w:after="60"/>
      <w:ind w:left="1077" w:hanging="357"/>
    </w:pPr>
    <w:rPr>
      <w:sz w:val="22"/>
      <w:szCs w:val="22"/>
      <w:lang w:eastAsia="en-GB"/>
    </w:rPr>
  </w:style>
  <w:style w:type="paragraph" w:styleId="ListContinue">
    <w:name w:val="List Continue"/>
    <w:basedOn w:val="Normal"/>
    <w:qFormat/>
    <w:rsid w:val="005D587B"/>
    <w:pPr>
      <w:tabs>
        <w:tab w:val="left" w:pos="357"/>
        <w:tab w:val="left" w:pos="720"/>
      </w:tabs>
      <w:spacing w:before="60" w:after="60"/>
      <w:ind w:left="357"/>
    </w:pPr>
    <w:rPr>
      <w:sz w:val="22"/>
      <w:szCs w:val="22"/>
      <w:lang w:eastAsia="en-GB"/>
    </w:rPr>
  </w:style>
  <w:style w:type="paragraph" w:styleId="ListContinue2">
    <w:name w:val="List Continue 2"/>
    <w:basedOn w:val="Normal"/>
    <w:qFormat/>
    <w:rsid w:val="005D587B"/>
    <w:pPr>
      <w:tabs>
        <w:tab w:val="left" w:pos="720"/>
        <w:tab w:val="left" w:pos="1077"/>
      </w:tabs>
      <w:spacing w:before="60" w:after="60"/>
      <w:ind w:left="720"/>
    </w:pPr>
    <w:rPr>
      <w:sz w:val="22"/>
      <w:szCs w:val="22"/>
      <w:lang w:eastAsia="en-GB"/>
    </w:rPr>
  </w:style>
  <w:style w:type="paragraph" w:styleId="TOCHeading">
    <w:name w:val="TOC Heading"/>
    <w:basedOn w:val="Heading1"/>
    <w:next w:val="Normal"/>
    <w:uiPriority w:val="39"/>
    <w:semiHidden/>
    <w:unhideWhenUsed/>
    <w:qFormat/>
    <w:rsid w:val="005D587B"/>
    <w:pPr>
      <w:keepNext/>
      <w:numPr>
        <w:numId w:val="0"/>
      </w:numPr>
      <w:tabs>
        <w:tab w:val="clear" w:pos="330"/>
        <w:tab w:val="left" w:pos="357"/>
      </w:tabs>
      <w:spacing w:before="480" w:after="0" w:line="276" w:lineRule="auto"/>
      <w:jc w:val="left"/>
      <w:outlineLvl w:val="9"/>
    </w:pPr>
    <w:rPr>
      <w:rFonts w:asciiTheme="majorHAnsi" w:eastAsiaTheme="majorEastAsia" w:hAnsiTheme="majorHAnsi" w:cstheme="majorBidi"/>
      <w:bCs/>
      <w:noProof w:val="0"/>
      <w:color w:val="365F91" w:themeColor="accent1" w:themeShade="BF"/>
      <w:sz w:val="28"/>
      <w:szCs w:val="28"/>
      <w:lang w:val="en-US" w:eastAsia="ja-JP"/>
    </w:rPr>
  </w:style>
  <w:style w:type="paragraph" w:styleId="ListContinue3">
    <w:name w:val="List Continue 3"/>
    <w:basedOn w:val="Normal"/>
    <w:qFormat/>
    <w:rsid w:val="005D587B"/>
    <w:pPr>
      <w:tabs>
        <w:tab w:val="left" w:pos="1077"/>
        <w:tab w:val="left" w:pos="1435"/>
      </w:tabs>
      <w:spacing w:before="60" w:after="60"/>
      <w:ind w:left="1077"/>
    </w:pPr>
    <w:rPr>
      <w:sz w:val="22"/>
      <w:szCs w:val="22"/>
      <w:lang w:eastAsia="en-GB"/>
    </w:rPr>
  </w:style>
  <w:style w:type="paragraph" w:customStyle="1" w:styleId="ReqParent">
    <w:name w:val="ReqParent"/>
    <w:basedOn w:val="Normal"/>
    <w:next w:val="Normal"/>
    <w:qFormat/>
    <w:rsid w:val="005D587B"/>
    <w:pPr>
      <w:keepNext/>
      <w:ind w:left="289"/>
      <w:jc w:val="left"/>
    </w:pPr>
    <w:rPr>
      <w:rFonts w:cs="Arial"/>
      <w:i/>
      <w:color w:val="0000FF"/>
      <w:sz w:val="16"/>
      <w:szCs w:val="22"/>
      <w:lang w:val="en-US" w:eastAsia="en-GB"/>
    </w:rPr>
  </w:style>
  <w:style w:type="paragraph" w:styleId="TOC5">
    <w:name w:val="toc 5"/>
    <w:basedOn w:val="Normal"/>
    <w:next w:val="Normal"/>
    <w:autoRedefine/>
    <w:uiPriority w:val="39"/>
    <w:unhideWhenUsed/>
    <w:rsid w:val="005D587B"/>
    <w:pPr>
      <w:tabs>
        <w:tab w:val="left" w:pos="2512"/>
        <w:tab w:val="right" w:leader="dot" w:pos="9639"/>
      </w:tabs>
      <w:spacing w:after="60"/>
      <w:ind w:left="2512" w:hanging="1077"/>
      <w:jc w:val="left"/>
    </w:pPr>
    <w:rPr>
      <w:rFonts w:asciiTheme="minorHAnsi" w:hAnsiTheme="minorHAnsi"/>
      <w:sz w:val="18"/>
      <w:szCs w:val="18"/>
      <w:lang w:eastAsia="en-GB"/>
    </w:rPr>
  </w:style>
  <w:style w:type="paragraph" w:styleId="TOC6">
    <w:name w:val="toc 6"/>
    <w:basedOn w:val="Normal"/>
    <w:next w:val="Normal"/>
    <w:autoRedefine/>
    <w:uiPriority w:val="39"/>
    <w:unhideWhenUsed/>
    <w:rsid w:val="005D587B"/>
    <w:pPr>
      <w:tabs>
        <w:tab w:val="left" w:pos="3232"/>
        <w:tab w:val="right" w:leader="dot" w:pos="9639"/>
      </w:tabs>
      <w:spacing w:after="60"/>
      <w:ind w:left="3232" w:hanging="1435"/>
      <w:jc w:val="left"/>
    </w:pPr>
    <w:rPr>
      <w:rFonts w:asciiTheme="minorHAnsi" w:hAnsiTheme="minorHAnsi"/>
      <w:sz w:val="18"/>
      <w:szCs w:val="18"/>
      <w:lang w:eastAsia="en-GB"/>
    </w:rPr>
  </w:style>
  <w:style w:type="paragraph" w:styleId="TOC7">
    <w:name w:val="toc 7"/>
    <w:basedOn w:val="Normal"/>
    <w:next w:val="Normal"/>
    <w:autoRedefine/>
    <w:uiPriority w:val="39"/>
    <w:unhideWhenUsed/>
    <w:rsid w:val="005D587B"/>
    <w:pPr>
      <w:tabs>
        <w:tab w:val="left" w:pos="3589"/>
        <w:tab w:val="right" w:leader="dot" w:pos="9639"/>
      </w:tabs>
      <w:spacing w:after="60"/>
      <w:ind w:left="3590" w:hanging="1435"/>
      <w:jc w:val="left"/>
    </w:pPr>
    <w:rPr>
      <w:rFonts w:asciiTheme="minorHAnsi" w:hAnsiTheme="minorHAnsi"/>
      <w:sz w:val="18"/>
      <w:szCs w:val="18"/>
      <w:lang w:eastAsia="en-GB"/>
    </w:rPr>
  </w:style>
  <w:style w:type="paragraph" w:styleId="TOC8">
    <w:name w:val="toc 8"/>
    <w:basedOn w:val="Normal"/>
    <w:next w:val="Normal"/>
    <w:autoRedefine/>
    <w:unhideWhenUsed/>
    <w:rsid w:val="005D587B"/>
    <w:pPr>
      <w:spacing w:after="60"/>
      <w:ind w:left="1400"/>
      <w:jc w:val="left"/>
    </w:pPr>
    <w:rPr>
      <w:rFonts w:asciiTheme="minorHAnsi" w:hAnsiTheme="minorHAnsi"/>
      <w:sz w:val="18"/>
      <w:szCs w:val="18"/>
      <w:lang w:eastAsia="en-GB"/>
    </w:rPr>
  </w:style>
  <w:style w:type="paragraph" w:styleId="TOC9">
    <w:name w:val="toc 9"/>
    <w:basedOn w:val="Normal"/>
    <w:next w:val="Normal"/>
    <w:autoRedefine/>
    <w:unhideWhenUsed/>
    <w:rsid w:val="005D587B"/>
    <w:pPr>
      <w:spacing w:after="60"/>
      <w:ind w:left="1600"/>
      <w:jc w:val="left"/>
    </w:pPr>
    <w:rPr>
      <w:rFonts w:asciiTheme="minorHAnsi" w:hAnsiTheme="minorHAnsi"/>
      <w:sz w:val="18"/>
      <w:szCs w:val="18"/>
      <w:lang w:eastAsia="en-GB"/>
    </w:rPr>
  </w:style>
  <w:style w:type="paragraph" w:styleId="TableofFigures">
    <w:name w:val="table of figures"/>
    <w:basedOn w:val="Normal"/>
    <w:next w:val="Normal"/>
    <w:uiPriority w:val="99"/>
    <w:unhideWhenUsed/>
    <w:rsid w:val="005D587B"/>
    <w:pPr>
      <w:spacing w:before="60" w:after="0"/>
    </w:pPr>
    <w:rPr>
      <w:sz w:val="22"/>
      <w:szCs w:val="22"/>
      <w:lang w:eastAsia="en-GB"/>
    </w:rPr>
  </w:style>
  <w:style w:type="character" w:customStyle="1" w:styleId="Heading1Char">
    <w:name w:val="Heading 1 Char"/>
    <w:basedOn w:val="DefaultParagraphFont"/>
    <w:link w:val="Heading1"/>
    <w:uiPriority w:val="9"/>
    <w:rsid w:val="005D587B"/>
    <w:rPr>
      <w:rFonts w:ascii="Arial" w:hAnsi="Arial"/>
      <w:b/>
      <w:noProof/>
      <w:sz w:val="24"/>
      <w:szCs w:val="18"/>
      <w:lang w:eastAsia="fr-FR"/>
    </w:rPr>
  </w:style>
  <w:style w:type="paragraph" w:customStyle="1" w:styleId="Heading1unnumbered">
    <w:name w:val="Heading 1 unnumbered"/>
    <w:next w:val="Normal"/>
    <w:qFormat/>
    <w:rsid w:val="005D587B"/>
    <w:pPr>
      <w:keepNext/>
      <w:spacing w:before="360" w:after="240"/>
      <w:outlineLvl w:val="0"/>
    </w:pPr>
    <w:rPr>
      <w:rFonts w:ascii="Arial Bold" w:hAnsi="Arial Bold"/>
      <w:b/>
      <w:bCs/>
      <w:smallCaps/>
      <w:sz w:val="24"/>
    </w:rPr>
  </w:style>
  <w:style w:type="character" w:customStyle="1" w:styleId="Heading2Char">
    <w:name w:val="Heading 2 Char"/>
    <w:basedOn w:val="DefaultParagraphFont"/>
    <w:link w:val="Heading2"/>
    <w:uiPriority w:val="9"/>
    <w:rsid w:val="00965D9E"/>
    <w:rPr>
      <w:rFonts w:ascii="Arial Bold" w:hAnsi="Arial Bold"/>
      <w:b/>
      <w:sz w:val="24"/>
      <w:szCs w:val="16"/>
      <w:lang w:val="en-US" w:eastAsia="fr-FR"/>
    </w:rPr>
  </w:style>
  <w:style w:type="paragraph" w:customStyle="1" w:styleId="OLEobject">
    <w:name w:val="OLE object"/>
    <w:basedOn w:val="Normal"/>
    <w:next w:val="Caption"/>
    <w:qFormat/>
    <w:rsid w:val="005D587B"/>
    <w:pPr>
      <w:keepNext/>
      <w:spacing w:before="120" w:after="60"/>
      <w:jc w:val="center"/>
    </w:pPr>
    <w:rPr>
      <w:sz w:val="22"/>
      <w:szCs w:val="22"/>
      <w:lang w:eastAsia="en-GB"/>
    </w:rPr>
  </w:style>
  <w:style w:type="numbering" w:customStyle="1" w:styleId="F4EHeadings">
    <w:name w:val="F4E Headings"/>
    <w:uiPriority w:val="99"/>
    <w:rsid w:val="005D587B"/>
    <w:pPr>
      <w:numPr>
        <w:numId w:val="20"/>
      </w:numPr>
    </w:pPr>
  </w:style>
  <w:style w:type="paragraph" w:customStyle="1" w:styleId="NormalCentered">
    <w:name w:val="Normal Centered"/>
    <w:basedOn w:val="Normal"/>
    <w:qFormat/>
    <w:rsid w:val="005D587B"/>
    <w:pPr>
      <w:spacing w:before="60" w:after="60"/>
      <w:jc w:val="center"/>
    </w:pPr>
    <w:rPr>
      <w:sz w:val="22"/>
      <w:szCs w:val="22"/>
      <w:lang w:eastAsia="en-GB"/>
    </w:rPr>
  </w:style>
  <w:style w:type="paragraph" w:customStyle="1" w:styleId="ReqJustification">
    <w:name w:val="ReqJustification"/>
    <w:basedOn w:val="Normal"/>
    <w:next w:val="Normal"/>
    <w:qFormat/>
    <w:rsid w:val="005D587B"/>
    <w:pPr>
      <w:shd w:val="clear" w:color="auto" w:fill="99FF99"/>
      <w:spacing w:before="60" w:after="60"/>
      <w:jc w:val="left"/>
    </w:pPr>
    <w:rPr>
      <w:rFonts w:ascii="Courier New" w:hAnsi="Courier New"/>
      <w:sz w:val="22"/>
      <w:szCs w:val="22"/>
      <w:lang w:eastAsia="en-GB"/>
    </w:rPr>
  </w:style>
  <w:style w:type="paragraph" w:styleId="Bibliography">
    <w:name w:val="Bibliography"/>
    <w:basedOn w:val="Normal"/>
    <w:next w:val="Normal"/>
    <w:uiPriority w:val="37"/>
    <w:semiHidden/>
    <w:unhideWhenUsed/>
    <w:rsid w:val="005D587B"/>
    <w:pPr>
      <w:spacing w:before="60" w:after="60"/>
    </w:pPr>
    <w:rPr>
      <w:sz w:val="22"/>
      <w:szCs w:val="22"/>
      <w:lang w:eastAsia="en-GB"/>
    </w:rPr>
  </w:style>
  <w:style w:type="character" w:customStyle="1" w:styleId="BodyTextChar">
    <w:name w:val="Body Text Char"/>
    <w:basedOn w:val="DefaultParagraphFont"/>
    <w:semiHidden/>
    <w:rsid w:val="005D587B"/>
  </w:style>
  <w:style w:type="character" w:customStyle="1" w:styleId="BodyText2Char">
    <w:name w:val="Body Text 2 Char"/>
    <w:basedOn w:val="DefaultParagraphFont"/>
    <w:link w:val="BodyText2"/>
    <w:rsid w:val="005D587B"/>
    <w:rPr>
      <w:rFonts w:ascii="Arial" w:hAnsi="Arial"/>
      <w:szCs w:val="16"/>
      <w:lang w:eastAsia="fr-FR"/>
    </w:rPr>
  </w:style>
  <w:style w:type="paragraph" w:styleId="BodyText3">
    <w:name w:val="Body Text 3"/>
    <w:basedOn w:val="Normal"/>
    <w:link w:val="BodyText3Char"/>
    <w:semiHidden/>
    <w:unhideWhenUsed/>
    <w:rsid w:val="005D587B"/>
    <w:pPr>
      <w:spacing w:before="60" w:after="120"/>
    </w:pPr>
    <w:rPr>
      <w:sz w:val="16"/>
      <w:lang w:eastAsia="en-GB"/>
    </w:rPr>
  </w:style>
  <w:style w:type="character" w:customStyle="1" w:styleId="BodyText3Char">
    <w:name w:val="Body Text 3 Char"/>
    <w:basedOn w:val="DefaultParagraphFont"/>
    <w:link w:val="BodyText3"/>
    <w:semiHidden/>
    <w:rsid w:val="005D587B"/>
    <w:rPr>
      <w:rFonts w:ascii="Arial" w:hAnsi="Arial"/>
      <w:sz w:val="16"/>
      <w:szCs w:val="16"/>
    </w:rPr>
  </w:style>
  <w:style w:type="paragraph" w:styleId="BodyTextFirstIndent">
    <w:name w:val="Body Text First Indent"/>
    <w:basedOn w:val="BodyText"/>
    <w:link w:val="BodyTextFirstIndentChar"/>
    <w:unhideWhenUsed/>
    <w:rsid w:val="005D587B"/>
    <w:pPr>
      <w:spacing w:before="60" w:after="60"/>
      <w:ind w:left="0" w:firstLine="360"/>
    </w:pPr>
    <w:rPr>
      <w:rFonts w:cs="Times New Roman"/>
      <w:bCs w:val="0"/>
      <w:sz w:val="22"/>
      <w:szCs w:val="22"/>
      <w:lang w:eastAsia="en-GB"/>
    </w:rPr>
  </w:style>
  <w:style w:type="character" w:customStyle="1" w:styleId="BodyTextChar1">
    <w:name w:val="Body Text Char1"/>
    <w:basedOn w:val="DefaultParagraphFont"/>
    <w:link w:val="BodyText"/>
    <w:rsid w:val="005D587B"/>
    <w:rPr>
      <w:rFonts w:ascii="Arial" w:hAnsi="Arial" w:cs="Arial"/>
      <w:bCs/>
      <w:lang w:eastAsia="fr-FR"/>
    </w:rPr>
  </w:style>
  <w:style w:type="character" w:customStyle="1" w:styleId="BodyTextFirstIndentChar">
    <w:name w:val="Body Text First Indent Char"/>
    <w:basedOn w:val="BodyTextChar1"/>
    <w:link w:val="BodyTextFirstIndent"/>
    <w:rsid w:val="005D587B"/>
    <w:rPr>
      <w:rFonts w:ascii="Arial" w:hAnsi="Arial" w:cs="Arial"/>
      <w:bCs w:val="0"/>
      <w:sz w:val="22"/>
      <w:szCs w:val="22"/>
      <w:lang w:eastAsia="fr-FR"/>
    </w:rPr>
  </w:style>
  <w:style w:type="paragraph" w:styleId="BodyTextIndent">
    <w:name w:val="Body Text Indent"/>
    <w:basedOn w:val="Normal"/>
    <w:link w:val="BodyTextIndentChar"/>
    <w:semiHidden/>
    <w:unhideWhenUsed/>
    <w:rsid w:val="005D587B"/>
    <w:pPr>
      <w:spacing w:before="60" w:after="120"/>
      <w:ind w:left="283"/>
    </w:pPr>
    <w:rPr>
      <w:sz w:val="22"/>
      <w:szCs w:val="22"/>
      <w:lang w:eastAsia="en-GB"/>
    </w:rPr>
  </w:style>
  <w:style w:type="character" w:customStyle="1" w:styleId="BodyTextIndentChar">
    <w:name w:val="Body Text Indent Char"/>
    <w:basedOn w:val="DefaultParagraphFont"/>
    <w:link w:val="BodyTextIndent"/>
    <w:semiHidden/>
    <w:rsid w:val="005D587B"/>
    <w:rPr>
      <w:rFonts w:ascii="Arial" w:hAnsi="Arial"/>
      <w:sz w:val="22"/>
      <w:szCs w:val="22"/>
    </w:rPr>
  </w:style>
  <w:style w:type="paragraph" w:styleId="BodyTextFirstIndent2">
    <w:name w:val="Body Text First Indent 2"/>
    <w:basedOn w:val="BodyTextIndent"/>
    <w:link w:val="BodyTextFirstIndent2Char"/>
    <w:semiHidden/>
    <w:unhideWhenUsed/>
    <w:rsid w:val="005D587B"/>
    <w:pPr>
      <w:spacing w:after="60"/>
      <w:ind w:left="360" w:firstLine="360"/>
    </w:pPr>
  </w:style>
  <w:style w:type="character" w:customStyle="1" w:styleId="BodyTextFirstIndent2Char">
    <w:name w:val="Body Text First Indent 2 Char"/>
    <w:basedOn w:val="BodyTextIndentChar"/>
    <w:link w:val="BodyTextFirstIndent2"/>
    <w:semiHidden/>
    <w:rsid w:val="005D587B"/>
    <w:rPr>
      <w:rFonts w:ascii="Arial" w:hAnsi="Arial"/>
      <w:sz w:val="22"/>
      <w:szCs w:val="22"/>
    </w:rPr>
  </w:style>
  <w:style w:type="paragraph" w:styleId="BodyTextIndent2">
    <w:name w:val="Body Text Indent 2"/>
    <w:basedOn w:val="Normal"/>
    <w:link w:val="BodyTextIndent2Char"/>
    <w:semiHidden/>
    <w:unhideWhenUsed/>
    <w:rsid w:val="005D587B"/>
    <w:pPr>
      <w:spacing w:before="60" w:after="120" w:line="480" w:lineRule="auto"/>
      <w:ind w:left="283"/>
    </w:pPr>
    <w:rPr>
      <w:sz w:val="22"/>
      <w:szCs w:val="22"/>
      <w:lang w:eastAsia="en-GB"/>
    </w:rPr>
  </w:style>
  <w:style w:type="character" w:customStyle="1" w:styleId="BodyTextIndent2Char">
    <w:name w:val="Body Text Indent 2 Char"/>
    <w:basedOn w:val="DefaultParagraphFont"/>
    <w:link w:val="BodyTextIndent2"/>
    <w:semiHidden/>
    <w:rsid w:val="005D587B"/>
    <w:rPr>
      <w:rFonts w:ascii="Arial" w:hAnsi="Arial"/>
      <w:sz w:val="22"/>
      <w:szCs w:val="22"/>
    </w:rPr>
  </w:style>
  <w:style w:type="paragraph" w:styleId="BodyTextIndent3">
    <w:name w:val="Body Text Indent 3"/>
    <w:basedOn w:val="Normal"/>
    <w:link w:val="BodyTextIndent3Char"/>
    <w:semiHidden/>
    <w:unhideWhenUsed/>
    <w:rsid w:val="005D587B"/>
    <w:pPr>
      <w:spacing w:before="60" w:after="120"/>
      <w:ind w:left="283"/>
    </w:pPr>
    <w:rPr>
      <w:sz w:val="16"/>
      <w:lang w:eastAsia="en-GB"/>
    </w:rPr>
  </w:style>
  <w:style w:type="character" w:customStyle="1" w:styleId="BodyTextIndent3Char">
    <w:name w:val="Body Text Indent 3 Char"/>
    <w:basedOn w:val="DefaultParagraphFont"/>
    <w:link w:val="BodyTextIndent3"/>
    <w:semiHidden/>
    <w:rsid w:val="005D587B"/>
    <w:rPr>
      <w:rFonts w:ascii="Arial" w:hAnsi="Arial"/>
      <w:sz w:val="16"/>
      <w:szCs w:val="16"/>
    </w:rPr>
  </w:style>
  <w:style w:type="paragraph" w:styleId="Closing">
    <w:name w:val="Closing"/>
    <w:basedOn w:val="Normal"/>
    <w:link w:val="ClosingChar"/>
    <w:semiHidden/>
    <w:unhideWhenUsed/>
    <w:rsid w:val="005D587B"/>
    <w:pPr>
      <w:spacing w:after="0"/>
      <w:ind w:left="4252"/>
    </w:pPr>
    <w:rPr>
      <w:sz w:val="22"/>
      <w:szCs w:val="22"/>
      <w:lang w:eastAsia="en-GB"/>
    </w:rPr>
  </w:style>
  <w:style w:type="character" w:customStyle="1" w:styleId="ClosingChar">
    <w:name w:val="Closing Char"/>
    <w:basedOn w:val="DefaultParagraphFont"/>
    <w:link w:val="Closing"/>
    <w:semiHidden/>
    <w:rsid w:val="005D587B"/>
    <w:rPr>
      <w:rFonts w:ascii="Arial" w:hAnsi="Arial"/>
      <w:sz w:val="22"/>
      <w:szCs w:val="22"/>
    </w:rPr>
  </w:style>
  <w:style w:type="paragraph" w:styleId="Date">
    <w:name w:val="Date"/>
    <w:basedOn w:val="Normal"/>
    <w:next w:val="Normal"/>
    <w:link w:val="DateChar"/>
    <w:unhideWhenUsed/>
    <w:rsid w:val="005D587B"/>
    <w:pPr>
      <w:spacing w:before="60" w:after="60"/>
    </w:pPr>
    <w:rPr>
      <w:sz w:val="22"/>
      <w:szCs w:val="22"/>
      <w:lang w:eastAsia="en-GB"/>
    </w:rPr>
  </w:style>
  <w:style w:type="character" w:customStyle="1" w:styleId="DateChar">
    <w:name w:val="Date Char"/>
    <w:basedOn w:val="DefaultParagraphFont"/>
    <w:link w:val="Date"/>
    <w:rsid w:val="005D587B"/>
    <w:rPr>
      <w:rFonts w:ascii="Arial" w:hAnsi="Arial"/>
      <w:sz w:val="22"/>
      <w:szCs w:val="22"/>
    </w:rPr>
  </w:style>
  <w:style w:type="paragraph" w:styleId="DocumentMap">
    <w:name w:val="Document Map"/>
    <w:basedOn w:val="Normal"/>
    <w:link w:val="DocumentMapChar"/>
    <w:semiHidden/>
    <w:unhideWhenUsed/>
    <w:rsid w:val="005D587B"/>
    <w:pPr>
      <w:spacing w:after="0"/>
    </w:pPr>
    <w:rPr>
      <w:rFonts w:ascii="Tahoma" w:hAnsi="Tahoma" w:cs="Tahoma"/>
      <w:sz w:val="16"/>
      <w:lang w:eastAsia="en-GB"/>
    </w:rPr>
  </w:style>
  <w:style w:type="character" w:customStyle="1" w:styleId="DocumentMapChar">
    <w:name w:val="Document Map Char"/>
    <w:basedOn w:val="DefaultParagraphFont"/>
    <w:link w:val="DocumentMap"/>
    <w:semiHidden/>
    <w:rsid w:val="005D587B"/>
    <w:rPr>
      <w:rFonts w:ascii="Tahoma" w:hAnsi="Tahoma" w:cs="Tahoma"/>
      <w:sz w:val="16"/>
      <w:szCs w:val="16"/>
    </w:rPr>
  </w:style>
  <w:style w:type="paragraph" w:styleId="E-mailSignature">
    <w:name w:val="E-mail Signature"/>
    <w:basedOn w:val="Normal"/>
    <w:link w:val="E-mailSignatureChar"/>
    <w:semiHidden/>
    <w:unhideWhenUsed/>
    <w:rsid w:val="005D587B"/>
    <w:pPr>
      <w:spacing w:after="0"/>
    </w:pPr>
    <w:rPr>
      <w:sz w:val="22"/>
      <w:szCs w:val="22"/>
      <w:lang w:eastAsia="en-GB"/>
    </w:rPr>
  </w:style>
  <w:style w:type="character" w:customStyle="1" w:styleId="E-mailSignatureChar">
    <w:name w:val="E-mail Signature Char"/>
    <w:basedOn w:val="DefaultParagraphFont"/>
    <w:link w:val="E-mailSignature"/>
    <w:semiHidden/>
    <w:rsid w:val="005D587B"/>
    <w:rPr>
      <w:rFonts w:ascii="Arial" w:hAnsi="Arial"/>
      <w:sz w:val="22"/>
      <w:szCs w:val="22"/>
    </w:rPr>
  </w:style>
  <w:style w:type="paragraph" w:styleId="EndnoteText">
    <w:name w:val="endnote text"/>
    <w:basedOn w:val="Normal"/>
    <w:link w:val="EndnoteTextChar"/>
    <w:semiHidden/>
    <w:unhideWhenUsed/>
    <w:rsid w:val="005D587B"/>
    <w:pPr>
      <w:spacing w:after="0"/>
    </w:pPr>
    <w:rPr>
      <w:szCs w:val="20"/>
      <w:lang w:eastAsia="en-GB"/>
    </w:rPr>
  </w:style>
  <w:style w:type="character" w:customStyle="1" w:styleId="EndnoteTextChar">
    <w:name w:val="Endnote Text Char"/>
    <w:basedOn w:val="DefaultParagraphFont"/>
    <w:link w:val="EndnoteText"/>
    <w:semiHidden/>
    <w:rsid w:val="005D587B"/>
    <w:rPr>
      <w:rFonts w:ascii="Arial" w:hAnsi="Arial"/>
    </w:rPr>
  </w:style>
  <w:style w:type="paragraph" w:styleId="EnvelopeAddress">
    <w:name w:val="envelope address"/>
    <w:basedOn w:val="Normal"/>
    <w:semiHidden/>
    <w:unhideWhenUsed/>
    <w:rsid w:val="005D587B"/>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D587B"/>
    <w:pPr>
      <w:spacing w:after="0"/>
    </w:pPr>
    <w:rPr>
      <w:rFonts w:asciiTheme="majorHAnsi" w:eastAsiaTheme="majorEastAsia" w:hAnsiTheme="majorHAnsi" w:cstheme="majorBidi"/>
      <w:szCs w:val="20"/>
      <w:lang w:eastAsia="en-GB"/>
    </w:rPr>
  </w:style>
  <w:style w:type="paragraph" w:styleId="HTMLAddress">
    <w:name w:val="HTML Address"/>
    <w:basedOn w:val="Normal"/>
    <w:link w:val="HTMLAddressChar"/>
    <w:semiHidden/>
    <w:unhideWhenUsed/>
    <w:rsid w:val="005D587B"/>
    <w:pPr>
      <w:spacing w:after="0"/>
    </w:pPr>
    <w:rPr>
      <w:i/>
      <w:iCs/>
      <w:sz w:val="22"/>
      <w:szCs w:val="22"/>
      <w:lang w:eastAsia="en-GB"/>
    </w:rPr>
  </w:style>
  <w:style w:type="character" w:customStyle="1" w:styleId="HTMLAddressChar">
    <w:name w:val="HTML Address Char"/>
    <w:basedOn w:val="DefaultParagraphFont"/>
    <w:link w:val="HTMLAddress"/>
    <w:semiHidden/>
    <w:rsid w:val="005D587B"/>
    <w:rPr>
      <w:rFonts w:ascii="Arial" w:hAnsi="Arial"/>
      <w:i/>
      <w:iCs/>
      <w:sz w:val="22"/>
      <w:szCs w:val="22"/>
    </w:rPr>
  </w:style>
  <w:style w:type="paragraph" w:styleId="HTMLPreformatted">
    <w:name w:val="HTML Preformatted"/>
    <w:basedOn w:val="Normal"/>
    <w:link w:val="HTMLPreformattedChar"/>
    <w:semiHidden/>
    <w:unhideWhenUsed/>
    <w:rsid w:val="005D587B"/>
    <w:pPr>
      <w:spacing w:after="0"/>
    </w:pPr>
    <w:rPr>
      <w:rFonts w:ascii="Consolas" w:hAnsi="Consolas"/>
      <w:szCs w:val="20"/>
      <w:lang w:eastAsia="en-GB"/>
    </w:rPr>
  </w:style>
  <w:style w:type="character" w:customStyle="1" w:styleId="HTMLPreformattedChar">
    <w:name w:val="HTML Preformatted Char"/>
    <w:basedOn w:val="DefaultParagraphFont"/>
    <w:link w:val="HTMLPreformatted"/>
    <w:semiHidden/>
    <w:rsid w:val="005D587B"/>
    <w:rPr>
      <w:rFonts w:ascii="Consolas" w:hAnsi="Consolas"/>
    </w:rPr>
  </w:style>
  <w:style w:type="paragraph" w:styleId="Index1">
    <w:name w:val="index 1"/>
    <w:basedOn w:val="Normal"/>
    <w:next w:val="Normal"/>
    <w:autoRedefine/>
    <w:semiHidden/>
    <w:unhideWhenUsed/>
    <w:rsid w:val="005D587B"/>
    <w:pPr>
      <w:spacing w:after="0"/>
      <w:ind w:left="220" w:hanging="220"/>
    </w:pPr>
    <w:rPr>
      <w:sz w:val="22"/>
      <w:szCs w:val="22"/>
      <w:lang w:eastAsia="en-GB"/>
    </w:rPr>
  </w:style>
  <w:style w:type="paragraph" w:styleId="Index2">
    <w:name w:val="index 2"/>
    <w:basedOn w:val="Normal"/>
    <w:next w:val="Normal"/>
    <w:autoRedefine/>
    <w:semiHidden/>
    <w:unhideWhenUsed/>
    <w:rsid w:val="005D587B"/>
    <w:pPr>
      <w:spacing w:after="0"/>
      <w:ind w:left="440" w:hanging="220"/>
    </w:pPr>
    <w:rPr>
      <w:sz w:val="22"/>
      <w:szCs w:val="22"/>
      <w:lang w:eastAsia="en-GB"/>
    </w:rPr>
  </w:style>
  <w:style w:type="paragraph" w:styleId="Index3">
    <w:name w:val="index 3"/>
    <w:basedOn w:val="Normal"/>
    <w:next w:val="Normal"/>
    <w:autoRedefine/>
    <w:semiHidden/>
    <w:unhideWhenUsed/>
    <w:rsid w:val="005D587B"/>
    <w:pPr>
      <w:spacing w:after="0"/>
      <w:ind w:left="660" w:hanging="220"/>
    </w:pPr>
    <w:rPr>
      <w:sz w:val="22"/>
      <w:szCs w:val="22"/>
      <w:lang w:eastAsia="en-GB"/>
    </w:rPr>
  </w:style>
  <w:style w:type="paragraph" w:styleId="Index4">
    <w:name w:val="index 4"/>
    <w:basedOn w:val="Normal"/>
    <w:next w:val="Normal"/>
    <w:autoRedefine/>
    <w:semiHidden/>
    <w:unhideWhenUsed/>
    <w:rsid w:val="005D587B"/>
    <w:pPr>
      <w:spacing w:after="0"/>
      <w:ind w:left="880" w:hanging="220"/>
    </w:pPr>
    <w:rPr>
      <w:sz w:val="22"/>
      <w:szCs w:val="22"/>
      <w:lang w:eastAsia="en-GB"/>
    </w:rPr>
  </w:style>
  <w:style w:type="paragraph" w:styleId="Index5">
    <w:name w:val="index 5"/>
    <w:basedOn w:val="Normal"/>
    <w:next w:val="Normal"/>
    <w:autoRedefine/>
    <w:semiHidden/>
    <w:unhideWhenUsed/>
    <w:rsid w:val="005D587B"/>
    <w:pPr>
      <w:spacing w:after="0"/>
      <w:ind w:left="1100" w:hanging="220"/>
    </w:pPr>
    <w:rPr>
      <w:sz w:val="22"/>
      <w:szCs w:val="22"/>
      <w:lang w:eastAsia="en-GB"/>
    </w:rPr>
  </w:style>
  <w:style w:type="paragraph" w:styleId="Index6">
    <w:name w:val="index 6"/>
    <w:basedOn w:val="Normal"/>
    <w:next w:val="Normal"/>
    <w:autoRedefine/>
    <w:semiHidden/>
    <w:unhideWhenUsed/>
    <w:rsid w:val="005D587B"/>
    <w:pPr>
      <w:spacing w:after="0"/>
      <w:ind w:left="1320" w:hanging="220"/>
    </w:pPr>
    <w:rPr>
      <w:sz w:val="22"/>
      <w:szCs w:val="22"/>
      <w:lang w:eastAsia="en-GB"/>
    </w:rPr>
  </w:style>
  <w:style w:type="paragraph" w:styleId="Index7">
    <w:name w:val="index 7"/>
    <w:basedOn w:val="Normal"/>
    <w:next w:val="Normal"/>
    <w:autoRedefine/>
    <w:semiHidden/>
    <w:unhideWhenUsed/>
    <w:rsid w:val="005D587B"/>
    <w:pPr>
      <w:spacing w:after="0"/>
      <w:ind w:left="1540" w:hanging="220"/>
    </w:pPr>
    <w:rPr>
      <w:sz w:val="22"/>
      <w:szCs w:val="22"/>
      <w:lang w:eastAsia="en-GB"/>
    </w:rPr>
  </w:style>
  <w:style w:type="paragraph" w:styleId="Index8">
    <w:name w:val="index 8"/>
    <w:basedOn w:val="Normal"/>
    <w:next w:val="Normal"/>
    <w:autoRedefine/>
    <w:semiHidden/>
    <w:unhideWhenUsed/>
    <w:rsid w:val="005D587B"/>
    <w:pPr>
      <w:spacing w:after="0"/>
      <w:ind w:left="1760" w:hanging="220"/>
    </w:pPr>
    <w:rPr>
      <w:sz w:val="22"/>
      <w:szCs w:val="22"/>
      <w:lang w:eastAsia="en-GB"/>
    </w:rPr>
  </w:style>
  <w:style w:type="paragraph" w:styleId="Index9">
    <w:name w:val="index 9"/>
    <w:basedOn w:val="Normal"/>
    <w:next w:val="Normal"/>
    <w:autoRedefine/>
    <w:semiHidden/>
    <w:unhideWhenUsed/>
    <w:rsid w:val="005D587B"/>
    <w:pPr>
      <w:spacing w:after="0"/>
      <w:ind w:left="1980" w:hanging="220"/>
    </w:pPr>
    <w:rPr>
      <w:sz w:val="22"/>
      <w:szCs w:val="22"/>
      <w:lang w:eastAsia="en-GB"/>
    </w:rPr>
  </w:style>
  <w:style w:type="paragraph" w:styleId="IndexHeading">
    <w:name w:val="index heading"/>
    <w:basedOn w:val="Normal"/>
    <w:next w:val="Index1"/>
    <w:semiHidden/>
    <w:unhideWhenUsed/>
    <w:rsid w:val="005D587B"/>
    <w:pPr>
      <w:spacing w:before="60" w:after="60"/>
    </w:pPr>
    <w:rPr>
      <w:rFonts w:asciiTheme="majorHAnsi" w:eastAsiaTheme="majorEastAsia" w:hAnsiTheme="majorHAnsi" w:cstheme="majorBidi"/>
      <w:b/>
      <w:bCs/>
      <w:sz w:val="22"/>
      <w:szCs w:val="22"/>
      <w:lang w:eastAsia="en-GB"/>
    </w:rPr>
  </w:style>
  <w:style w:type="paragraph" w:styleId="IntenseQuote">
    <w:name w:val="Intense Quote"/>
    <w:basedOn w:val="Normal"/>
    <w:next w:val="Normal"/>
    <w:link w:val="IntenseQuoteChar"/>
    <w:uiPriority w:val="30"/>
    <w:unhideWhenUsed/>
    <w:rsid w:val="005D587B"/>
    <w:pPr>
      <w:pBdr>
        <w:bottom w:val="single" w:sz="4" w:space="4" w:color="4F81BD" w:themeColor="accent1"/>
      </w:pBdr>
      <w:spacing w:before="200" w:after="280"/>
      <w:ind w:left="936" w:right="936"/>
    </w:pPr>
    <w:rPr>
      <w:b/>
      <w:bCs/>
      <w:i/>
      <w:iCs/>
      <w:color w:val="4F81BD" w:themeColor="accent1"/>
      <w:sz w:val="22"/>
      <w:szCs w:val="22"/>
      <w:lang w:eastAsia="en-GB"/>
    </w:rPr>
  </w:style>
  <w:style w:type="character" w:customStyle="1" w:styleId="IntenseQuoteChar">
    <w:name w:val="Intense Quote Char"/>
    <w:basedOn w:val="DefaultParagraphFont"/>
    <w:link w:val="IntenseQuote"/>
    <w:uiPriority w:val="30"/>
    <w:rsid w:val="005D587B"/>
    <w:rPr>
      <w:rFonts w:ascii="Arial" w:hAnsi="Arial"/>
      <w:b/>
      <w:bCs/>
      <w:i/>
      <w:iCs/>
      <w:color w:val="4F81BD" w:themeColor="accent1"/>
      <w:sz w:val="22"/>
      <w:szCs w:val="22"/>
    </w:rPr>
  </w:style>
  <w:style w:type="paragraph" w:styleId="List">
    <w:name w:val="List"/>
    <w:basedOn w:val="Normal"/>
    <w:semiHidden/>
    <w:unhideWhenUsed/>
    <w:rsid w:val="005D587B"/>
    <w:pPr>
      <w:spacing w:before="60" w:after="60"/>
      <w:ind w:left="283" w:hanging="283"/>
      <w:contextualSpacing/>
    </w:pPr>
    <w:rPr>
      <w:sz w:val="22"/>
      <w:szCs w:val="22"/>
      <w:lang w:eastAsia="en-GB"/>
    </w:rPr>
  </w:style>
  <w:style w:type="paragraph" w:styleId="List2">
    <w:name w:val="List 2"/>
    <w:basedOn w:val="Normal"/>
    <w:semiHidden/>
    <w:unhideWhenUsed/>
    <w:rsid w:val="005D587B"/>
    <w:pPr>
      <w:spacing w:before="60" w:after="60"/>
      <w:ind w:left="566" w:hanging="283"/>
      <w:contextualSpacing/>
    </w:pPr>
    <w:rPr>
      <w:sz w:val="22"/>
      <w:szCs w:val="22"/>
      <w:lang w:eastAsia="en-GB"/>
    </w:rPr>
  </w:style>
  <w:style w:type="paragraph" w:styleId="List3">
    <w:name w:val="List 3"/>
    <w:basedOn w:val="Normal"/>
    <w:semiHidden/>
    <w:unhideWhenUsed/>
    <w:rsid w:val="005D587B"/>
    <w:pPr>
      <w:spacing w:before="60" w:after="60"/>
      <w:ind w:left="849" w:hanging="283"/>
      <w:contextualSpacing/>
    </w:pPr>
    <w:rPr>
      <w:sz w:val="22"/>
      <w:szCs w:val="22"/>
      <w:lang w:eastAsia="en-GB"/>
    </w:rPr>
  </w:style>
  <w:style w:type="paragraph" w:styleId="List4">
    <w:name w:val="List 4"/>
    <w:basedOn w:val="Normal"/>
    <w:unhideWhenUsed/>
    <w:rsid w:val="005D587B"/>
    <w:pPr>
      <w:spacing w:before="60" w:after="60"/>
      <w:ind w:left="1132" w:hanging="283"/>
      <w:contextualSpacing/>
    </w:pPr>
    <w:rPr>
      <w:sz w:val="22"/>
      <w:szCs w:val="22"/>
      <w:lang w:eastAsia="en-GB"/>
    </w:rPr>
  </w:style>
  <w:style w:type="paragraph" w:styleId="List5">
    <w:name w:val="List 5"/>
    <w:basedOn w:val="Normal"/>
    <w:unhideWhenUsed/>
    <w:rsid w:val="005D587B"/>
    <w:pPr>
      <w:spacing w:before="60" w:after="60"/>
      <w:ind w:left="1415" w:hanging="283"/>
      <w:contextualSpacing/>
    </w:pPr>
    <w:rPr>
      <w:sz w:val="22"/>
      <w:szCs w:val="22"/>
      <w:lang w:eastAsia="en-GB"/>
    </w:rPr>
  </w:style>
  <w:style w:type="paragraph" w:styleId="ListBullet4">
    <w:name w:val="List Bullet 4"/>
    <w:basedOn w:val="Normal"/>
    <w:rsid w:val="005D587B"/>
    <w:pPr>
      <w:numPr>
        <w:numId w:val="14"/>
      </w:numPr>
      <w:spacing w:before="60" w:after="60"/>
      <w:contextualSpacing/>
    </w:pPr>
    <w:rPr>
      <w:sz w:val="22"/>
      <w:szCs w:val="22"/>
      <w:lang w:eastAsia="en-GB"/>
    </w:rPr>
  </w:style>
  <w:style w:type="paragraph" w:styleId="ListBullet5">
    <w:name w:val="List Bullet 5"/>
    <w:basedOn w:val="Normal"/>
    <w:semiHidden/>
    <w:unhideWhenUsed/>
    <w:rsid w:val="005D587B"/>
    <w:pPr>
      <w:numPr>
        <w:numId w:val="15"/>
      </w:numPr>
      <w:spacing w:before="60" w:after="60"/>
      <w:contextualSpacing/>
    </w:pPr>
    <w:rPr>
      <w:sz w:val="22"/>
      <w:szCs w:val="22"/>
      <w:lang w:eastAsia="en-GB"/>
    </w:rPr>
  </w:style>
  <w:style w:type="paragraph" w:styleId="ListContinue4">
    <w:name w:val="List Continue 4"/>
    <w:basedOn w:val="Normal"/>
    <w:rsid w:val="005D587B"/>
    <w:pPr>
      <w:spacing w:before="60" w:after="120"/>
      <w:ind w:left="1132"/>
      <w:contextualSpacing/>
    </w:pPr>
    <w:rPr>
      <w:sz w:val="22"/>
      <w:szCs w:val="22"/>
      <w:lang w:eastAsia="en-GB"/>
    </w:rPr>
  </w:style>
  <w:style w:type="paragraph" w:styleId="ListContinue5">
    <w:name w:val="List Continue 5"/>
    <w:basedOn w:val="Normal"/>
    <w:semiHidden/>
    <w:unhideWhenUsed/>
    <w:rsid w:val="005D587B"/>
    <w:pPr>
      <w:spacing w:before="60" w:after="120"/>
      <w:ind w:left="1415"/>
      <w:contextualSpacing/>
    </w:pPr>
    <w:rPr>
      <w:sz w:val="22"/>
      <w:szCs w:val="22"/>
      <w:lang w:eastAsia="en-GB"/>
    </w:rPr>
  </w:style>
  <w:style w:type="paragraph" w:styleId="ListNumber">
    <w:name w:val="List Number"/>
    <w:basedOn w:val="Normal"/>
    <w:unhideWhenUsed/>
    <w:rsid w:val="005D587B"/>
    <w:pPr>
      <w:numPr>
        <w:numId w:val="16"/>
      </w:numPr>
      <w:spacing w:before="60" w:after="60"/>
      <w:contextualSpacing/>
    </w:pPr>
    <w:rPr>
      <w:sz w:val="22"/>
      <w:szCs w:val="22"/>
      <w:lang w:eastAsia="en-GB"/>
    </w:rPr>
  </w:style>
  <w:style w:type="paragraph" w:styleId="ListNumber2">
    <w:name w:val="List Number 2"/>
    <w:basedOn w:val="Normal"/>
    <w:semiHidden/>
    <w:unhideWhenUsed/>
    <w:rsid w:val="005D587B"/>
    <w:pPr>
      <w:numPr>
        <w:numId w:val="17"/>
      </w:numPr>
      <w:spacing w:before="60" w:after="60"/>
      <w:contextualSpacing/>
    </w:pPr>
    <w:rPr>
      <w:sz w:val="22"/>
      <w:szCs w:val="22"/>
      <w:lang w:eastAsia="en-GB"/>
    </w:rPr>
  </w:style>
  <w:style w:type="paragraph" w:styleId="ListNumber3">
    <w:name w:val="List Number 3"/>
    <w:basedOn w:val="Normal"/>
    <w:semiHidden/>
    <w:unhideWhenUsed/>
    <w:rsid w:val="005D587B"/>
    <w:pPr>
      <w:numPr>
        <w:numId w:val="18"/>
      </w:numPr>
      <w:spacing w:before="60" w:after="60"/>
      <w:contextualSpacing/>
    </w:pPr>
    <w:rPr>
      <w:sz w:val="22"/>
      <w:szCs w:val="22"/>
      <w:lang w:eastAsia="en-GB"/>
    </w:rPr>
  </w:style>
  <w:style w:type="paragraph" w:styleId="ListNumber5">
    <w:name w:val="List Number 5"/>
    <w:basedOn w:val="Normal"/>
    <w:semiHidden/>
    <w:unhideWhenUsed/>
    <w:rsid w:val="005D587B"/>
    <w:pPr>
      <w:numPr>
        <w:numId w:val="19"/>
      </w:numPr>
      <w:spacing w:before="60" w:after="60"/>
      <w:contextualSpacing/>
    </w:pPr>
    <w:rPr>
      <w:sz w:val="22"/>
      <w:szCs w:val="22"/>
      <w:lang w:eastAsia="en-GB"/>
    </w:rPr>
  </w:style>
  <w:style w:type="paragraph" w:styleId="MacroText">
    <w:name w:val="macro"/>
    <w:link w:val="MacroTextChar"/>
    <w:semiHidden/>
    <w:unhideWhenUsed/>
    <w:rsid w:val="005D587B"/>
    <w:pPr>
      <w:keepLines/>
      <w:tabs>
        <w:tab w:val="left" w:pos="480"/>
        <w:tab w:val="left" w:pos="960"/>
        <w:tab w:val="left" w:pos="1440"/>
        <w:tab w:val="left" w:pos="1920"/>
        <w:tab w:val="left" w:pos="2400"/>
        <w:tab w:val="left" w:pos="2880"/>
        <w:tab w:val="left" w:pos="3360"/>
        <w:tab w:val="left" w:pos="3840"/>
        <w:tab w:val="left" w:pos="4320"/>
      </w:tabs>
      <w:spacing w:before="60"/>
      <w:jc w:val="both"/>
    </w:pPr>
    <w:rPr>
      <w:rFonts w:ascii="Consolas" w:hAnsi="Consolas"/>
    </w:rPr>
  </w:style>
  <w:style w:type="character" w:customStyle="1" w:styleId="MacroTextChar">
    <w:name w:val="Macro Text Char"/>
    <w:basedOn w:val="DefaultParagraphFont"/>
    <w:link w:val="MacroText"/>
    <w:semiHidden/>
    <w:rsid w:val="005D587B"/>
    <w:rPr>
      <w:rFonts w:ascii="Consolas" w:hAnsi="Consolas"/>
    </w:rPr>
  </w:style>
  <w:style w:type="paragraph" w:styleId="MessageHeader">
    <w:name w:val="Message Header"/>
    <w:basedOn w:val="Normal"/>
    <w:link w:val="MessageHeaderChar"/>
    <w:semiHidden/>
    <w:unhideWhenUsed/>
    <w:rsid w:val="005D587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D587B"/>
    <w:rPr>
      <w:rFonts w:asciiTheme="majorHAnsi" w:eastAsiaTheme="majorEastAsia" w:hAnsiTheme="majorHAnsi" w:cstheme="majorBidi"/>
      <w:sz w:val="24"/>
      <w:szCs w:val="24"/>
      <w:shd w:val="pct20" w:color="auto" w:fill="auto"/>
    </w:rPr>
  </w:style>
  <w:style w:type="paragraph" w:styleId="NoSpacing">
    <w:name w:val="No Spacing"/>
    <w:uiPriority w:val="1"/>
    <w:unhideWhenUsed/>
    <w:rsid w:val="005D587B"/>
    <w:pPr>
      <w:keepLines/>
      <w:jc w:val="both"/>
    </w:pPr>
    <w:rPr>
      <w:rFonts w:ascii="Arial" w:hAnsi="Arial"/>
      <w:sz w:val="22"/>
      <w:szCs w:val="22"/>
    </w:rPr>
  </w:style>
  <w:style w:type="paragraph" w:styleId="NormalWeb">
    <w:name w:val="Normal (Web)"/>
    <w:basedOn w:val="Normal"/>
    <w:uiPriority w:val="99"/>
    <w:semiHidden/>
    <w:unhideWhenUsed/>
    <w:rsid w:val="005D587B"/>
    <w:pPr>
      <w:spacing w:before="60" w:after="60"/>
    </w:pPr>
    <w:rPr>
      <w:rFonts w:ascii="Times New Roman" w:hAnsi="Times New Roman"/>
      <w:sz w:val="24"/>
      <w:szCs w:val="24"/>
      <w:lang w:eastAsia="en-GB"/>
    </w:rPr>
  </w:style>
  <w:style w:type="paragraph" w:styleId="NoteHeading">
    <w:name w:val="Note Heading"/>
    <w:basedOn w:val="Normal"/>
    <w:next w:val="Normal"/>
    <w:link w:val="NoteHeadingChar"/>
    <w:semiHidden/>
    <w:unhideWhenUsed/>
    <w:rsid w:val="005D587B"/>
    <w:pPr>
      <w:spacing w:after="0"/>
    </w:pPr>
    <w:rPr>
      <w:sz w:val="22"/>
      <w:szCs w:val="22"/>
      <w:lang w:eastAsia="en-GB"/>
    </w:rPr>
  </w:style>
  <w:style w:type="character" w:customStyle="1" w:styleId="NoteHeadingChar">
    <w:name w:val="Note Heading Char"/>
    <w:basedOn w:val="DefaultParagraphFont"/>
    <w:link w:val="NoteHeading"/>
    <w:semiHidden/>
    <w:rsid w:val="005D587B"/>
    <w:rPr>
      <w:rFonts w:ascii="Arial" w:hAnsi="Arial"/>
      <w:sz w:val="22"/>
      <w:szCs w:val="22"/>
    </w:rPr>
  </w:style>
  <w:style w:type="paragraph" w:styleId="PlainText">
    <w:name w:val="Plain Text"/>
    <w:basedOn w:val="Normal"/>
    <w:link w:val="PlainTextChar"/>
    <w:uiPriority w:val="99"/>
    <w:unhideWhenUsed/>
    <w:rsid w:val="005D587B"/>
    <w:pPr>
      <w:spacing w:after="0"/>
    </w:pPr>
    <w:rPr>
      <w:rFonts w:ascii="Consolas" w:hAnsi="Consolas"/>
      <w:sz w:val="21"/>
      <w:szCs w:val="21"/>
      <w:lang w:eastAsia="en-GB"/>
    </w:rPr>
  </w:style>
  <w:style w:type="character" w:customStyle="1" w:styleId="PlainTextChar">
    <w:name w:val="Plain Text Char"/>
    <w:basedOn w:val="DefaultParagraphFont"/>
    <w:link w:val="PlainText"/>
    <w:uiPriority w:val="99"/>
    <w:rsid w:val="005D587B"/>
    <w:rPr>
      <w:rFonts w:ascii="Consolas" w:hAnsi="Consolas"/>
      <w:sz w:val="21"/>
      <w:szCs w:val="21"/>
    </w:rPr>
  </w:style>
  <w:style w:type="paragraph" w:styleId="Quote">
    <w:name w:val="Quote"/>
    <w:basedOn w:val="Normal"/>
    <w:next w:val="Normal"/>
    <w:link w:val="QuoteChar"/>
    <w:uiPriority w:val="29"/>
    <w:unhideWhenUsed/>
    <w:rsid w:val="005D587B"/>
    <w:pPr>
      <w:spacing w:before="60" w:after="60"/>
    </w:pPr>
    <w:rPr>
      <w:i/>
      <w:iCs/>
      <w:color w:val="000000" w:themeColor="text1"/>
      <w:sz w:val="22"/>
      <w:szCs w:val="22"/>
      <w:lang w:eastAsia="en-GB"/>
    </w:rPr>
  </w:style>
  <w:style w:type="character" w:customStyle="1" w:styleId="QuoteChar">
    <w:name w:val="Quote Char"/>
    <w:basedOn w:val="DefaultParagraphFont"/>
    <w:link w:val="Quote"/>
    <w:uiPriority w:val="29"/>
    <w:rsid w:val="005D587B"/>
    <w:rPr>
      <w:rFonts w:ascii="Arial" w:hAnsi="Arial"/>
      <w:i/>
      <w:iCs/>
      <w:color w:val="000000" w:themeColor="text1"/>
      <w:sz w:val="22"/>
      <w:szCs w:val="22"/>
    </w:rPr>
  </w:style>
  <w:style w:type="paragraph" w:styleId="Salutation">
    <w:name w:val="Salutation"/>
    <w:basedOn w:val="Normal"/>
    <w:next w:val="Normal"/>
    <w:link w:val="SalutationChar"/>
    <w:unhideWhenUsed/>
    <w:rsid w:val="005D587B"/>
    <w:pPr>
      <w:spacing w:before="60" w:after="60"/>
    </w:pPr>
    <w:rPr>
      <w:sz w:val="22"/>
      <w:szCs w:val="22"/>
      <w:lang w:eastAsia="en-GB"/>
    </w:rPr>
  </w:style>
  <w:style w:type="character" w:customStyle="1" w:styleId="SalutationChar">
    <w:name w:val="Salutation Char"/>
    <w:basedOn w:val="DefaultParagraphFont"/>
    <w:link w:val="Salutation"/>
    <w:rsid w:val="005D587B"/>
    <w:rPr>
      <w:rFonts w:ascii="Arial" w:hAnsi="Arial"/>
      <w:sz w:val="22"/>
      <w:szCs w:val="22"/>
    </w:rPr>
  </w:style>
  <w:style w:type="paragraph" w:styleId="Signature">
    <w:name w:val="Signature"/>
    <w:basedOn w:val="Normal"/>
    <w:link w:val="SignatureChar"/>
    <w:semiHidden/>
    <w:unhideWhenUsed/>
    <w:rsid w:val="005D587B"/>
    <w:pPr>
      <w:spacing w:after="0"/>
      <w:ind w:left="4252"/>
    </w:pPr>
    <w:rPr>
      <w:sz w:val="22"/>
      <w:szCs w:val="22"/>
      <w:lang w:eastAsia="en-GB"/>
    </w:rPr>
  </w:style>
  <w:style w:type="character" w:customStyle="1" w:styleId="SignatureChar">
    <w:name w:val="Signature Char"/>
    <w:basedOn w:val="DefaultParagraphFont"/>
    <w:link w:val="Signature"/>
    <w:semiHidden/>
    <w:rsid w:val="005D587B"/>
    <w:rPr>
      <w:rFonts w:ascii="Arial" w:hAnsi="Arial"/>
      <w:sz w:val="22"/>
      <w:szCs w:val="22"/>
    </w:rPr>
  </w:style>
  <w:style w:type="paragraph" w:styleId="Subtitle">
    <w:name w:val="Subtitle"/>
    <w:basedOn w:val="Normal"/>
    <w:next w:val="Normal"/>
    <w:link w:val="SubtitleChar"/>
    <w:unhideWhenUsed/>
    <w:rsid w:val="005D587B"/>
    <w:pPr>
      <w:numPr>
        <w:ilvl w:val="1"/>
      </w:numPr>
      <w:spacing w:before="60" w:after="60"/>
    </w:pPr>
    <w:rPr>
      <w:rFonts w:asciiTheme="majorHAnsi" w:eastAsiaTheme="majorEastAsia" w:hAnsiTheme="majorHAnsi" w:cstheme="majorBidi"/>
      <w:i/>
      <w:iCs/>
      <w:color w:val="4F81BD" w:themeColor="accent1"/>
      <w:spacing w:val="15"/>
      <w:sz w:val="24"/>
      <w:szCs w:val="24"/>
      <w:lang w:eastAsia="en-GB"/>
    </w:rPr>
  </w:style>
  <w:style w:type="character" w:customStyle="1" w:styleId="SubtitleChar">
    <w:name w:val="Subtitle Char"/>
    <w:basedOn w:val="DefaultParagraphFont"/>
    <w:link w:val="Subtitle"/>
    <w:rsid w:val="005D587B"/>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semiHidden/>
    <w:unhideWhenUsed/>
    <w:rsid w:val="005D587B"/>
    <w:pPr>
      <w:spacing w:before="60" w:after="0"/>
      <w:ind w:left="220" w:hanging="220"/>
    </w:pPr>
    <w:rPr>
      <w:sz w:val="22"/>
      <w:szCs w:val="22"/>
      <w:lang w:eastAsia="en-GB"/>
    </w:rPr>
  </w:style>
  <w:style w:type="paragraph" w:styleId="TOAHeading">
    <w:name w:val="toa heading"/>
    <w:basedOn w:val="Normal"/>
    <w:next w:val="Normal"/>
    <w:semiHidden/>
    <w:unhideWhenUsed/>
    <w:rsid w:val="005D587B"/>
    <w:pPr>
      <w:spacing w:before="120" w:after="60"/>
    </w:pPr>
    <w:rPr>
      <w:rFonts w:asciiTheme="majorHAnsi" w:eastAsiaTheme="majorEastAsia" w:hAnsiTheme="majorHAnsi" w:cstheme="majorBidi"/>
      <w:b/>
      <w:bCs/>
      <w:sz w:val="24"/>
      <w:szCs w:val="24"/>
      <w:lang w:eastAsia="en-GB"/>
    </w:rPr>
  </w:style>
  <w:style w:type="character" w:customStyle="1" w:styleId="Heading3Char">
    <w:name w:val="Heading 3 Char"/>
    <w:basedOn w:val="DefaultParagraphFont"/>
    <w:link w:val="Heading3"/>
    <w:uiPriority w:val="9"/>
    <w:rsid w:val="0099003A"/>
    <w:rPr>
      <w:rFonts w:ascii="Arial Bold" w:hAnsi="Arial Bold"/>
      <w:b/>
      <w:sz w:val="22"/>
      <w:szCs w:val="16"/>
      <w:lang w:eastAsia="fr-FR"/>
    </w:rPr>
  </w:style>
  <w:style w:type="character" w:customStyle="1" w:styleId="Heading4Char">
    <w:name w:val="Heading 4 Char"/>
    <w:basedOn w:val="DefaultParagraphFont"/>
    <w:link w:val="Heading4"/>
    <w:uiPriority w:val="9"/>
    <w:rsid w:val="005D587B"/>
    <w:rPr>
      <w:rFonts w:ascii="Arial" w:hAnsi="Arial"/>
      <w:b/>
      <w:szCs w:val="16"/>
      <w:lang w:val="en-US" w:eastAsia="fr-FR"/>
    </w:rPr>
  </w:style>
  <w:style w:type="character" w:customStyle="1" w:styleId="Heading5Char">
    <w:name w:val="Heading 5 Char"/>
    <w:basedOn w:val="DefaultParagraphFont"/>
    <w:link w:val="Heading5"/>
    <w:uiPriority w:val="9"/>
    <w:rsid w:val="005D587B"/>
    <w:rPr>
      <w:rFonts w:ascii="Arial" w:hAnsi="Arial"/>
      <w:b/>
      <w:bCs/>
      <w:i/>
      <w:iCs/>
      <w:sz w:val="26"/>
      <w:szCs w:val="26"/>
      <w:lang w:eastAsia="fr-FR"/>
    </w:rPr>
  </w:style>
  <w:style w:type="character" w:customStyle="1" w:styleId="st1">
    <w:name w:val="st1"/>
    <w:rsid w:val="003578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82524">
      <w:bodyDiv w:val="1"/>
      <w:marLeft w:val="0"/>
      <w:marRight w:val="0"/>
      <w:marTop w:val="0"/>
      <w:marBottom w:val="0"/>
      <w:divBdr>
        <w:top w:val="none" w:sz="0" w:space="0" w:color="auto"/>
        <w:left w:val="none" w:sz="0" w:space="0" w:color="auto"/>
        <w:bottom w:val="none" w:sz="0" w:space="0" w:color="auto"/>
        <w:right w:val="none" w:sz="0" w:space="0" w:color="auto"/>
      </w:divBdr>
    </w:div>
    <w:div w:id="219949967">
      <w:bodyDiv w:val="1"/>
      <w:marLeft w:val="0"/>
      <w:marRight w:val="0"/>
      <w:marTop w:val="0"/>
      <w:marBottom w:val="0"/>
      <w:divBdr>
        <w:top w:val="none" w:sz="0" w:space="0" w:color="auto"/>
        <w:left w:val="none" w:sz="0" w:space="0" w:color="auto"/>
        <w:bottom w:val="none" w:sz="0" w:space="0" w:color="auto"/>
        <w:right w:val="none" w:sz="0" w:space="0" w:color="auto"/>
      </w:divBdr>
      <w:divsChild>
        <w:div w:id="840508953">
          <w:marLeft w:val="1267"/>
          <w:marRight w:val="0"/>
          <w:marTop w:val="0"/>
          <w:marBottom w:val="0"/>
          <w:divBdr>
            <w:top w:val="none" w:sz="0" w:space="0" w:color="auto"/>
            <w:left w:val="none" w:sz="0" w:space="0" w:color="auto"/>
            <w:bottom w:val="none" w:sz="0" w:space="0" w:color="auto"/>
            <w:right w:val="none" w:sz="0" w:space="0" w:color="auto"/>
          </w:divBdr>
        </w:div>
        <w:div w:id="1049651366">
          <w:marLeft w:val="1267"/>
          <w:marRight w:val="0"/>
          <w:marTop w:val="0"/>
          <w:marBottom w:val="0"/>
          <w:divBdr>
            <w:top w:val="none" w:sz="0" w:space="0" w:color="auto"/>
            <w:left w:val="none" w:sz="0" w:space="0" w:color="auto"/>
            <w:bottom w:val="none" w:sz="0" w:space="0" w:color="auto"/>
            <w:right w:val="none" w:sz="0" w:space="0" w:color="auto"/>
          </w:divBdr>
        </w:div>
        <w:div w:id="1477601062">
          <w:marLeft w:val="1267"/>
          <w:marRight w:val="0"/>
          <w:marTop w:val="0"/>
          <w:marBottom w:val="0"/>
          <w:divBdr>
            <w:top w:val="none" w:sz="0" w:space="0" w:color="auto"/>
            <w:left w:val="none" w:sz="0" w:space="0" w:color="auto"/>
            <w:bottom w:val="none" w:sz="0" w:space="0" w:color="auto"/>
            <w:right w:val="none" w:sz="0" w:space="0" w:color="auto"/>
          </w:divBdr>
        </w:div>
        <w:div w:id="293608245">
          <w:marLeft w:val="1267"/>
          <w:marRight w:val="0"/>
          <w:marTop w:val="0"/>
          <w:marBottom w:val="0"/>
          <w:divBdr>
            <w:top w:val="none" w:sz="0" w:space="0" w:color="auto"/>
            <w:left w:val="none" w:sz="0" w:space="0" w:color="auto"/>
            <w:bottom w:val="none" w:sz="0" w:space="0" w:color="auto"/>
            <w:right w:val="none" w:sz="0" w:space="0" w:color="auto"/>
          </w:divBdr>
        </w:div>
        <w:div w:id="603805647">
          <w:marLeft w:val="1267"/>
          <w:marRight w:val="0"/>
          <w:marTop w:val="0"/>
          <w:marBottom w:val="0"/>
          <w:divBdr>
            <w:top w:val="none" w:sz="0" w:space="0" w:color="auto"/>
            <w:left w:val="none" w:sz="0" w:space="0" w:color="auto"/>
            <w:bottom w:val="none" w:sz="0" w:space="0" w:color="auto"/>
            <w:right w:val="none" w:sz="0" w:space="0" w:color="auto"/>
          </w:divBdr>
        </w:div>
        <w:div w:id="460421392">
          <w:marLeft w:val="1267"/>
          <w:marRight w:val="0"/>
          <w:marTop w:val="0"/>
          <w:marBottom w:val="0"/>
          <w:divBdr>
            <w:top w:val="none" w:sz="0" w:space="0" w:color="auto"/>
            <w:left w:val="none" w:sz="0" w:space="0" w:color="auto"/>
            <w:bottom w:val="none" w:sz="0" w:space="0" w:color="auto"/>
            <w:right w:val="none" w:sz="0" w:space="0" w:color="auto"/>
          </w:divBdr>
        </w:div>
      </w:divsChild>
    </w:div>
    <w:div w:id="508713212">
      <w:bodyDiv w:val="1"/>
      <w:marLeft w:val="0"/>
      <w:marRight w:val="0"/>
      <w:marTop w:val="0"/>
      <w:marBottom w:val="0"/>
      <w:divBdr>
        <w:top w:val="none" w:sz="0" w:space="0" w:color="auto"/>
        <w:left w:val="none" w:sz="0" w:space="0" w:color="auto"/>
        <w:bottom w:val="none" w:sz="0" w:space="0" w:color="auto"/>
        <w:right w:val="none" w:sz="0" w:space="0" w:color="auto"/>
      </w:divBdr>
    </w:div>
    <w:div w:id="1417481940">
      <w:bodyDiv w:val="1"/>
      <w:marLeft w:val="0"/>
      <w:marRight w:val="0"/>
      <w:marTop w:val="0"/>
      <w:marBottom w:val="0"/>
      <w:divBdr>
        <w:top w:val="none" w:sz="0" w:space="0" w:color="auto"/>
        <w:left w:val="none" w:sz="0" w:space="0" w:color="auto"/>
        <w:bottom w:val="none" w:sz="0" w:space="0" w:color="auto"/>
        <w:right w:val="none" w:sz="0" w:space="0" w:color="auto"/>
      </w:divBdr>
    </w:div>
    <w:div w:id="1605065522">
      <w:bodyDiv w:val="1"/>
      <w:marLeft w:val="0"/>
      <w:marRight w:val="0"/>
      <w:marTop w:val="0"/>
      <w:marBottom w:val="0"/>
      <w:divBdr>
        <w:top w:val="none" w:sz="0" w:space="0" w:color="auto"/>
        <w:left w:val="none" w:sz="0" w:space="0" w:color="auto"/>
        <w:bottom w:val="none" w:sz="0" w:space="0" w:color="auto"/>
        <w:right w:val="none" w:sz="0" w:space="0" w:color="auto"/>
      </w:divBdr>
    </w:div>
    <w:div w:id="2134708178">
      <w:bodyDiv w:val="1"/>
      <w:marLeft w:val="0"/>
      <w:marRight w:val="0"/>
      <w:marTop w:val="0"/>
      <w:marBottom w:val="0"/>
      <w:divBdr>
        <w:top w:val="none" w:sz="0" w:space="0" w:color="auto"/>
        <w:left w:val="none" w:sz="0" w:space="0" w:color="auto"/>
        <w:bottom w:val="none" w:sz="0" w:space="0" w:color="auto"/>
        <w:right w:val="none" w:sz="0" w:space="0" w:color="auto"/>
      </w:divBdr>
      <w:divsChild>
        <w:div w:id="1910992316">
          <w:marLeft w:val="1267"/>
          <w:marRight w:val="0"/>
          <w:marTop w:val="0"/>
          <w:marBottom w:val="0"/>
          <w:divBdr>
            <w:top w:val="none" w:sz="0" w:space="0" w:color="auto"/>
            <w:left w:val="none" w:sz="0" w:space="0" w:color="auto"/>
            <w:bottom w:val="none" w:sz="0" w:space="0" w:color="auto"/>
            <w:right w:val="none" w:sz="0" w:space="0" w:color="auto"/>
          </w:divBdr>
        </w:div>
        <w:div w:id="97911383">
          <w:marLeft w:val="1267"/>
          <w:marRight w:val="0"/>
          <w:marTop w:val="0"/>
          <w:marBottom w:val="0"/>
          <w:divBdr>
            <w:top w:val="none" w:sz="0" w:space="0" w:color="auto"/>
            <w:left w:val="none" w:sz="0" w:space="0" w:color="auto"/>
            <w:bottom w:val="none" w:sz="0" w:space="0" w:color="auto"/>
            <w:right w:val="none" w:sz="0" w:space="0" w:color="auto"/>
          </w:divBdr>
        </w:div>
        <w:div w:id="2098865864">
          <w:marLeft w:val="1267"/>
          <w:marRight w:val="0"/>
          <w:marTop w:val="0"/>
          <w:marBottom w:val="0"/>
          <w:divBdr>
            <w:top w:val="none" w:sz="0" w:space="0" w:color="auto"/>
            <w:left w:val="none" w:sz="0" w:space="0" w:color="auto"/>
            <w:bottom w:val="none" w:sz="0" w:space="0" w:color="auto"/>
            <w:right w:val="none" w:sz="0" w:space="0" w:color="auto"/>
          </w:divBdr>
        </w:div>
        <w:div w:id="30112038">
          <w:marLeft w:val="1267"/>
          <w:marRight w:val="0"/>
          <w:marTop w:val="0"/>
          <w:marBottom w:val="0"/>
          <w:divBdr>
            <w:top w:val="none" w:sz="0" w:space="0" w:color="auto"/>
            <w:left w:val="none" w:sz="0" w:space="0" w:color="auto"/>
            <w:bottom w:val="none" w:sz="0" w:space="0" w:color="auto"/>
            <w:right w:val="none" w:sz="0" w:space="0" w:color="auto"/>
          </w:divBdr>
        </w:div>
        <w:div w:id="124735080">
          <w:marLeft w:val="1267"/>
          <w:marRight w:val="0"/>
          <w:marTop w:val="0"/>
          <w:marBottom w:val="0"/>
          <w:divBdr>
            <w:top w:val="none" w:sz="0" w:space="0" w:color="auto"/>
            <w:left w:val="none" w:sz="0" w:space="0" w:color="auto"/>
            <w:bottom w:val="none" w:sz="0" w:space="0" w:color="auto"/>
            <w:right w:val="none" w:sz="0" w:space="0" w:color="auto"/>
          </w:divBdr>
        </w:div>
        <w:div w:id="924000261">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Excel_Worksheet1.xlsx"/><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footer" Target="footer2.xml"/><Relationship Id="rId25" Type="http://schemas.openxmlformats.org/officeDocument/2006/relationships/package" Target="embeddings/Microsoft_Excel_Worksheet3.xls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emf"/><Relationship Id="rId29"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package" Target="embeddings/Microsoft_Excel_Worksheet2.xlsx"/><Relationship Id="rId28" Type="http://schemas.openxmlformats.org/officeDocument/2006/relationships/theme" Target="theme/theme1.xml"/><Relationship Id="rId10" Type="http://schemas.openxmlformats.org/officeDocument/2006/relationships/diagramData" Target="diagrams/data1.xml"/><Relationship Id="rId19" Type="http://schemas.openxmlformats.org/officeDocument/2006/relationships/package" Target="embeddings/Microsoft_Excel_Worksheet.xlsx"/><Relationship Id="rId31"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image" Target="media/image1.emf"/><Relationship Id="rId14" Type="http://schemas.microsoft.com/office/2007/relationships/diagramDrawing" Target="diagrams/drawing1.xml"/><Relationship Id="rId22" Type="http://schemas.openxmlformats.org/officeDocument/2006/relationships/image" Target="media/image5.emf"/><Relationship Id="rId27" Type="http://schemas.openxmlformats.org/officeDocument/2006/relationships/glossaryDocument" Target="glossary/document.xml"/><Relationship Id="rId30"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08A56A1-1DC2-4785-B86A-F0619BA53F6A}"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en-GB"/>
        </a:p>
      </dgm:t>
    </dgm:pt>
    <dgm:pt modelId="{84139A20-3305-440D-BFEE-A1B1C65C9B6A}">
      <dgm:prSet phldrT="[Text]" custT="1"/>
      <dgm:spPr>
        <a:xfrm>
          <a:off x="1359899" y="0"/>
          <a:ext cx="3120386" cy="480097"/>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en-GB" sz="1000" b="1">
              <a:solidFill>
                <a:sysClr val="windowText" lastClr="000000"/>
              </a:solidFill>
              <a:latin typeface="Times New Roman" panose="02020603050405020304" pitchFamily="18" charset="0"/>
              <a:ea typeface="+mn-ea"/>
              <a:cs typeface="Times New Roman" panose="02020603050405020304" pitchFamily="18" charset="0"/>
            </a:rPr>
            <a:t>Radiological and Environmental Monitoring System </a:t>
          </a:r>
        </a:p>
        <a:p>
          <a:pPr algn="ctr"/>
          <a:r>
            <a:rPr lang="en-GB" sz="1000" b="1">
              <a:solidFill>
                <a:sysClr val="windowText" lastClr="000000"/>
              </a:solidFill>
              <a:latin typeface="Times New Roman" panose="02020603050405020304" pitchFamily="18" charset="0"/>
              <a:ea typeface="+mn-ea"/>
              <a:cs typeface="Times New Roman" panose="02020603050405020304" pitchFamily="18" charset="0"/>
            </a:rPr>
            <a:t>PBS 64</a:t>
          </a:r>
        </a:p>
      </dgm:t>
    </dgm:pt>
    <dgm:pt modelId="{4D0B7C99-53C0-4536-B201-99DA9747236B}" type="parTrans" cxnId="{BBAF12E4-7FD1-4454-B45C-469F684513AA}">
      <dgm:prSet/>
      <dgm:spPr/>
      <dgm:t>
        <a:bodyPr/>
        <a:lstStyle/>
        <a:p>
          <a:pPr algn="ctr"/>
          <a:endParaRPr lang="en-GB"/>
        </a:p>
      </dgm:t>
    </dgm:pt>
    <dgm:pt modelId="{E8F08359-3D83-44B4-955F-76FBBDD70AAB}" type="sibTrans" cxnId="{BBAF12E4-7FD1-4454-B45C-469F684513AA}">
      <dgm:prSet/>
      <dgm:spPr/>
      <dgm:t>
        <a:bodyPr/>
        <a:lstStyle/>
        <a:p>
          <a:pPr algn="ctr"/>
          <a:endParaRPr lang="en-GB"/>
        </a:p>
      </dgm:t>
    </dgm:pt>
    <dgm:pt modelId="{C8FAB122-96C3-41F1-8FA0-7B9A60B74C07}">
      <dgm:prSet phldrT="[Text]" custT="1"/>
      <dgm:spPr>
        <a:xfrm>
          <a:off x="483910" y="672881"/>
          <a:ext cx="2357328" cy="454964"/>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en-GB" sz="1000" b="1">
              <a:solidFill>
                <a:sysClr val="windowText" lastClr="000000"/>
              </a:solidFill>
              <a:latin typeface="Times New Roman" panose="02020603050405020304" pitchFamily="18" charset="0"/>
              <a:ea typeface="+mn-ea"/>
              <a:cs typeface="Times New Roman" panose="02020603050405020304" pitchFamily="18" charset="0"/>
            </a:rPr>
            <a:t>Health Physics Monitoring                                        64.HP</a:t>
          </a:r>
        </a:p>
      </dgm:t>
    </dgm:pt>
    <dgm:pt modelId="{3A85C601-3BFA-49B7-A7D3-9C975DDA2893}" type="parTrans" cxnId="{87AC1759-F3FA-46D5-AFBF-2717B7931A3C}">
      <dgm:prSet/>
      <dgm:spPr>
        <a:xfrm>
          <a:off x="1662574" y="480097"/>
          <a:ext cx="1257518" cy="192784"/>
        </a:xfrm>
        <a:noFill/>
        <a:ln w="25400" cap="flat" cmpd="sng" algn="ctr">
          <a:solidFill>
            <a:srgbClr val="4F81BD">
              <a:shade val="60000"/>
              <a:hueOff val="0"/>
              <a:satOff val="0"/>
              <a:lumOff val="0"/>
              <a:alphaOff val="0"/>
            </a:srgbClr>
          </a:solidFill>
          <a:prstDash val="solid"/>
        </a:ln>
        <a:effectLst/>
      </dgm:spPr>
      <dgm:t>
        <a:bodyPr/>
        <a:lstStyle/>
        <a:p>
          <a:pPr algn="ctr"/>
          <a:endParaRPr lang="en-GB"/>
        </a:p>
      </dgm:t>
    </dgm:pt>
    <dgm:pt modelId="{D2F3BA96-75B9-4C48-B385-92053FACAC47}" type="sibTrans" cxnId="{87AC1759-F3FA-46D5-AFBF-2717B7931A3C}">
      <dgm:prSet/>
      <dgm:spPr/>
      <dgm:t>
        <a:bodyPr/>
        <a:lstStyle/>
        <a:p>
          <a:pPr algn="ctr"/>
          <a:endParaRPr lang="en-GB"/>
        </a:p>
      </dgm:t>
    </dgm:pt>
    <dgm:pt modelId="{5F5D67EE-F210-40D7-BA3E-5B90075A2122}">
      <dgm:prSet phldrT="[Text]" custT="1"/>
      <dgm:spPr>
        <a:xfrm>
          <a:off x="3032323" y="672881"/>
          <a:ext cx="2341640" cy="454964"/>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en-GB" sz="1000" b="1">
              <a:solidFill>
                <a:sysClr val="windowText" lastClr="000000"/>
              </a:solidFill>
              <a:latin typeface="Times New Roman" panose="02020603050405020304" pitchFamily="18" charset="0"/>
              <a:ea typeface="+mn-ea"/>
              <a:cs typeface="Times New Roman" panose="02020603050405020304" pitchFamily="18" charset="0"/>
            </a:rPr>
            <a:t>Process Control Monitoring                                       64.PC</a:t>
          </a:r>
        </a:p>
      </dgm:t>
    </dgm:pt>
    <dgm:pt modelId="{B55D5084-5CBB-4D11-80F8-B135DBE49CBA}" type="parTrans" cxnId="{111CCD73-CB2F-459D-9CEE-F860DDB9BB62}">
      <dgm:prSet/>
      <dgm:spPr>
        <a:xfrm>
          <a:off x="2920092" y="480097"/>
          <a:ext cx="1283051" cy="192784"/>
        </a:xfrm>
        <a:noFill/>
        <a:ln w="25400" cap="flat" cmpd="sng" algn="ctr">
          <a:solidFill>
            <a:srgbClr val="4F81BD">
              <a:shade val="60000"/>
              <a:hueOff val="0"/>
              <a:satOff val="0"/>
              <a:lumOff val="0"/>
              <a:alphaOff val="0"/>
            </a:srgbClr>
          </a:solidFill>
          <a:prstDash val="solid"/>
        </a:ln>
        <a:effectLst/>
      </dgm:spPr>
      <dgm:t>
        <a:bodyPr/>
        <a:lstStyle/>
        <a:p>
          <a:pPr algn="ctr"/>
          <a:endParaRPr lang="en-GB"/>
        </a:p>
      </dgm:t>
    </dgm:pt>
    <dgm:pt modelId="{DC439EB8-47A0-40A1-99F2-79EBCF5F7BB9}" type="sibTrans" cxnId="{111CCD73-CB2F-459D-9CEE-F860DDB9BB62}">
      <dgm:prSet/>
      <dgm:spPr/>
      <dgm:t>
        <a:bodyPr/>
        <a:lstStyle/>
        <a:p>
          <a:pPr algn="ctr"/>
          <a:endParaRPr lang="en-GB"/>
        </a:p>
      </dgm:t>
    </dgm:pt>
    <dgm:pt modelId="{3B5A81AB-5499-4390-88FF-873E661EB4BD}">
      <dgm:prSet custT="1"/>
      <dgm:spPr>
        <a:xfrm>
          <a:off x="1073242" y="1973162"/>
          <a:ext cx="1449017" cy="469942"/>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en-GB" sz="1000" b="1">
              <a:solidFill>
                <a:sysClr val="windowText" lastClr="000000"/>
              </a:solidFill>
              <a:latin typeface="Times New Roman" panose="02020603050405020304" pitchFamily="18" charset="0"/>
              <a:ea typeface="+mn-ea"/>
              <a:cs typeface="Times New Roman" panose="02020603050405020304" pitchFamily="18" charset="0"/>
            </a:rPr>
            <a:t>Release Monitoring </a:t>
          </a:r>
          <a:r>
            <a:rPr lang="en-GB" sz="1000">
              <a:solidFill>
                <a:sysClr val="windowText" lastClr="000000"/>
              </a:solidFill>
              <a:latin typeface="Times New Roman" panose="02020603050405020304" pitchFamily="18" charset="0"/>
              <a:ea typeface="+mn-ea"/>
              <a:cs typeface="Times New Roman" panose="02020603050405020304" pitchFamily="18" charset="0"/>
            </a:rPr>
            <a:t>System</a:t>
          </a:r>
          <a:r>
            <a:rPr lang="en-GB" sz="1000" b="1">
              <a:solidFill>
                <a:sysClr val="windowText" lastClr="000000"/>
              </a:solidFill>
              <a:latin typeface="Times New Roman" panose="02020603050405020304" pitchFamily="18" charset="0"/>
              <a:ea typeface="+mn-ea"/>
              <a:cs typeface="Times New Roman" panose="02020603050405020304" pitchFamily="18" charset="0"/>
            </a:rPr>
            <a:t>                     64.HP20 </a:t>
          </a:r>
        </a:p>
      </dgm:t>
    </dgm:pt>
    <dgm:pt modelId="{954EAAF0-3814-4332-98A0-8F0E90A191E2}" type="parTrans" cxnId="{276EA86F-0DEB-414D-B8C3-14928FBA1002}">
      <dgm:prSet/>
      <dgm:spPr>
        <a:xfrm>
          <a:off x="719643" y="1127846"/>
          <a:ext cx="353599" cy="1080287"/>
        </a:xfrm>
        <a:noFill/>
        <a:ln w="25400" cap="flat" cmpd="sng" algn="ctr">
          <a:solidFill>
            <a:srgbClr val="4F81BD">
              <a:shade val="80000"/>
              <a:hueOff val="0"/>
              <a:satOff val="0"/>
              <a:lumOff val="0"/>
              <a:alphaOff val="0"/>
            </a:srgbClr>
          </a:solidFill>
          <a:prstDash val="solid"/>
        </a:ln>
        <a:effectLst/>
      </dgm:spPr>
      <dgm:t>
        <a:bodyPr/>
        <a:lstStyle/>
        <a:p>
          <a:pPr algn="ctr"/>
          <a:endParaRPr lang="en-GB"/>
        </a:p>
      </dgm:t>
    </dgm:pt>
    <dgm:pt modelId="{6011FAA6-C76E-4DDC-A641-0B7859D0D2C3}" type="sibTrans" cxnId="{276EA86F-0DEB-414D-B8C3-14928FBA1002}">
      <dgm:prSet/>
      <dgm:spPr/>
      <dgm:t>
        <a:bodyPr/>
        <a:lstStyle/>
        <a:p>
          <a:pPr algn="ctr"/>
          <a:endParaRPr lang="en-GB"/>
        </a:p>
      </dgm:t>
    </dgm:pt>
    <dgm:pt modelId="{952AD8EE-8501-4B74-9110-2083118DCEAD}">
      <dgm:prSet custT="1"/>
      <dgm:spPr>
        <a:xfrm>
          <a:off x="1073242" y="1318931"/>
          <a:ext cx="1449017" cy="463145"/>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en-GB" sz="1000" b="1">
              <a:solidFill>
                <a:sysClr val="windowText" lastClr="000000"/>
              </a:solidFill>
              <a:latin typeface="Times New Roman" panose="02020603050405020304" pitchFamily="18" charset="0"/>
              <a:ea typeface="+mn-ea"/>
              <a:cs typeface="Times New Roman" panose="02020603050405020304" pitchFamily="18" charset="0"/>
            </a:rPr>
            <a:t>Area Radiological Monitoring System      64.HP10</a:t>
          </a:r>
        </a:p>
      </dgm:t>
    </dgm:pt>
    <dgm:pt modelId="{F967B6C8-FA19-4679-9B8F-18564C3D358D}" type="parTrans" cxnId="{C8090C63-A692-4549-BFD7-5E4A5198B2EE}">
      <dgm:prSet/>
      <dgm:spPr>
        <a:xfrm>
          <a:off x="719643" y="1127846"/>
          <a:ext cx="353599" cy="422657"/>
        </a:xfrm>
        <a:noFill/>
        <a:ln w="25400" cap="flat" cmpd="sng" algn="ctr">
          <a:solidFill>
            <a:srgbClr val="4F81BD">
              <a:shade val="80000"/>
              <a:hueOff val="0"/>
              <a:satOff val="0"/>
              <a:lumOff val="0"/>
              <a:alphaOff val="0"/>
            </a:srgbClr>
          </a:solidFill>
          <a:prstDash val="solid"/>
        </a:ln>
        <a:effectLst/>
      </dgm:spPr>
      <dgm:t>
        <a:bodyPr/>
        <a:lstStyle/>
        <a:p>
          <a:pPr algn="ctr"/>
          <a:endParaRPr lang="en-GB"/>
        </a:p>
      </dgm:t>
    </dgm:pt>
    <dgm:pt modelId="{0A553F36-9E0E-4859-A25D-91ABB8FF9F96}" type="sibTrans" cxnId="{C8090C63-A692-4549-BFD7-5E4A5198B2EE}">
      <dgm:prSet/>
      <dgm:spPr/>
      <dgm:t>
        <a:bodyPr/>
        <a:lstStyle/>
        <a:p>
          <a:pPr algn="ctr"/>
          <a:endParaRPr lang="en-GB"/>
        </a:p>
      </dgm:t>
    </dgm:pt>
    <dgm:pt modelId="{5A8AE988-5B92-44FE-82BB-E6EB06E387A0}">
      <dgm:prSet custT="1"/>
      <dgm:spPr>
        <a:xfrm>
          <a:off x="1073242" y="2634189"/>
          <a:ext cx="1449017" cy="469082"/>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en-GB" sz="1000" b="1">
              <a:solidFill>
                <a:sysClr val="windowText" lastClr="000000"/>
              </a:solidFill>
              <a:latin typeface="Times New Roman" panose="02020603050405020304" pitchFamily="18" charset="0"/>
              <a:ea typeface="+mn-ea"/>
              <a:cs typeface="Times New Roman" panose="02020603050405020304" pitchFamily="18" charset="0"/>
            </a:rPr>
            <a:t>Environmental Monitoring System 64.HP30 </a:t>
          </a:r>
        </a:p>
      </dgm:t>
    </dgm:pt>
    <dgm:pt modelId="{2875CF31-9466-4166-9D1D-5B81128BD781}" type="parTrans" cxnId="{664EF678-3D94-46FD-89FF-086F9A0ECE9F}">
      <dgm:prSet/>
      <dgm:spPr>
        <a:xfrm>
          <a:off x="719643" y="1127846"/>
          <a:ext cx="353599" cy="1740884"/>
        </a:xfrm>
        <a:noFill/>
        <a:ln w="25400" cap="flat" cmpd="sng" algn="ctr">
          <a:solidFill>
            <a:srgbClr val="4F81BD">
              <a:shade val="80000"/>
              <a:hueOff val="0"/>
              <a:satOff val="0"/>
              <a:lumOff val="0"/>
              <a:alphaOff val="0"/>
            </a:srgbClr>
          </a:solidFill>
          <a:prstDash val="solid"/>
        </a:ln>
        <a:effectLst/>
      </dgm:spPr>
      <dgm:t>
        <a:bodyPr/>
        <a:lstStyle/>
        <a:p>
          <a:pPr algn="ctr"/>
          <a:endParaRPr lang="en-GB"/>
        </a:p>
      </dgm:t>
    </dgm:pt>
    <dgm:pt modelId="{4A35F800-03A5-4F06-9E7B-E16AAC1D3B35}" type="sibTrans" cxnId="{664EF678-3D94-46FD-89FF-086F9A0ECE9F}">
      <dgm:prSet/>
      <dgm:spPr/>
      <dgm:t>
        <a:bodyPr/>
        <a:lstStyle/>
        <a:p>
          <a:pPr algn="ctr"/>
          <a:endParaRPr lang="en-GB"/>
        </a:p>
      </dgm:t>
    </dgm:pt>
    <dgm:pt modelId="{EC821160-B80A-4558-9C82-CDD37C2243A0}">
      <dgm:prSet custT="1"/>
      <dgm:spPr>
        <a:xfrm>
          <a:off x="1073242" y="3294357"/>
          <a:ext cx="1449017" cy="470806"/>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en-GB" sz="1000" b="1">
              <a:solidFill>
                <a:sysClr val="windowText" lastClr="000000"/>
              </a:solidFill>
              <a:latin typeface="Times New Roman" panose="02020603050405020304" pitchFamily="18" charset="0"/>
              <a:ea typeface="+mn-ea"/>
              <a:cs typeface="Times New Roman" panose="02020603050405020304" pitchFamily="18" charset="0"/>
            </a:rPr>
            <a:t>Individual Monitoring System                    64.HP40</a:t>
          </a:r>
        </a:p>
      </dgm:t>
    </dgm:pt>
    <dgm:pt modelId="{7BF9C89F-82D0-4119-91D7-2DDB8E710931}" type="parTrans" cxnId="{B5751C1A-2D1B-42C1-B503-5A6FC0CB502B}">
      <dgm:prSet/>
      <dgm:spPr>
        <a:xfrm>
          <a:off x="719643" y="1127846"/>
          <a:ext cx="353599" cy="2401914"/>
        </a:xfrm>
        <a:noFill/>
        <a:ln w="25400" cap="flat" cmpd="sng" algn="ctr">
          <a:solidFill>
            <a:srgbClr val="4F81BD">
              <a:shade val="80000"/>
              <a:hueOff val="0"/>
              <a:satOff val="0"/>
              <a:lumOff val="0"/>
              <a:alphaOff val="0"/>
            </a:srgbClr>
          </a:solidFill>
          <a:prstDash val="solid"/>
        </a:ln>
        <a:effectLst/>
      </dgm:spPr>
      <dgm:t>
        <a:bodyPr/>
        <a:lstStyle/>
        <a:p>
          <a:pPr algn="ctr"/>
          <a:endParaRPr lang="en-GB"/>
        </a:p>
      </dgm:t>
    </dgm:pt>
    <dgm:pt modelId="{9390D7DB-02D8-4F17-B7C3-425958DB4CBA}" type="sibTrans" cxnId="{B5751C1A-2D1B-42C1-B503-5A6FC0CB502B}">
      <dgm:prSet/>
      <dgm:spPr/>
      <dgm:t>
        <a:bodyPr/>
        <a:lstStyle/>
        <a:p>
          <a:pPr algn="ctr"/>
          <a:endParaRPr lang="en-GB"/>
        </a:p>
      </dgm:t>
    </dgm:pt>
    <dgm:pt modelId="{744A2DA7-8C73-4989-99BE-0062EF24B30A}">
      <dgm:prSet custT="1"/>
      <dgm:spPr>
        <a:xfrm>
          <a:off x="1101814" y="3984826"/>
          <a:ext cx="1449017" cy="472544"/>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en-GB" sz="1000" b="1">
              <a:solidFill>
                <a:sysClr val="windowText" lastClr="000000"/>
              </a:solidFill>
              <a:latin typeface="Times New Roman" panose="02020603050405020304" pitchFamily="18" charset="0"/>
              <a:ea typeface="+mn-ea"/>
              <a:cs typeface="Times New Roman" panose="02020603050405020304" pitchFamily="18" charset="0"/>
            </a:rPr>
            <a:t>Area Beryllium Monitoring System 64.HP50</a:t>
          </a:r>
        </a:p>
      </dgm:t>
    </dgm:pt>
    <dgm:pt modelId="{D4578A97-6925-4FD8-887F-076349A04928}" type="parTrans" cxnId="{B1E79E56-FF7A-4E0A-9C3B-2ADA376AB0DB}">
      <dgm:prSet/>
      <dgm:spPr>
        <a:xfrm>
          <a:off x="719643" y="1127846"/>
          <a:ext cx="382171" cy="3093252"/>
        </a:xfrm>
        <a:noFill/>
        <a:ln w="25400" cap="flat" cmpd="sng" algn="ctr">
          <a:solidFill>
            <a:srgbClr val="4F81BD">
              <a:shade val="80000"/>
              <a:hueOff val="0"/>
              <a:satOff val="0"/>
              <a:lumOff val="0"/>
              <a:alphaOff val="0"/>
            </a:srgbClr>
          </a:solidFill>
          <a:prstDash val="solid"/>
        </a:ln>
        <a:effectLst/>
      </dgm:spPr>
      <dgm:t>
        <a:bodyPr/>
        <a:lstStyle/>
        <a:p>
          <a:pPr algn="ctr"/>
          <a:endParaRPr lang="en-GB"/>
        </a:p>
      </dgm:t>
    </dgm:pt>
    <dgm:pt modelId="{D455AECE-7D0F-4C3F-9BB8-1B88E29122E3}" type="sibTrans" cxnId="{B1E79E56-FF7A-4E0A-9C3B-2ADA376AB0DB}">
      <dgm:prSet/>
      <dgm:spPr/>
      <dgm:t>
        <a:bodyPr/>
        <a:lstStyle/>
        <a:p>
          <a:pPr algn="ctr"/>
          <a:endParaRPr lang="en-GB"/>
        </a:p>
      </dgm:t>
    </dgm:pt>
    <dgm:pt modelId="{6FC35E38-77CF-40C0-A19D-FA7126BFBC7D}">
      <dgm:prSet custT="1"/>
      <dgm:spPr>
        <a:xfrm>
          <a:off x="1073242" y="4619879"/>
          <a:ext cx="1449017" cy="474296"/>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en-GB" sz="1000" b="1">
              <a:solidFill>
                <a:sysClr val="windowText" lastClr="000000"/>
              </a:solidFill>
              <a:latin typeface="Times New Roman" panose="02020603050405020304" pitchFamily="18" charset="0"/>
              <a:ea typeface="+mn-ea"/>
              <a:cs typeface="Times New Roman" panose="02020603050405020304" pitchFamily="18" charset="0"/>
            </a:rPr>
            <a:t>Health Physics Centre  HP Office &amp; Laboratories           64.HP70</a:t>
          </a:r>
        </a:p>
      </dgm:t>
    </dgm:pt>
    <dgm:pt modelId="{38C7ECBC-F248-4BB7-AD03-28BEEE590DB1}" type="parTrans" cxnId="{AB3117F8-0FAC-48A2-9C0C-6AF446A898D7}">
      <dgm:prSet/>
      <dgm:spPr>
        <a:xfrm>
          <a:off x="719643" y="1127846"/>
          <a:ext cx="353599" cy="3729181"/>
        </a:xfrm>
        <a:noFill/>
        <a:ln w="25400" cap="flat" cmpd="sng" algn="ctr">
          <a:solidFill>
            <a:srgbClr val="4F81BD">
              <a:shade val="80000"/>
              <a:hueOff val="0"/>
              <a:satOff val="0"/>
              <a:lumOff val="0"/>
              <a:alphaOff val="0"/>
            </a:srgbClr>
          </a:solidFill>
          <a:prstDash val="solid"/>
        </a:ln>
        <a:effectLst/>
      </dgm:spPr>
      <dgm:t>
        <a:bodyPr/>
        <a:lstStyle/>
        <a:p>
          <a:pPr algn="ctr"/>
          <a:endParaRPr lang="en-GB"/>
        </a:p>
      </dgm:t>
    </dgm:pt>
    <dgm:pt modelId="{23CB516E-D315-4A65-895B-3E65D6158885}" type="sibTrans" cxnId="{AB3117F8-0FAC-48A2-9C0C-6AF446A898D7}">
      <dgm:prSet/>
      <dgm:spPr/>
      <dgm:t>
        <a:bodyPr/>
        <a:lstStyle/>
        <a:p>
          <a:pPr algn="ctr"/>
          <a:endParaRPr lang="en-GB"/>
        </a:p>
      </dgm:t>
    </dgm:pt>
    <dgm:pt modelId="{642DAAE5-A670-484C-AE37-FEB3898991DF}">
      <dgm:prSet custT="1"/>
      <dgm:spPr>
        <a:xfrm>
          <a:off x="3617733" y="1318931"/>
          <a:ext cx="1449017" cy="476057"/>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en-GB" sz="1000" b="1">
              <a:solidFill>
                <a:sysClr val="windowText" lastClr="000000"/>
              </a:solidFill>
              <a:latin typeface="Times New Roman" panose="02020603050405020304" pitchFamily="18" charset="0"/>
              <a:ea typeface="+mn-ea"/>
              <a:cs typeface="Times New Roman" panose="02020603050405020304" pitchFamily="18" charset="0"/>
            </a:rPr>
            <a:t>HVAC System Tritium    Detectors                   64.PC10</a:t>
          </a:r>
        </a:p>
      </dgm:t>
    </dgm:pt>
    <dgm:pt modelId="{6EB90351-B9B7-4D1B-AE79-1122909008ED}" type="parTrans" cxnId="{A461B57B-9448-4C6C-B9DD-EAA46584886A}">
      <dgm:prSet/>
      <dgm:spPr>
        <a:xfrm>
          <a:off x="3266487" y="1127846"/>
          <a:ext cx="351246" cy="429113"/>
        </a:xfrm>
        <a:noFill/>
        <a:ln w="25400" cap="flat" cmpd="sng" algn="ctr">
          <a:solidFill>
            <a:srgbClr val="4F81BD">
              <a:shade val="80000"/>
              <a:hueOff val="0"/>
              <a:satOff val="0"/>
              <a:lumOff val="0"/>
              <a:alphaOff val="0"/>
            </a:srgbClr>
          </a:solidFill>
          <a:prstDash val="solid"/>
        </a:ln>
        <a:effectLst/>
      </dgm:spPr>
      <dgm:t>
        <a:bodyPr/>
        <a:lstStyle/>
        <a:p>
          <a:pPr algn="ctr"/>
          <a:endParaRPr lang="en-GB"/>
        </a:p>
      </dgm:t>
    </dgm:pt>
    <dgm:pt modelId="{C4BC253F-DD93-4702-AF99-09917AEF16CB}" type="sibTrans" cxnId="{A461B57B-9448-4C6C-B9DD-EAA46584886A}">
      <dgm:prSet/>
      <dgm:spPr/>
      <dgm:t>
        <a:bodyPr/>
        <a:lstStyle/>
        <a:p>
          <a:pPr algn="ctr"/>
          <a:endParaRPr lang="en-GB"/>
        </a:p>
      </dgm:t>
    </dgm:pt>
    <dgm:pt modelId="{DB1B3205-D3E0-4AAC-9141-1ED004747D41}">
      <dgm:prSet custT="1"/>
      <dgm:spPr>
        <a:xfrm>
          <a:off x="3617733" y="1986073"/>
          <a:ext cx="1449017" cy="476057"/>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en-GB" sz="1000" b="1">
              <a:solidFill>
                <a:sysClr val="windowText" lastClr="000000"/>
              </a:solidFill>
              <a:latin typeface="Times New Roman" panose="02020603050405020304" pitchFamily="18" charset="0"/>
              <a:ea typeface="+mn-ea"/>
              <a:cs typeface="Times New Roman" panose="02020603050405020304" pitchFamily="18" charset="0"/>
            </a:rPr>
            <a:t>Port Cell Tritium  Detectors               64.PC20</a:t>
          </a:r>
        </a:p>
      </dgm:t>
    </dgm:pt>
    <dgm:pt modelId="{4533B256-BA6D-4182-AB6D-E77604EBB16E}" type="parTrans" cxnId="{E94E61ED-392A-49E4-ACA9-3B93E6242859}">
      <dgm:prSet/>
      <dgm:spPr>
        <a:xfrm>
          <a:off x="3266487" y="1127846"/>
          <a:ext cx="351246" cy="1096256"/>
        </a:xfrm>
        <a:noFill/>
        <a:ln w="25400" cap="flat" cmpd="sng" algn="ctr">
          <a:solidFill>
            <a:srgbClr val="4F81BD">
              <a:shade val="80000"/>
              <a:hueOff val="0"/>
              <a:satOff val="0"/>
              <a:lumOff val="0"/>
              <a:alphaOff val="0"/>
            </a:srgbClr>
          </a:solidFill>
          <a:prstDash val="solid"/>
        </a:ln>
        <a:effectLst/>
      </dgm:spPr>
      <dgm:t>
        <a:bodyPr/>
        <a:lstStyle/>
        <a:p>
          <a:pPr algn="ctr"/>
          <a:endParaRPr lang="en-GB"/>
        </a:p>
      </dgm:t>
    </dgm:pt>
    <dgm:pt modelId="{FDFCDB19-E1B2-4E74-AD31-29951B092D42}" type="sibTrans" cxnId="{E94E61ED-392A-49E4-ACA9-3B93E6242859}">
      <dgm:prSet/>
      <dgm:spPr/>
      <dgm:t>
        <a:bodyPr/>
        <a:lstStyle/>
        <a:p>
          <a:pPr algn="ctr"/>
          <a:endParaRPr lang="en-GB"/>
        </a:p>
      </dgm:t>
    </dgm:pt>
    <dgm:pt modelId="{928B66A3-1889-4501-B193-FE4F031F4AB2}" type="pres">
      <dgm:prSet presAssocID="{E08A56A1-1DC2-4785-B86A-F0619BA53F6A}" presName="hierChild1" presStyleCnt="0">
        <dgm:presLayoutVars>
          <dgm:orgChart val="1"/>
          <dgm:chPref val="1"/>
          <dgm:dir/>
          <dgm:animOne val="branch"/>
          <dgm:animLvl val="lvl"/>
          <dgm:resizeHandles/>
        </dgm:presLayoutVars>
      </dgm:prSet>
      <dgm:spPr/>
      <dgm:t>
        <a:bodyPr/>
        <a:lstStyle/>
        <a:p>
          <a:endParaRPr lang="en-GB"/>
        </a:p>
      </dgm:t>
    </dgm:pt>
    <dgm:pt modelId="{69BA0161-B64F-4A3A-B2D4-A6CF0CE481CB}" type="pres">
      <dgm:prSet presAssocID="{84139A20-3305-440D-BFEE-A1B1C65C9B6A}" presName="hierRoot1" presStyleCnt="0">
        <dgm:presLayoutVars>
          <dgm:hierBranch val="init"/>
        </dgm:presLayoutVars>
      </dgm:prSet>
      <dgm:spPr/>
    </dgm:pt>
    <dgm:pt modelId="{ADA4DC82-8AC5-46F6-92A5-28F89A6252D2}" type="pres">
      <dgm:prSet presAssocID="{84139A20-3305-440D-BFEE-A1B1C65C9B6A}" presName="rootComposite1" presStyleCnt="0"/>
      <dgm:spPr/>
    </dgm:pt>
    <dgm:pt modelId="{60D3F406-85AB-42E3-A4D6-E9B01F6AE22B}" type="pres">
      <dgm:prSet presAssocID="{84139A20-3305-440D-BFEE-A1B1C65C9B6A}" presName="rootText1" presStyleLbl="node0" presStyleIdx="0" presStyleCnt="1" custScaleX="342926" custScaleY="105524" custLinFactNeighborX="-972" custLinFactNeighborY="-690">
        <dgm:presLayoutVars>
          <dgm:chPref val="3"/>
        </dgm:presLayoutVars>
      </dgm:prSet>
      <dgm:spPr>
        <a:prstGeom prst="rect">
          <a:avLst/>
        </a:prstGeom>
      </dgm:spPr>
      <dgm:t>
        <a:bodyPr/>
        <a:lstStyle/>
        <a:p>
          <a:endParaRPr lang="en-GB"/>
        </a:p>
      </dgm:t>
    </dgm:pt>
    <dgm:pt modelId="{94D820C1-F260-4EA1-80AD-1A859D9B5138}" type="pres">
      <dgm:prSet presAssocID="{84139A20-3305-440D-BFEE-A1B1C65C9B6A}" presName="rootConnector1" presStyleLbl="node1" presStyleIdx="0" presStyleCnt="0"/>
      <dgm:spPr/>
      <dgm:t>
        <a:bodyPr/>
        <a:lstStyle/>
        <a:p>
          <a:endParaRPr lang="en-GB"/>
        </a:p>
      </dgm:t>
    </dgm:pt>
    <dgm:pt modelId="{EAF12880-7534-4DF9-9203-AA5FB39B6F26}" type="pres">
      <dgm:prSet presAssocID="{84139A20-3305-440D-BFEE-A1B1C65C9B6A}" presName="hierChild2" presStyleCnt="0"/>
      <dgm:spPr/>
    </dgm:pt>
    <dgm:pt modelId="{B29A2107-6622-4AD2-A8E8-C2F5F160255C}" type="pres">
      <dgm:prSet presAssocID="{3A85C601-3BFA-49B7-A7D3-9C975DDA2893}" presName="Name37" presStyleLbl="parChTrans1D2" presStyleIdx="0" presStyleCnt="2"/>
      <dgm:spPr>
        <a:custGeom>
          <a:avLst/>
          <a:gdLst/>
          <a:ahLst/>
          <a:cxnLst/>
          <a:rect l="0" t="0" r="0" b="0"/>
          <a:pathLst>
            <a:path>
              <a:moveTo>
                <a:pt x="1257518" y="0"/>
              </a:moveTo>
              <a:lnTo>
                <a:pt x="1257518" y="97241"/>
              </a:lnTo>
              <a:lnTo>
                <a:pt x="0" y="97241"/>
              </a:lnTo>
              <a:lnTo>
                <a:pt x="0" y="192784"/>
              </a:lnTo>
            </a:path>
          </a:pathLst>
        </a:custGeom>
      </dgm:spPr>
      <dgm:t>
        <a:bodyPr/>
        <a:lstStyle/>
        <a:p>
          <a:endParaRPr lang="en-GB"/>
        </a:p>
      </dgm:t>
    </dgm:pt>
    <dgm:pt modelId="{AF47133E-769D-4C21-9B30-4D1FD829F87B}" type="pres">
      <dgm:prSet presAssocID="{C8FAB122-96C3-41F1-8FA0-7B9A60B74C07}" presName="hierRoot2" presStyleCnt="0">
        <dgm:presLayoutVars>
          <dgm:hierBranch val="init"/>
        </dgm:presLayoutVars>
      </dgm:prSet>
      <dgm:spPr/>
    </dgm:pt>
    <dgm:pt modelId="{0C834E2D-62D9-45C1-9835-AFF33CA7540A}" type="pres">
      <dgm:prSet presAssocID="{C8FAB122-96C3-41F1-8FA0-7B9A60B74C07}" presName="rootComposite" presStyleCnt="0"/>
      <dgm:spPr/>
    </dgm:pt>
    <dgm:pt modelId="{BF0E5CB5-2358-439B-92DE-2E4B3E17A0FD}" type="pres">
      <dgm:prSet presAssocID="{C8FAB122-96C3-41F1-8FA0-7B9A60B74C07}" presName="rootText" presStyleLbl="node2" presStyleIdx="0" presStyleCnt="2" custScaleX="259067">
        <dgm:presLayoutVars>
          <dgm:chPref val="3"/>
        </dgm:presLayoutVars>
      </dgm:prSet>
      <dgm:spPr>
        <a:prstGeom prst="rect">
          <a:avLst/>
        </a:prstGeom>
      </dgm:spPr>
      <dgm:t>
        <a:bodyPr/>
        <a:lstStyle/>
        <a:p>
          <a:endParaRPr lang="en-GB"/>
        </a:p>
      </dgm:t>
    </dgm:pt>
    <dgm:pt modelId="{441DABD3-1AFF-4F19-A515-7CD2E5CD2099}" type="pres">
      <dgm:prSet presAssocID="{C8FAB122-96C3-41F1-8FA0-7B9A60B74C07}" presName="rootConnector" presStyleLbl="node2" presStyleIdx="0" presStyleCnt="2"/>
      <dgm:spPr/>
      <dgm:t>
        <a:bodyPr/>
        <a:lstStyle/>
        <a:p>
          <a:endParaRPr lang="en-GB"/>
        </a:p>
      </dgm:t>
    </dgm:pt>
    <dgm:pt modelId="{F1881606-D0F1-4107-85D0-E2AD930EF0A0}" type="pres">
      <dgm:prSet presAssocID="{C8FAB122-96C3-41F1-8FA0-7B9A60B74C07}" presName="hierChild4" presStyleCnt="0"/>
      <dgm:spPr/>
    </dgm:pt>
    <dgm:pt modelId="{64ACEE3C-D59F-4705-9978-ED3B4B92189C}" type="pres">
      <dgm:prSet presAssocID="{F967B6C8-FA19-4679-9B8F-18564C3D358D}" presName="Name37" presStyleLbl="parChTrans1D3" presStyleIdx="0" presStyleCnt="8"/>
      <dgm:spPr>
        <a:custGeom>
          <a:avLst/>
          <a:gdLst/>
          <a:ahLst/>
          <a:cxnLst/>
          <a:rect l="0" t="0" r="0" b="0"/>
          <a:pathLst>
            <a:path>
              <a:moveTo>
                <a:pt x="0" y="0"/>
              </a:moveTo>
              <a:lnTo>
                <a:pt x="0" y="422657"/>
              </a:lnTo>
              <a:lnTo>
                <a:pt x="353599" y="422657"/>
              </a:lnTo>
            </a:path>
          </a:pathLst>
        </a:custGeom>
      </dgm:spPr>
      <dgm:t>
        <a:bodyPr/>
        <a:lstStyle/>
        <a:p>
          <a:endParaRPr lang="en-GB"/>
        </a:p>
      </dgm:t>
    </dgm:pt>
    <dgm:pt modelId="{6771E9DF-2307-420B-B797-47E951EA9436}" type="pres">
      <dgm:prSet presAssocID="{952AD8EE-8501-4B74-9110-2083118DCEAD}" presName="hierRoot2" presStyleCnt="0">
        <dgm:presLayoutVars>
          <dgm:hierBranch val="init"/>
        </dgm:presLayoutVars>
      </dgm:prSet>
      <dgm:spPr/>
    </dgm:pt>
    <dgm:pt modelId="{2A2A75C1-1F8D-441F-B35B-DCB8CFEE5B20}" type="pres">
      <dgm:prSet presAssocID="{952AD8EE-8501-4B74-9110-2083118DCEAD}" presName="rootComposite" presStyleCnt="0"/>
      <dgm:spPr/>
    </dgm:pt>
    <dgm:pt modelId="{6D7B66BE-1D73-45A3-AFD0-AF271D372B77}" type="pres">
      <dgm:prSet presAssocID="{952AD8EE-8501-4B74-9110-2083118DCEAD}" presName="rootText" presStyleLbl="node3" presStyleIdx="0" presStyleCnt="8" custScaleX="159245" custScaleY="101798">
        <dgm:presLayoutVars>
          <dgm:chPref val="3"/>
        </dgm:presLayoutVars>
      </dgm:prSet>
      <dgm:spPr>
        <a:prstGeom prst="rect">
          <a:avLst/>
        </a:prstGeom>
      </dgm:spPr>
      <dgm:t>
        <a:bodyPr/>
        <a:lstStyle/>
        <a:p>
          <a:endParaRPr lang="en-GB"/>
        </a:p>
      </dgm:t>
    </dgm:pt>
    <dgm:pt modelId="{6B191276-95FC-4E20-90AA-D5A39CC5A805}" type="pres">
      <dgm:prSet presAssocID="{952AD8EE-8501-4B74-9110-2083118DCEAD}" presName="rootConnector" presStyleLbl="node3" presStyleIdx="0" presStyleCnt="8"/>
      <dgm:spPr/>
      <dgm:t>
        <a:bodyPr/>
        <a:lstStyle/>
        <a:p>
          <a:endParaRPr lang="en-GB"/>
        </a:p>
      </dgm:t>
    </dgm:pt>
    <dgm:pt modelId="{2A419265-2247-46F6-81FE-F7101BBB5209}" type="pres">
      <dgm:prSet presAssocID="{952AD8EE-8501-4B74-9110-2083118DCEAD}" presName="hierChild4" presStyleCnt="0"/>
      <dgm:spPr/>
    </dgm:pt>
    <dgm:pt modelId="{6741E823-1BA6-44C1-9713-00D290793623}" type="pres">
      <dgm:prSet presAssocID="{952AD8EE-8501-4B74-9110-2083118DCEAD}" presName="hierChild5" presStyleCnt="0"/>
      <dgm:spPr/>
    </dgm:pt>
    <dgm:pt modelId="{B9221CEB-A243-46E6-A0BA-4E064CB52BC0}" type="pres">
      <dgm:prSet presAssocID="{954EAAF0-3814-4332-98A0-8F0E90A191E2}" presName="Name37" presStyleLbl="parChTrans1D3" presStyleIdx="1" presStyleCnt="8"/>
      <dgm:spPr>
        <a:custGeom>
          <a:avLst/>
          <a:gdLst/>
          <a:ahLst/>
          <a:cxnLst/>
          <a:rect l="0" t="0" r="0" b="0"/>
          <a:pathLst>
            <a:path>
              <a:moveTo>
                <a:pt x="0" y="0"/>
              </a:moveTo>
              <a:lnTo>
                <a:pt x="0" y="1080287"/>
              </a:lnTo>
              <a:lnTo>
                <a:pt x="353599" y="1080287"/>
              </a:lnTo>
            </a:path>
          </a:pathLst>
        </a:custGeom>
      </dgm:spPr>
      <dgm:t>
        <a:bodyPr/>
        <a:lstStyle/>
        <a:p>
          <a:endParaRPr lang="en-GB"/>
        </a:p>
      </dgm:t>
    </dgm:pt>
    <dgm:pt modelId="{A104C5CB-B200-4625-9B94-BAB347A94E0D}" type="pres">
      <dgm:prSet presAssocID="{3B5A81AB-5499-4390-88FF-873E661EB4BD}" presName="hierRoot2" presStyleCnt="0">
        <dgm:presLayoutVars>
          <dgm:hierBranch val="init"/>
        </dgm:presLayoutVars>
      </dgm:prSet>
      <dgm:spPr/>
    </dgm:pt>
    <dgm:pt modelId="{ED149921-E716-4ABB-A8ED-5CFEC03F0A3C}" type="pres">
      <dgm:prSet presAssocID="{3B5A81AB-5499-4390-88FF-873E661EB4BD}" presName="rootComposite" presStyleCnt="0"/>
      <dgm:spPr/>
    </dgm:pt>
    <dgm:pt modelId="{00A8FC78-02EF-450C-BCF9-832CA3F3E678}" type="pres">
      <dgm:prSet presAssocID="{3B5A81AB-5499-4390-88FF-873E661EB4BD}" presName="rootText" presStyleLbl="node3" presStyleIdx="1" presStyleCnt="8" custScaleX="159245" custScaleY="103292">
        <dgm:presLayoutVars>
          <dgm:chPref val="3"/>
        </dgm:presLayoutVars>
      </dgm:prSet>
      <dgm:spPr>
        <a:prstGeom prst="rect">
          <a:avLst/>
        </a:prstGeom>
      </dgm:spPr>
      <dgm:t>
        <a:bodyPr/>
        <a:lstStyle/>
        <a:p>
          <a:endParaRPr lang="en-GB"/>
        </a:p>
      </dgm:t>
    </dgm:pt>
    <dgm:pt modelId="{2348DA6E-BF40-4B5C-AAE0-EB30BF92350E}" type="pres">
      <dgm:prSet presAssocID="{3B5A81AB-5499-4390-88FF-873E661EB4BD}" presName="rootConnector" presStyleLbl="node3" presStyleIdx="1" presStyleCnt="8"/>
      <dgm:spPr/>
      <dgm:t>
        <a:bodyPr/>
        <a:lstStyle/>
        <a:p>
          <a:endParaRPr lang="en-GB"/>
        </a:p>
      </dgm:t>
    </dgm:pt>
    <dgm:pt modelId="{63A07D8D-2E90-440E-A769-6A10F4E149C7}" type="pres">
      <dgm:prSet presAssocID="{3B5A81AB-5499-4390-88FF-873E661EB4BD}" presName="hierChild4" presStyleCnt="0"/>
      <dgm:spPr/>
    </dgm:pt>
    <dgm:pt modelId="{3F1FECF5-D5EB-4689-B31C-4E29CEA9F7C6}" type="pres">
      <dgm:prSet presAssocID="{3B5A81AB-5499-4390-88FF-873E661EB4BD}" presName="hierChild5" presStyleCnt="0"/>
      <dgm:spPr/>
    </dgm:pt>
    <dgm:pt modelId="{07AE57E1-E295-476D-BB89-2F0E850D4EE5}" type="pres">
      <dgm:prSet presAssocID="{2875CF31-9466-4166-9D1D-5B81128BD781}" presName="Name37" presStyleLbl="parChTrans1D3" presStyleIdx="2" presStyleCnt="8"/>
      <dgm:spPr>
        <a:custGeom>
          <a:avLst/>
          <a:gdLst/>
          <a:ahLst/>
          <a:cxnLst/>
          <a:rect l="0" t="0" r="0" b="0"/>
          <a:pathLst>
            <a:path>
              <a:moveTo>
                <a:pt x="0" y="0"/>
              </a:moveTo>
              <a:lnTo>
                <a:pt x="0" y="1740884"/>
              </a:lnTo>
              <a:lnTo>
                <a:pt x="353599" y="1740884"/>
              </a:lnTo>
            </a:path>
          </a:pathLst>
        </a:custGeom>
      </dgm:spPr>
      <dgm:t>
        <a:bodyPr/>
        <a:lstStyle/>
        <a:p>
          <a:endParaRPr lang="en-GB"/>
        </a:p>
      </dgm:t>
    </dgm:pt>
    <dgm:pt modelId="{4B9E0E82-488A-4850-A0A2-9A2EA80D2FEC}" type="pres">
      <dgm:prSet presAssocID="{5A8AE988-5B92-44FE-82BB-E6EB06E387A0}" presName="hierRoot2" presStyleCnt="0">
        <dgm:presLayoutVars>
          <dgm:hierBranch val="init"/>
        </dgm:presLayoutVars>
      </dgm:prSet>
      <dgm:spPr/>
    </dgm:pt>
    <dgm:pt modelId="{5538E4C2-8995-43BE-AE10-334D8D228A0B}" type="pres">
      <dgm:prSet presAssocID="{5A8AE988-5B92-44FE-82BB-E6EB06E387A0}" presName="rootComposite" presStyleCnt="0"/>
      <dgm:spPr/>
    </dgm:pt>
    <dgm:pt modelId="{FC9ADF22-8C5D-4A29-A31A-2D4EFCD3BE1F}" type="pres">
      <dgm:prSet presAssocID="{5A8AE988-5B92-44FE-82BB-E6EB06E387A0}" presName="rootText" presStyleLbl="node3" presStyleIdx="2" presStyleCnt="8" custScaleX="159245" custScaleY="103103">
        <dgm:presLayoutVars>
          <dgm:chPref val="3"/>
        </dgm:presLayoutVars>
      </dgm:prSet>
      <dgm:spPr>
        <a:prstGeom prst="rect">
          <a:avLst/>
        </a:prstGeom>
      </dgm:spPr>
      <dgm:t>
        <a:bodyPr/>
        <a:lstStyle/>
        <a:p>
          <a:endParaRPr lang="en-GB"/>
        </a:p>
      </dgm:t>
    </dgm:pt>
    <dgm:pt modelId="{DE619618-6A0C-497E-9172-7A8BD5325F58}" type="pres">
      <dgm:prSet presAssocID="{5A8AE988-5B92-44FE-82BB-E6EB06E387A0}" presName="rootConnector" presStyleLbl="node3" presStyleIdx="2" presStyleCnt="8"/>
      <dgm:spPr/>
      <dgm:t>
        <a:bodyPr/>
        <a:lstStyle/>
        <a:p>
          <a:endParaRPr lang="en-GB"/>
        </a:p>
      </dgm:t>
    </dgm:pt>
    <dgm:pt modelId="{95154D40-BF23-4E21-B291-6D8D1DA2083C}" type="pres">
      <dgm:prSet presAssocID="{5A8AE988-5B92-44FE-82BB-E6EB06E387A0}" presName="hierChild4" presStyleCnt="0"/>
      <dgm:spPr/>
    </dgm:pt>
    <dgm:pt modelId="{134CFB09-FE30-4E80-A1E2-BDBAFD45EB16}" type="pres">
      <dgm:prSet presAssocID="{5A8AE988-5B92-44FE-82BB-E6EB06E387A0}" presName="hierChild5" presStyleCnt="0"/>
      <dgm:spPr/>
    </dgm:pt>
    <dgm:pt modelId="{777120D2-439A-4EC3-A97A-1FD497D1C72E}" type="pres">
      <dgm:prSet presAssocID="{7BF9C89F-82D0-4119-91D7-2DDB8E710931}" presName="Name37" presStyleLbl="parChTrans1D3" presStyleIdx="3" presStyleCnt="8"/>
      <dgm:spPr>
        <a:custGeom>
          <a:avLst/>
          <a:gdLst/>
          <a:ahLst/>
          <a:cxnLst/>
          <a:rect l="0" t="0" r="0" b="0"/>
          <a:pathLst>
            <a:path>
              <a:moveTo>
                <a:pt x="0" y="0"/>
              </a:moveTo>
              <a:lnTo>
                <a:pt x="0" y="2401914"/>
              </a:lnTo>
              <a:lnTo>
                <a:pt x="353599" y="2401914"/>
              </a:lnTo>
            </a:path>
          </a:pathLst>
        </a:custGeom>
      </dgm:spPr>
      <dgm:t>
        <a:bodyPr/>
        <a:lstStyle/>
        <a:p>
          <a:endParaRPr lang="en-GB"/>
        </a:p>
      </dgm:t>
    </dgm:pt>
    <dgm:pt modelId="{14946DBC-E78F-45ED-9FC2-235EE3C6BB52}" type="pres">
      <dgm:prSet presAssocID="{EC821160-B80A-4558-9C82-CDD37C2243A0}" presName="hierRoot2" presStyleCnt="0">
        <dgm:presLayoutVars>
          <dgm:hierBranch val="init"/>
        </dgm:presLayoutVars>
      </dgm:prSet>
      <dgm:spPr/>
    </dgm:pt>
    <dgm:pt modelId="{EC215169-4F76-4299-A520-BD498FAF4732}" type="pres">
      <dgm:prSet presAssocID="{EC821160-B80A-4558-9C82-CDD37C2243A0}" presName="rootComposite" presStyleCnt="0"/>
      <dgm:spPr/>
    </dgm:pt>
    <dgm:pt modelId="{0DAFD988-F898-4BBA-A93B-BFA5B02EF922}" type="pres">
      <dgm:prSet presAssocID="{EC821160-B80A-4558-9C82-CDD37C2243A0}" presName="rootText" presStyleLbl="node3" presStyleIdx="3" presStyleCnt="8" custScaleX="159245" custScaleY="103482">
        <dgm:presLayoutVars>
          <dgm:chPref val="3"/>
        </dgm:presLayoutVars>
      </dgm:prSet>
      <dgm:spPr>
        <a:prstGeom prst="rect">
          <a:avLst/>
        </a:prstGeom>
      </dgm:spPr>
      <dgm:t>
        <a:bodyPr/>
        <a:lstStyle/>
        <a:p>
          <a:endParaRPr lang="en-GB"/>
        </a:p>
      </dgm:t>
    </dgm:pt>
    <dgm:pt modelId="{6B0992AD-F55D-4034-8D53-256151F15F8A}" type="pres">
      <dgm:prSet presAssocID="{EC821160-B80A-4558-9C82-CDD37C2243A0}" presName="rootConnector" presStyleLbl="node3" presStyleIdx="3" presStyleCnt="8"/>
      <dgm:spPr/>
      <dgm:t>
        <a:bodyPr/>
        <a:lstStyle/>
        <a:p>
          <a:endParaRPr lang="en-GB"/>
        </a:p>
      </dgm:t>
    </dgm:pt>
    <dgm:pt modelId="{07DB4F74-72D5-4DE2-8612-D16E90C41671}" type="pres">
      <dgm:prSet presAssocID="{EC821160-B80A-4558-9C82-CDD37C2243A0}" presName="hierChild4" presStyleCnt="0"/>
      <dgm:spPr/>
    </dgm:pt>
    <dgm:pt modelId="{713B81F0-80E2-4113-9D5F-ABE9BD65A26F}" type="pres">
      <dgm:prSet presAssocID="{EC821160-B80A-4558-9C82-CDD37C2243A0}" presName="hierChild5" presStyleCnt="0"/>
      <dgm:spPr/>
    </dgm:pt>
    <dgm:pt modelId="{878407BE-2760-4786-AFB4-55FCE169C639}" type="pres">
      <dgm:prSet presAssocID="{D4578A97-6925-4FD8-887F-076349A04928}" presName="Name37" presStyleLbl="parChTrans1D3" presStyleIdx="4" presStyleCnt="8"/>
      <dgm:spPr>
        <a:custGeom>
          <a:avLst/>
          <a:gdLst/>
          <a:ahLst/>
          <a:cxnLst/>
          <a:rect l="0" t="0" r="0" b="0"/>
          <a:pathLst>
            <a:path>
              <a:moveTo>
                <a:pt x="0" y="0"/>
              </a:moveTo>
              <a:lnTo>
                <a:pt x="0" y="3093252"/>
              </a:lnTo>
              <a:lnTo>
                <a:pt x="382171" y="3093252"/>
              </a:lnTo>
            </a:path>
          </a:pathLst>
        </a:custGeom>
      </dgm:spPr>
      <dgm:t>
        <a:bodyPr/>
        <a:lstStyle/>
        <a:p>
          <a:endParaRPr lang="en-GB"/>
        </a:p>
      </dgm:t>
    </dgm:pt>
    <dgm:pt modelId="{4AAC1BDF-9F8C-4829-94EC-378F7323E936}" type="pres">
      <dgm:prSet presAssocID="{744A2DA7-8C73-4989-99BE-0062EF24B30A}" presName="hierRoot2" presStyleCnt="0">
        <dgm:presLayoutVars>
          <dgm:hierBranch val="init"/>
        </dgm:presLayoutVars>
      </dgm:prSet>
      <dgm:spPr/>
    </dgm:pt>
    <dgm:pt modelId="{816E8297-ADE6-47F8-B430-DF6A190FB9A4}" type="pres">
      <dgm:prSet presAssocID="{744A2DA7-8C73-4989-99BE-0062EF24B30A}" presName="rootComposite" presStyleCnt="0"/>
      <dgm:spPr/>
    </dgm:pt>
    <dgm:pt modelId="{871C5F00-C5E5-41CD-B4ED-6587DC0E6E32}" type="pres">
      <dgm:prSet presAssocID="{744A2DA7-8C73-4989-99BE-0062EF24B30A}" presName="rootText" presStyleLbl="node3" presStyleIdx="4" presStyleCnt="8" custScaleX="159245" custScaleY="103864" custLinFactNeighborX="3140" custLinFactNeighborY="6281">
        <dgm:presLayoutVars>
          <dgm:chPref val="3"/>
        </dgm:presLayoutVars>
      </dgm:prSet>
      <dgm:spPr>
        <a:prstGeom prst="rect">
          <a:avLst/>
        </a:prstGeom>
      </dgm:spPr>
      <dgm:t>
        <a:bodyPr/>
        <a:lstStyle/>
        <a:p>
          <a:endParaRPr lang="en-GB"/>
        </a:p>
      </dgm:t>
    </dgm:pt>
    <dgm:pt modelId="{EF1CD906-374F-4446-B8E9-BDC9359DF67B}" type="pres">
      <dgm:prSet presAssocID="{744A2DA7-8C73-4989-99BE-0062EF24B30A}" presName="rootConnector" presStyleLbl="node3" presStyleIdx="4" presStyleCnt="8"/>
      <dgm:spPr/>
      <dgm:t>
        <a:bodyPr/>
        <a:lstStyle/>
        <a:p>
          <a:endParaRPr lang="en-GB"/>
        </a:p>
      </dgm:t>
    </dgm:pt>
    <dgm:pt modelId="{DB4E6024-524F-4C33-BB8B-326C83A25497}" type="pres">
      <dgm:prSet presAssocID="{744A2DA7-8C73-4989-99BE-0062EF24B30A}" presName="hierChild4" presStyleCnt="0"/>
      <dgm:spPr/>
    </dgm:pt>
    <dgm:pt modelId="{BCA6926C-D641-405C-9526-A9E3285C0654}" type="pres">
      <dgm:prSet presAssocID="{744A2DA7-8C73-4989-99BE-0062EF24B30A}" presName="hierChild5" presStyleCnt="0"/>
      <dgm:spPr/>
    </dgm:pt>
    <dgm:pt modelId="{9DE18775-ECFE-4899-8FA5-64CBE0E91168}" type="pres">
      <dgm:prSet presAssocID="{38C7ECBC-F248-4BB7-AD03-28BEEE590DB1}" presName="Name37" presStyleLbl="parChTrans1D3" presStyleIdx="5" presStyleCnt="8"/>
      <dgm:spPr>
        <a:custGeom>
          <a:avLst/>
          <a:gdLst/>
          <a:ahLst/>
          <a:cxnLst/>
          <a:rect l="0" t="0" r="0" b="0"/>
          <a:pathLst>
            <a:path>
              <a:moveTo>
                <a:pt x="0" y="0"/>
              </a:moveTo>
              <a:lnTo>
                <a:pt x="0" y="3729181"/>
              </a:lnTo>
              <a:lnTo>
                <a:pt x="353599" y="3729181"/>
              </a:lnTo>
            </a:path>
          </a:pathLst>
        </a:custGeom>
      </dgm:spPr>
      <dgm:t>
        <a:bodyPr/>
        <a:lstStyle/>
        <a:p>
          <a:endParaRPr lang="en-GB"/>
        </a:p>
      </dgm:t>
    </dgm:pt>
    <dgm:pt modelId="{7CD8F0DF-720F-4686-97F8-EB79F64E52B6}" type="pres">
      <dgm:prSet presAssocID="{6FC35E38-77CF-40C0-A19D-FA7126BFBC7D}" presName="hierRoot2" presStyleCnt="0">
        <dgm:presLayoutVars>
          <dgm:hierBranch val="init"/>
        </dgm:presLayoutVars>
      </dgm:prSet>
      <dgm:spPr/>
    </dgm:pt>
    <dgm:pt modelId="{5CFAE12A-D5DE-4E04-9D00-84CEC6198C83}" type="pres">
      <dgm:prSet presAssocID="{6FC35E38-77CF-40C0-A19D-FA7126BFBC7D}" presName="rootComposite" presStyleCnt="0"/>
      <dgm:spPr/>
    </dgm:pt>
    <dgm:pt modelId="{3793EFC5-8835-4F02-9FE3-82A189878748}" type="pres">
      <dgm:prSet presAssocID="{6FC35E38-77CF-40C0-A19D-FA7126BFBC7D}" presName="rootText" presStyleLbl="node3" presStyleIdx="5" presStyleCnt="8" custScaleX="159245" custScaleY="104249">
        <dgm:presLayoutVars>
          <dgm:chPref val="3"/>
        </dgm:presLayoutVars>
      </dgm:prSet>
      <dgm:spPr>
        <a:prstGeom prst="rect">
          <a:avLst/>
        </a:prstGeom>
      </dgm:spPr>
      <dgm:t>
        <a:bodyPr/>
        <a:lstStyle/>
        <a:p>
          <a:endParaRPr lang="en-GB"/>
        </a:p>
      </dgm:t>
    </dgm:pt>
    <dgm:pt modelId="{18586187-21B5-4648-A691-04C37037E2BA}" type="pres">
      <dgm:prSet presAssocID="{6FC35E38-77CF-40C0-A19D-FA7126BFBC7D}" presName="rootConnector" presStyleLbl="node3" presStyleIdx="5" presStyleCnt="8"/>
      <dgm:spPr/>
      <dgm:t>
        <a:bodyPr/>
        <a:lstStyle/>
        <a:p>
          <a:endParaRPr lang="en-GB"/>
        </a:p>
      </dgm:t>
    </dgm:pt>
    <dgm:pt modelId="{4DD5B36C-8401-4C52-9918-ABC989003568}" type="pres">
      <dgm:prSet presAssocID="{6FC35E38-77CF-40C0-A19D-FA7126BFBC7D}" presName="hierChild4" presStyleCnt="0"/>
      <dgm:spPr/>
    </dgm:pt>
    <dgm:pt modelId="{C62059A1-38AD-4875-8EEF-58110D841BC3}" type="pres">
      <dgm:prSet presAssocID="{6FC35E38-77CF-40C0-A19D-FA7126BFBC7D}" presName="hierChild5" presStyleCnt="0"/>
      <dgm:spPr/>
    </dgm:pt>
    <dgm:pt modelId="{3F30559D-AF90-469E-B858-519877B4B0BC}" type="pres">
      <dgm:prSet presAssocID="{C8FAB122-96C3-41F1-8FA0-7B9A60B74C07}" presName="hierChild5" presStyleCnt="0"/>
      <dgm:spPr/>
    </dgm:pt>
    <dgm:pt modelId="{E92097EF-B31C-4F66-A84E-5388D1321C16}" type="pres">
      <dgm:prSet presAssocID="{B55D5084-5CBB-4D11-80F8-B135DBE49CBA}" presName="Name37" presStyleLbl="parChTrans1D2" presStyleIdx="1" presStyleCnt="2"/>
      <dgm:spPr>
        <a:custGeom>
          <a:avLst/>
          <a:gdLst/>
          <a:ahLst/>
          <a:cxnLst/>
          <a:rect l="0" t="0" r="0" b="0"/>
          <a:pathLst>
            <a:path>
              <a:moveTo>
                <a:pt x="0" y="0"/>
              </a:moveTo>
              <a:lnTo>
                <a:pt x="0" y="97241"/>
              </a:lnTo>
              <a:lnTo>
                <a:pt x="1283051" y="97241"/>
              </a:lnTo>
              <a:lnTo>
                <a:pt x="1283051" y="192784"/>
              </a:lnTo>
            </a:path>
          </a:pathLst>
        </a:custGeom>
      </dgm:spPr>
      <dgm:t>
        <a:bodyPr/>
        <a:lstStyle/>
        <a:p>
          <a:endParaRPr lang="en-GB"/>
        </a:p>
      </dgm:t>
    </dgm:pt>
    <dgm:pt modelId="{5F6BFC50-E3A3-47C7-84AB-F22C44591B45}" type="pres">
      <dgm:prSet presAssocID="{5F5D67EE-F210-40D7-BA3E-5B90075A2122}" presName="hierRoot2" presStyleCnt="0">
        <dgm:presLayoutVars>
          <dgm:hierBranch val="init"/>
        </dgm:presLayoutVars>
      </dgm:prSet>
      <dgm:spPr/>
    </dgm:pt>
    <dgm:pt modelId="{823D9995-219B-4F17-9E0A-D8973E4EE3C7}" type="pres">
      <dgm:prSet presAssocID="{5F5D67EE-F210-40D7-BA3E-5B90075A2122}" presName="rootComposite" presStyleCnt="0"/>
      <dgm:spPr/>
    </dgm:pt>
    <dgm:pt modelId="{BA95658E-E282-4412-B2EE-1C60A87F0541}" type="pres">
      <dgm:prSet presAssocID="{5F5D67EE-F210-40D7-BA3E-5B90075A2122}" presName="rootText" presStyleLbl="node2" presStyleIdx="1" presStyleCnt="2" custScaleX="257343">
        <dgm:presLayoutVars>
          <dgm:chPref val="3"/>
        </dgm:presLayoutVars>
      </dgm:prSet>
      <dgm:spPr>
        <a:prstGeom prst="rect">
          <a:avLst/>
        </a:prstGeom>
      </dgm:spPr>
      <dgm:t>
        <a:bodyPr/>
        <a:lstStyle/>
        <a:p>
          <a:endParaRPr lang="en-GB"/>
        </a:p>
      </dgm:t>
    </dgm:pt>
    <dgm:pt modelId="{2D09DA19-0EB5-47C6-959D-7472C2B6FC05}" type="pres">
      <dgm:prSet presAssocID="{5F5D67EE-F210-40D7-BA3E-5B90075A2122}" presName="rootConnector" presStyleLbl="node2" presStyleIdx="1" presStyleCnt="2"/>
      <dgm:spPr/>
      <dgm:t>
        <a:bodyPr/>
        <a:lstStyle/>
        <a:p>
          <a:endParaRPr lang="en-GB"/>
        </a:p>
      </dgm:t>
    </dgm:pt>
    <dgm:pt modelId="{0F0E6168-641B-4B82-BBD7-2A1E91BC0085}" type="pres">
      <dgm:prSet presAssocID="{5F5D67EE-F210-40D7-BA3E-5B90075A2122}" presName="hierChild4" presStyleCnt="0"/>
      <dgm:spPr/>
    </dgm:pt>
    <dgm:pt modelId="{37B053F6-C481-4318-AAB9-B79579FE8753}" type="pres">
      <dgm:prSet presAssocID="{6EB90351-B9B7-4D1B-AE79-1122909008ED}" presName="Name37" presStyleLbl="parChTrans1D3" presStyleIdx="6" presStyleCnt="8"/>
      <dgm:spPr>
        <a:custGeom>
          <a:avLst/>
          <a:gdLst/>
          <a:ahLst/>
          <a:cxnLst/>
          <a:rect l="0" t="0" r="0" b="0"/>
          <a:pathLst>
            <a:path>
              <a:moveTo>
                <a:pt x="0" y="0"/>
              </a:moveTo>
              <a:lnTo>
                <a:pt x="0" y="429113"/>
              </a:lnTo>
              <a:lnTo>
                <a:pt x="351246" y="429113"/>
              </a:lnTo>
            </a:path>
          </a:pathLst>
        </a:custGeom>
      </dgm:spPr>
      <dgm:t>
        <a:bodyPr/>
        <a:lstStyle/>
        <a:p>
          <a:endParaRPr lang="en-GB"/>
        </a:p>
      </dgm:t>
    </dgm:pt>
    <dgm:pt modelId="{A2686696-7FBA-45C1-B4B4-82E511DCDD19}" type="pres">
      <dgm:prSet presAssocID="{642DAAE5-A670-484C-AE37-FEB3898991DF}" presName="hierRoot2" presStyleCnt="0">
        <dgm:presLayoutVars>
          <dgm:hierBranch val="init"/>
        </dgm:presLayoutVars>
      </dgm:prSet>
      <dgm:spPr/>
    </dgm:pt>
    <dgm:pt modelId="{195C6971-5C9F-4B1B-8123-9CFD7BE31FBE}" type="pres">
      <dgm:prSet presAssocID="{642DAAE5-A670-484C-AE37-FEB3898991DF}" presName="rootComposite" presStyleCnt="0"/>
      <dgm:spPr/>
    </dgm:pt>
    <dgm:pt modelId="{5185313D-7BBF-4165-93A8-5479ACC1B9A4}" type="pres">
      <dgm:prSet presAssocID="{642DAAE5-A670-484C-AE37-FEB3898991DF}" presName="rootText" presStyleLbl="node3" presStyleIdx="6" presStyleCnt="8" custScaleX="159245" custScaleY="104636">
        <dgm:presLayoutVars>
          <dgm:chPref val="3"/>
        </dgm:presLayoutVars>
      </dgm:prSet>
      <dgm:spPr>
        <a:prstGeom prst="rect">
          <a:avLst/>
        </a:prstGeom>
      </dgm:spPr>
      <dgm:t>
        <a:bodyPr/>
        <a:lstStyle/>
        <a:p>
          <a:endParaRPr lang="en-GB"/>
        </a:p>
      </dgm:t>
    </dgm:pt>
    <dgm:pt modelId="{8D827EC6-B844-4F99-A8A2-CD428F822718}" type="pres">
      <dgm:prSet presAssocID="{642DAAE5-A670-484C-AE37-FEB3898991DF}" presName="rootConnector" presStyleLbl="node3" presStyleIdx="6" presStyleCnt="8"/>
      <dgm:spPr/>
      <dgm:t>
        <a:bodyPr/>
        <a:lstStyle/>
        <a:p>
          <a:endParaRPr lang="en-GB"/>
        </a:p>
      </dgm:t>
    </dgm:pt>
    <dgm:pt modelId="{0A5E3169-63A7-46B7-A85D-FCF5C3C69C5B}" type="pres">
      <dgm:prSet presAssocID="{642DAAE5-A670-484C-AE37-FEB3898991DF}" presName="hierChild4" presStyleCnt="0"/>
      <dgm:spPr/>
    </dgm:pt>
    <dgm:pt modelId="{4AD5D9A3-482E-4D3F-9DB9-E937D4D37041}" type="pres">
      <dgm:prSet presAssocID="{642DAAE5-A670-484C-AE37-FEB3898991DF}" presName="hierChild5" presStyleCnt="0"/>
      <dgm:spPr/>
    </dgm:pt>
    <dgm:pt modelId="{C29021AF-3C61-4D5E-88F8-70A5CC84DA49}" type="pres">
      <dgm:prSet presAssocID="{4533B256-BA6D-4182-AB6D-E77604EBB16E}" presName="Name37" presStyleLbl="parChTrans1D3" presStyleIdx="7" presStyleCnt="8"/>
      <dgm:spPr>
        <a:custGeom>
          <a:avLst/>
          <a:gdLst/>
          <a:ahLst/>
          <a:cxnLst/>
          <a:rect l="0" t="0" r="0" b="0"/>
          <a:pathLst>
            <a:path>
              <a:moveTo>
                <a:pt x="0" y="0"/>
              </a:moveTo>
              <a:lnTo>
                <a:pt x="0" y="1096256"/>
              </a:lnTo>
              <a:lnTo>
                <a:pt x="351246" y="1096256"/>
              </a:lnTo>
            </a:path>
          </a:pathLst>
        </a:custGeom>
      </dgm:spPr>
      <dgm:t>
        <a:bodyPr/>
        <a:lstStyle/>
        <a:p>
          <a:endParaRPr lang="en-GB"/>
        </a:p>
      </dgm:t>
    </dgm:pt>
    <dgm:pt modelId="{B20A46AA-4D62-44D3-BBD3-BE19F3D71F93}" type="pres">
      <dgm:prSet presAssocID="{DB1B3205-D3E0-4AAC-9141-1ED004747D41}" presName="hierRoot2" presStyleCnt="0">
        <dgm:presLayoutVars>
          <dgm:hierBranch val="init"/>
        </dgm:presLayoutVars>
      </dgm:prSet>
      <dgm:spPr/>
    </dgm:pt>
    <dgm:pt modelId="{F02F3BD6-D2F8-4C12-88E9-CE46729396CE}" type="pres">
      <dgm:prSet presAssocID="{DB1B3205-D3E0-4AAC-9141-1ED004747D41}" presName="rootComposite" presStyleCnt="0"/>
      <dgm:spPr/>
    </dgm:pt>
    <dgm:pt modelId="{EE249BA2-68EB-450B-BF0A-8D5BD10C7190}" type="pres">
      <dgm:prSet presAssocID="{DB1B3205-D3E0-4AAC-9141-1ED004747D41}" presName="rootText" presStyleLbl="node3" presStyleIdx="7" presStyleCnt="8" custScaleX="159245" custScaleY="104636">
        <dgm:presLayoutVars>
          <dgm:chPref val="3"/>
        </dgm:presLayoutVars>
      </dgm:prSet>
      <dgm:spPr>
        <a:prstGeom prst="rect">
          <a:avLst/>
        </a:prstGeom>
      </dgm:spPr>
      <dgm:t>
        <a:bodyPr/>
        <a:lstStyle/>
        <a:p>
          <a:endParaRPr lang="en-GB"/>
        </a:p>
      </dgm:t>
    </dgm:pt>
    <dgm:pt modelId="{C6A58446-FE12-4592-AD67-ED054B75F230}" type="pres">
      <dgm:prSet presAssocID="{DB1B3205-D3E0-4AAC-9141-1ED004747D41}" presName="rootConnector" presStyleLbl="node3" presStyleIdx="7" presStyleCnt="8"/>
      <dgm:spPr/>
      <dgm:t>
        <a:bodyPr/>
        <a:lstStyle/>
        <a:p>
          <a:endParaRPr lang="en-GB"/>
        </a:p>
      </dgm:t>
    </dgm:pt>
    <dgm:pt modelId="{2076B110-1231-4F1C-91F1-41D9610E57DF}" type="pres">
      <dgm:prSet presAssocID="{DB1B3205-D3E0-4AAC-9141-1ED004747D41}" presName="hierChild4" presStyleCnt="0"/>
      <dgm:spPr/>
    </dgm:pt>
    <dgm:pt modelId="{57C2CF97-79E4-4022-BAE8-6DCCB6653C84}" type="pres">
      <dgm:prSet presAssocID="{DB1B3205-D3E0-4AAC-9141-1ED004747D41}" presName="hierChild5" presStyleCnt="0"/>
      <dgm:spPr/>
    </dgm:pt>
    <dgm:pt modelId="{C1027AEB-4566-4A4F-A6DD-5EE1A06CCB71}" type="pres">
      <dgm:prSet presAssocID="{5F5D67EE-F210-40D7-BA3E-5B90075A2122}" presName="hierChild5" presStyleCnt="0"/>
      <dgm:spPr/>
    </dgm:pt>
    <dgm:pt modelId="{BA4699D7-1CE0-41FD-8F5B-CA378BEC5B17}" type="pres">
      <dgm:prSet presAssocID="{84139A20-3305-440D-BFEE-A1B1C65C9B6A}" presName="hierChild3" presStyleCnt="0"/>
      <dgm:spPr/>
    </dgm:pt>
  </dgm:ptLst>
  <dgm:cxnLst>
    <dgm:cxn modelId="{E173FBA0-7B74-49FD-8205-AC6A8D154F5C}" type="presOf" srcId="{6FC35E38-77CF-40C0-A19D-FA7126BFBC7D}" destId="{3793EFC5-8835-4F02-9FE3-82A189878748}" srcOrd="0" destOrd="0" presId="urn:microsoft.com/office/officeart/2005/8/layout/orgChart1"/>
    <dgm:cxn modelId="{A461B57B-9448-4C6C-B9DD-EAA46584886A}" srcId="{5F5D67EE-F210-40D7-BA3E-5B90075A2122}" destId="{642DAAE5-A670-484C-AE37-FEB3898991DF}" srcOrd="0" destOrd="0" parTransId="{6EB90351-B9B7-4D1B-AE79-1122909008ED}" sibTransId="{C4BC253F-DD93-4702-AF99-09917AEF16CB}"/>
    <dgm:cxn modelId="{7E4C64C0-10B4-4A85-A855-E5382DFB5239}" type="presOf" srcId="{DB1B3205-D3E0-4AAC-9141-1ED004747D41}" destId="{C6A58446-FE12-4592-AD67-ED054B75F230}" srcOrd="1" destOrd="0" presId="urn:microsoft.com/office/officeart/2005/8/layout/orgChart1"/>
    <dgm:cxn modelId="{E94E61ED-392A-49E4-ACA9-3B93E6242859}" srcId="{5F5D67EE-F210-40D7-BA3E-5B90075A2122}" destId="{DB1B3205-D3E0-4AAC-9141-1ED004747D41}" srcOrd="1" destOrd="0" parTransId="{4533B256-BA6D-4182-AB6D-E77604EBB16E}" sibTransId="{FDFCDB19-E1B2-4E74-AD31-29951B092D42}"/>
    <dgm:cxn modelId="{AB3117F8-0FAC-48A2-9C0C-6AF446A898D7}" srcId="{C8FAB122-96C3-41F1-8FA0-7B9A60B74C07}" destId="{6FC35E38-77CF-40C0-A19D-FA7126BFBC7D}" srcOrd="5" destOrd="0" parTransId="{38C7ECBC-F248-4BB7-AD03-28BEEE590DB1}" sibTransId="{23CB516E-D315-4A65-895B-3E65D6158885}"/>
    <dgm:cxn modelId="{347BC483-E847-449D-A189-627BFCA41F23}" type="presOf" srcId="{5A8AE988-5B92-44FE-82BB-E6EB06E387A0}" destId="{DE619618-6A0C-497E-9172-7A8BD5325F58}" srcOrd="1" destOrd="0" presId="urn:microsoft.com/office/officeart/2005/8/layout/orgChart1"/>
    <dgm:cxn modelId="{665AC7FF-3322-48F1-B319-42D3D10DD5C7}" type="presOf" srcId="{5F5D67EE-F210-40D7-BA3E-5B90075A2122}" destId="{2D09DA19-0EB5-47C6-959D-7472C2B6FC05}" srcOrd="1" destOrd="0" presId="urn:microsoft.com/office/officeart/2005/8/layout/orgChart1"/>
    <dgm:cxn modelId="{3E687646-9872-409E-AA6F-17B441EF25F2}" type="presOf" srcId="{5A8AE988-5B92-44FE-82BB-E6EB06E387A0}" destId="{FC9ADF22-8C5D-4A29-A31A-2D4EFCD3BE1F}" srcOrd="0" destOrd="0" presId="urn:microsoft.com/office/officeart/2005/8/layout/orgChart1"/>
    <dgm:cxn modelId="{1C335960-924A-458F-9A07-AD466ECDA125}" type="presOf" srcId="{3A85C601-3BFA-49B7-A7D3-9C975DDA2893}" destId="{B29A2107-6622-4AD2-A8E8-C2F5F160255C}" srcOrd="0" destOrd="0" presId="urn:microsoft.com/office/officeart/2005/8/layout/orgChart1"/>
    <dgm:cxn modelId="{F90F3A31-AAFE-4BCB-A5D6-4760B8B38685}" type="presOf" srcId="{38C7ECBC-F248-4BB7-AD03-28BEEE590DB1}" destId="{9DE18775-ECFE-4899-8FA5-64CBE0E91168}" srcOrd="0" destOrd="0" presId="urn:microsoft.com/office/officeart/2005/8/layout/orgChart1"/>
    <dgm:cxn modelId="{0DB45301-D703-43D5-8614-190E4958399B}" type="presOf" srcId="{F967B6C8-FA19-4679-9B8F-18564C3D358D}" destId="{64ACEE3C-D59F-4705-9978-ED3B4B92189C}" srcOrd="0" destOrd="0" presId="urn:microsoft.com/office/officeart/2005/8/layout/orgChart1"/>
    <dgm:cxn modelId="{513A3E64-052B-4C64-B4D3-8035F887BFF0}" type="presOf" srcId="{5F5D67EE-F210-40D7-BA3E-5B90075A2122}" destId="{BA95658E-E282-4412-B2EE-1C60A87F0541}" srcOrd="0" destOrd="0" presId="urn:microsoft.com/office/officeart/2005/8/layout/orgChart1"/>
    <dgm:cxn modelId="{BBBCBAC7-88B5-4DE5-BA92-B62463D0C0F5}" type="presOf" srcId="{EC821160-B80A-4558-9C82-CDD37C2243A0}" destId="{0DAFD988-F898-4BBA-A93B-BFA5B02EF922}" srcOrd="0" destOrd="0" presId="urn:microsoft.com/office/officeart/2005/8/layout/orgChart1"/>
    <dgm:cxn modelId="{276EA86F-0DEB-414D-B8C3-14928FBA1002}" srcId="{C8FAB122-96C3-41F1-8FA0-7B9A60B74C07}" destId="{3B5A81AB-5499-4390-88FF-873E661EB4BD}" srcOrd="1" destOrd="0" parTransId="{954EAAF0-3814-4332-98A0-8F0E90A191E2}" sibTransId="{6011FAA6-C76E-4DDC-A641-0B7859D0D2C3}"/>
    <dgm:cxn modelId="{C8090C63-A692-4549-BFD7-5E4A5198B2EE}" srcId="{C8FAB122-96C3-41F1-8FA0-7B9A60B74C07}" destId="{952AD8EE-8501-4B74-9110-2083118DCEAD}" srcOrd="0" destOrd="0" parTransId="{F967B6C8-FA19-4679-9B8F-18564C3D358D}" sibTransId="{0A553F36-9E0E-4859-A25D-91ABB8FF9F96}"/>
    <dgm:cxn modelId="{A01F0DC7-6B2A-4B3E-8628-693FB517419A}" type="presOf" srcId="{7BF9C89F-82D0-4119-91D7-2DDB8E710931}" destId="{777120D2-439A-4EC3-A97A-1FD497D1C72E}" srcOrd="0" destOrd="0" presId="urn:microsoft.com/office/officeart/2005/8/layout/orgChart1"/>
    <dgm:cxn modelId="{0F4AF50C-8000-4ACD-B4D7-17D2452DBF99}" type="presOf" srcId="{D4578A97-6925-4FD8-887F-076349A04928}" destId="{878407BE-2760-4786-AFB4-55FCE169C639}" srcOrd="0" destOrd="0" presId="urn:microsoft.com/office/officeart/2005/8/layout/orgChart1"/>
    <dgm:cxn modelId="{111CCD73-CB2F-459D-9CEE-F860DDB9BB62}" srcId="{84139A20-3305-440D-BFEE-A1B1C65C9B6A}" destId="{5F5D67EE-F210-40D7-BA3E-5B90075A2122}" srcOrd="1" destOrd="0" parTransId="{B55D5084-5CBB-4D11-80F8-B135DBE49CBA}" sibTransId="{DC439EB8-47A0-40A1-99F2-79EBCF5F7BB9}"/>
    <dgm:cxn modelId="{2DA35255-6F58-4A69-9F1F-B05E707449BB}" type="presOf" srcId="{84139A20-3305-440D-BFEE-A1B1C65C9B6A}" destId="{60D3F406-85AB-42E3-A4D6-E9B01F6AE22B}" srcOrd="0" destOrd="0" presId="urn:microsoft.com/office/officeart/2005/8/layout/orgChart1"/>
    <dgm:cxn modelId="{281ACEAA-2239-4DF6-9B8C-C187ACA3A8A8}" type="presOf" srcId="{DB1B3205-D3E0-4AAC-9141-1ED004747D41}" destId="{EE249BA2-68EB-450B-BF0A-8D5BD10C7190}" srcOrd="0" destOrd="0" presId="urn:microsoft.com/office/officeart/2005/8/layout/orgChart1"/>
    <dgm:cxn modelId="{2FB62B6E-1AF2-49DC-9CD5-32497980D3DB}" type="presOf" srcId="{B55D5084-5CBB-4D11-80F8-B135DBE49CBA}" destId="{E92097EF-B31C-4F66-A84E-5388D1321C16}" srcOrd="0" destOrd="0" presId="urn:microsoft.com/office/officeart/2005/8/layout/orgChart1"/>
    <dgm:cxn modelId="{51B6E510-5F2E-4B03-B333-FD3555819515}" type="presOf" srcId="{84139A20-3305-440D-BFEE-A1B1C65C9B6A}" destId="{94D820C1-F260-4EA1-80AD-1A859D9B5138}" srcOrd="1" destOrd="0" presId="urn:microsoft.com/office/officeart/2005/8/layout/orgChart1"/>
    <dgm:cxn modelId="{BBAF12E4-7FD1-4454-B45C-469F684513AA}" srcId="{E08A56A1-1DC2-4785-B86A-F0619BA53F6A}" destId="{84139A20-3305-440D-BFEE-A1B1C65C9B6A}" srcOrd="0" destOrd="0" parTransId="{4D0B7C99-53C0-4536-B201-99DA9747236B}" sibTransId="{E8F08359-3D83-44B4-955F-76FBBDD70AAB}"/>
    <dgm:cxn modelId="{D04E1A9D-4F12-4E78-89D1-611EEA2EDED4}" type="presOf" srcId="{952AD8EE-8501-4B74-9110-2083118DCEAD}" destId="{6D7B66BE-1D73-45A3-AFD0-AF271D372B77}" srcOrd="0" destOrd="0" presId="urn:microsoft.com/office/officeart/2005/8/layout/orgChart1"/>
    <dgm:cxn modelId="{8A76DDC1-E09D-43D1-AB7A-3CB6CB98F4E0}" type="presOf" srcId="{6EB90351-B9B7-4D1B-AE79-1122909008ED}" destId="{37B053F6-C481-4318-AAB9-B79579FE8753}" srcOrd="0" destOrd="0" presId="urn:microsoft.com/office/officeart/2005/8/layout/orgChart1"/>
    <dgm:cxn modelId="{80CF16D1-16F3-4E9D-B409-1F80A75C42A9}" type="presOf" srcId="{4533B256-BA6D-4182-AB6D-E77604EBB16E}" destId="{C29021AF-3C61-4D5E-88F8-70A5CC84DA49}" srcOrd="0" destOrd="0" presId="urn:microsoft.com/office/officeart/2005/8/layout/orgChart1"/>
    <dgm:cxn modelId="{021CA1D8-CE5E-4080-B556-8F77B99E4F45}" type="presOf" srcId="{2875CF31-9466-4166-9D1D-5B81128BD781}" destId="{07AE57E1-E295-476D-BB89-2F0E850D4EE5}" srcOrd="0" destOrd="0" presId="urn:microsoft.com/office/officeart/2005/8/layout/orgChart1"/>
    <dgm:cxn modelId="{FCF14AD9-C380-4C10-8D53-ECF58E954DD1}" type="presOf" srcId="{6FC35E38-77CF-40C0-A19D-FA7126BFBC7D}" destId="{18586187-21B5-4648-A691-04C37037E2BA}" srcOrd="1" destOrd="0" presId="urn:microsoft.com/office/officeart/2005/8/layout/orgChart1"/>
    <dgm:cxn modelId="{9E41825D-BF7E-473F-B9E4-EBE48FDD059C}" type="presOf" srcId="{EC821160-B80A-4558-9C82-CDD37C2243A0}" destId="{6B0992AD-F55D-4034-8D53-256151F15F8A}" srcOrd="1" destOrd="0" presId="urn:microsoft.com/office/officeart/2005/8/layout/orgChart1"/>
    <dgm:cxn modelId="{87AC1759-F3FA-46D5-AFBF-2717B7931A3C}" srcId="{84139A20-3305-440D-BFEE-A1B1C65C9B6A}" destId="{C8FAB122-96C3-41F1-8FA0-7B9A60B74C07}" srcOrd="0" destOrd="0" parTransId="{3A85C601-3BFA-49B7-A7D3-9C975DDA2893}" sibTransId="{D2F3BA96-75B9-4C48-B385-92053FACAC47}"/>
    <dgm:cxn modelId="{B1E79E56-FF7A-4E0A-9C3B-2ADA376AB0DB}" srcId="{C8FAB122-96C3-41F1-8FA0-7B9A60B74C07}" destId="{744A2DA7-8C73-4989-99BE-0062EF24B30A}" srcOrd="4" destOrd="0" parTransId="{D4578A97-6925-4FD8-887F-076349A04928}" sibTransId="{D455AECE-7D0F-4C3F-9BB8-1B88E29122E3}"/>
    <dgm:cxn modelId="{48106D54-3A27-4A87-8A54-1D31D2B50BBF}" type="presOf" srcId="{642DAAE5-A670-484C-AE37-FEB3898991DF}" destId="{8D827EC6-B844-4F99-A8A2-CD428F822718}" srcOrd="1" destOrd="0" presId="urn:microsoft.com/office/officeart/2005/8/layout/orgChart1"/>
    <dgm:cxn modelId="{BAF6EBD0-80B9-4B00-9432-BEC1F560B58D}" type="presOf" srcId="{744A2DA7-8C73-4989-99BE-0062EF24B30A}" destId="{EF1CD906-374F-4446-B8E9-BDC9359DF67B}" srcOrd="1" destOrd="0" presId="urn:microsoft.com/office/officeart/2005/8/layout/orgChart1"/>
    <dgm:cxn modelId="{7DB57513-A4B4-440D-8DFF-87D78CFCC814}" type="presOf" srcId="{744A2DA7-8C73-4989-99BE-0062EF24B30A}" destId="{871C5F00-C5E5-41CD-B4ED-6587DC0E6E32}" srcOrd="0" destOrd="0" presId="urn:microsoft.com/office/officeart/2005/8/layout/orgChart1"/>
    <dgm:cxn modelId="{664EF678-3D94-46FD-89FF-086F9A0ECE9F}" srcId="{C8FAB122-96C3-41F1-8FA0-7B9A60B74C07}" destId="{5A8AE988-5B92-44FE-82BB-E6EB06E387A0}" srcOrd="2" destOrd="0" parTransId="{2875CF31-9466-4166-9D1D-5B81128BD781}" sibTransId="{4A35F800-03A5-4F06-9E7B-E16AAC1D3B35}"/>
    <dgm:cxn modelId="{CF9526E3-D351-47C8-AD8C-D7F277C85DE8}" type="presOf" srcId="{642DAAE5-A670-484C-AE37-FEB3898991DF}" destId="{5185313D-7BBF-4165-93A8-5479ACC1B9A4}" srcOrd="0" destOrd="0" presId="urn:microsoft.com/office/officeart/2005/8/layout/orgChart1"/>
    <dgm:cxn modelId="{56BCC1E2-AC8B-4C6A-B8E2-F2275426823A}" type="presOf" srcId="{C8FAB122-96C3-41F1-8FA0-7B9A60B74C07}" destId="{BF0E5CB5-2358-439B-92DE-2E4B3E17A0FD}" srcOrd="0" destOrd="0" presId="urn:microsoft.com/office/officeart/2005/8/layout/orgChart1"/>
    <dgm:cxn modelId="{6A8E1880-2D75-4E67-BE79-372C0D9492EF}" type="presOf" srcId="{C8FAB122-96C3-41F1-8FA0-7B9A60B74C07}" destId="{441DABD3-1AFF-4F19-A515-7CD2E5CD2099}" srcOrd="1" destOrd="0" presId="urn:microsoft.com/office/officeart/2005/8/layout/orgChart1"/>
    <dgm:cxn modelId="{60D24555-AD22-421E-9F98-CE68EF838B0D}" type="presOf" srcId="{952AD8EE-8501-4B74-9110-2083118DCEAD}" destId="{6B191276-95FC-4E20-90AA-D5A39CC5A805}" srcOrd="1" destOrd="0" presId="urn:microsoft.com/office/officeart/2005/8/layout/orgChart1"/>
    <dgm:cxn modelId="{B5751C1A-2D1B-42C1-B503-5A6FC0CB502B}" srcId="{C8FAB122-96C3-41F1-8FA0-7B9A60B74C07}" destId="{EC821160-B80A-4558-9C82-CDD37C2243A0}" srcOrd="3" destOrd="0" parTransId="{7BF9C89F-82D0-4119-91D7-2DDB8E710931}" sibTransId="{9390D7DB-02D8-4F17-B7C3-425958DB4CBA}"/>
    <dgm:cxn modelId="{F0756794-50D1-4F6D-818C-29FBB1E9CC89}" type="presOf" srcId="{3B5A81AB-5499-4390-88FF-873E661EB4BD}" destId="{00A8FC78-02EF-450C-BCF9-832CA3F3E678}" srcOrd="0" destOrd="0" presId="urn:microsoft.com/office/officeart/2005/8/layout/orgChart1"/>
    <dgm:cxn modelId="{E7147F0E-4702-4525-9E09-FA87A18EF434}" type="presOf" srcId="{E08A56A1-1DC2-4785-B86A-F0619BA53F6A}" destId="{928B66A3-1889-4501-B193-FE4F031F4AB2}" srcOrd="0" destOrd="0" presId="urn:microsoft.com/office/officeart/2005/8/layout/orgChart1"/>
    <dgm:cxn modelId="{3FE9D933-CBA8-4BB1-9347-0AD308C31AD4}" type="presOf" srcId="{3B5A81AB-5499-4390-88FF-873E661EB4BD}" destId="{2348DA6E-BF40-4B5C-AAE0-EB30BF92350E}" srcOrd="1" destOrd="0" presId="urn:microsoft.com/office/officeart/2005/8/layout/orgChart1"/>
    <dgm:cxn modelId="{00858313-D732-4F55-B517-13BFC86CD433}" type="presOf" srcId="{954EAAF0-3814-4332-98A0-8F0E90A191E2}" destId="{B9221CEB-A243-46E6-A0BA-4E064CB52BC0}" srcOrd="0" destOrd="0" presId="urn:microsoft.com/office/officeart/2005/8/layout/orgChart1"/>
    <dgm:cxn modelId="{24BB4DFB-AED5-4631-8F09-EF422A5340BC}" type="presParOf" srcId="{928B66A3-1889-4501-B193-FE4F031F4AB2}" destId="{69BA0161-B64F-4A3A-B2D4-A6CF0CE481CB}" srcOrd="0" destOrd="0" presId="urn:microsoft.com/office/officeart/2005/8/layout/orgChart1"/>
    <dgm:cxn modelId="{C6FB5E40-CC13-4542-BA1A-89B98901FFBC}" type="presParOf" srcId="{69BA0161-B64F-4A3A-B2D4-A6CF0CE481CB}" destId="{ADA4DC82-8AC5-46F6-92A5-28F89A6252D2}" srcOrd="0" destOrd="0" presId="urn:microsoft.com/office/officeart/2005/8/layout/orgChart1"/>
    <dgm:cxn modelId="{BB80CEEF-4CE8-4CED-981B-DE9E4534FF01}" type="presParOf" srcId="{ADA4DC82-8AC5-46F6-92A5-28F89A6252D2}" destId="{60D3F406-85AB-42E3-A4D6-E9B01F6AE22B}" srcOrd="0" destOrd="0" presId="urn:microsoft.com/office/officeart/2005/8/layout/orgChart1"/>
    <dgm:cxn modelId="{443B26BE-277E-4188-8724-A64FC5A99EAF}" type="presParOf" srcId="{ADA4DC82-8AC5-46F6-92A5-28F89A6252D2}" destId="{94D820C1-F260-4EA1-80AD-1A859D9B5138}" srcOrd="1" destOrd="0" presId="urn:microsoft.com/office/officeart/2005/8/layout/orgChart1"/>
    <dgm:cxn modelId="{E6582A4C-ED37-48EE-A4B8-90376CBDC615}" type="presParOf" srcId="{69BA0161-B64F-4A3A-B2D4-A6CF0CE481CB}" destId="{EAF12880-7534-4DF9-9203-AA5FB39B6F26}" srcOrd="1" destOrd="0" presId="urn:microsoft.com/office/officeart/2005/8/layout/orgChart1"/>
    <dgm:cxn modelId="{DCE4961F-FAAA-46ED-A4BE-AF76D9E240DD}" type="presParOf" srcId="{EAF12880-7534-4DF9-9203-AA5FB39B6F26}" destId="{B29A2107-6622-4AD2-A8E8-C2F5F160255C}" srcOrd="0" destOrd="0" presId="urn:microsoft.com/office/officeart/2005/8/layout/orgChart1"/>
    <dgm:cxn modelId="{964BF58F-D428-4AEB-A9E4-D321BA0F1A8E}" type="presParOf" srcId="{EAF12880-7534-4DF9-9203-AA5FB39B6F26}" destId="{AF47133E-769D-4C21-9B30-4D1FD829F87B}" srcOrd="1" destOrd="0" presId="urn:microsoft.com/office/officeart/2005/8/layout/orgChart1"/>
    <dgm:cxn modelId="{1541B528-66CC-46FB-A91C-C9544D06C57C}" type="presParOf" srcId="{AF47133E-769D-4C21-9B30-4D1FD829F87B}" destId="{0C834E2D-62D9-45C1-9835-AFF33CA7540A}" srcOrd="0" destOrd="0" presId="urn:microsoft.com/office/officeart/2005/8/layout/orgChart1"/>
    <dgm:cxn modelId="{2D682AF9-29E4-4D93-9230-4EF375C12DF4}" type="presParOf" srcId="{0C834E2D-62D9-45C1-9835-AFF33CA7540A}" destId="{BF0E5CB5-2358-439B-92DE-2E4B3E17A0FD}" srcOrd="0" destOrd="0" presId="urn:microsoft.com/office/officeart/2005/8/layout/orgChart1"/>
    <dgm:cxn modelId="{BD47AD9C-7FDE-4B5B-A5D9-632A92E6774B}" type="presParOf" srcId="{0C834E2D-62D9-45C1-9835-AFF33CA7540A}" destId="{441DABD3-1AFF-4F19-A515-7CD2E5CD2099}" srcOrd="1" destOrd="0" presId="urn:microsoft.com/office/officeart/2005/8/layout/orgChart1"/>
    <dgm:cxn modelId="{C97302AD-ED02-46E9-8F50-5751F2C2C4FC}" type="presParOf" srcId="{AF47133E-769D-4C21-9B30-4D1FD829F87B}" destId="{F1881606-D0F1-4107-85D0-E2AD930EF0A0}" srcOrd="1" destOrd="0" presId="urn:microsoft.com/office/officeart/2005/8/layout/orgChart1"/>
    <dgm:cxn modelId="{F3C01A9F-EA58-4426-AB99-28E5F98595D2}" type="presParOf" srcId="{F1881606-D0F1-4107-85D0-E2AD930EF0A0}" destId="{64ACEE3C-D59F-4705-9978-ED3B4B92189C}" srcOrd="0" destOrd="0" presId="urn:microsoft.com/office/officeart/2005/8/layout/orgChart1"/>
    <dgm:cxn modelId="{C8C9A35D-8B6F-4083-B2C6-90C024845FA8}" type="presParOf" srcId="{F1881606-D0F1-4107-85D0-E2AD930EF0A0}" destId="{6771E9DF-2307-420B-B797-47E951EA9436}" srcOrd="1" destOrd="0" presId="urn:microsoft.com/office/officeart/2005/8/layout/orgChart1"/>
    <dgm:cxn modelId="{90B0019C-BDC2-42E2-A78A-6A817EFFC4AD}" type="presParOf" srcId="{6771E9DF-2307-420B-B797-47E951EA9436}" destId="{2A2A75C1-1F8D-441F-B35B-DCB8CFEE5B20}" srcOrd="0" destOrd="0" presId="urn:microsoft.com/office/officeart/2005/8/layout/orgChart1"/>
    <dgm:cxn modelId="{ACBC667C-0D16-458A-B731-387CB868F316}" type="presParOf" srcId="{2A2A75C1-1F8D-441F-B35B-DCB8CFEE5B20}" destId="{6D7B66BE-1D73-45A3-AFD0-AF271D372B77}" srcOrd="0" destOrd="0" presId="urn:microsoft.com/office/officeart/2005/8/layout/orgChart1"/>
    <dgm:cxn modelId="{95400747-2DAE-4C6D-8C68-925DA1AC3814}" type="presParOf" srcId="{2A2A75C1-1F8D-441F-B35B-DCB8CFEE5B20}" destId="{6B191276-95FC-4E20-90AA-D5A39CC5A805}" srcOrd="1" destOrd="0" presId="urn:microsoft.com/office/officeart/2005/8/layout/orgChart1"/>
    <dgm:cxn modelId="{7BF9F54A-7777-450D-B26A-4EDD993D9DD1}" type="presParOf" srcId="{6771E9DF-2307-420B-B797-47E951EA9436}" destId="{2A419265-2247-46F6-81FE-F7101BBB5209}" srcOrd="1" destOrd="0" presId="urn:microsoft.com/office/officeart/2005/8/layout/orgChart1"/>
    <dgm:cxn modelId="{BD0A9A07-FF88-40F1-9147-5ACF9A6C698A}" type="presParOf" srcId="{6771E9DF-2307-420B-B797-47E951EA9436}" destId="{6741E823-1BA6-44C1-9713-00D290793623}" srcOrd="2" destOrd="0" presId="urn:microsoft.com/office/officeart/2005/8/layout/orgChart1"/>
    <dgm:cxn modelId="{C576C42C-5225-44B1-94C0-23407D0E8950}" type="presParOf" srcId="{F1881606-D0F1-4107-85D0-E2AD930EF0A0}" destId="{B9221CEB-A243-46E6-A0BA-4E064CB52BC0}" srcOrd="2" destOrd="0" presId="urn:microsoft.com/office/officeart/2005/8/layout/orgChart1"/>
    <dgm:cxn modelId="{A3A90CFD-6601-45A3-B29A-149B78DF759B}" type="presParOf" srcId="{F1881606-D0F1-4107-85D0-E2AD930EF0A0}" destId="{A104C5CB-B200-4625-9B94-BAB347A94E0D}" srcOrd="3" destOrd="0" presId="urn:microsoft.com/office/officeart/2005/8/layout/orgChart1"/>
    <dgm:cxn modelId="{940555F6-923E-42F8-AF8C-9FA68695F36B}" type="presParOf" srcId="{A104C5CB-B200-4625-9B94-BAB347A94E0D}" destId="{ED149921-E716-4ABB-A8ED-5CFEC03F0A3C}" srcOrd="0" destOrd="0" presId="urn:microsoft.com/office/officeart/2005/8/layout/orgChart1"/>
    <dgm:cxn modelId="{867F577B-C2A8-4E91-ABDD-8C47FF811141}" type="presParOf" srcId="{ED149921-E716-4ABB-A8ED-5CFEC03F0A3C}" destId="{00A8FC78-02EF-450C-BCF9-832CA3F3E678}" srcOrd="0" destOrd="0" presId="urn:microsoft.com/office/officeart/2005/8/layout/orgChart1"/>
    <dgm:cxn modelId="{AD613754-D0AC-4CF0-AB88-CEABA9B831B1}" type="presParOf" srcId="{ED149921-E716-4ABB-A8ED-5CFEC03F0A3C}" destId="{2348DA6E-BF40-4B5C-AAE0-EB30BF92350E}" srcOrd="1" destOrd="0" presId="urn:microsoft.com/office/officeart/2005/8/layout/orgChart1"/>
    <dgm:cxn modelId="{4FEB96D5-7673-4EC1-B972-64BC03CA44A2}" type="presParOf" srcId="{A104C5CB-B200-4625-9B94-BAB347A94E0D}" destId="{63A07D8D-2E90-440E-A769-6A10F4E149C7}" srcOrd="1" destOrd="0" presId="urn:microsoft.com/office/officeart/2005/8/layout/orgChart1"/>
    <dgm:cxn modelId="{80CD96D1-38B2-4A27-B4BC-CA913B4E5187}" type="presParOf" srcId="{A104C5CB-B200-4625-9B94-BAB347A94E0D}" destId="{3F1FECF5-D5EB-4689-B31C-4E29CEA9F7C6}" srcOrd="2" destOrd="0" presId="urn:microsoft.com/office/officeart/2005/8/layout/orgChart1"/>
    <dgm:cxn modelId="{8EDC9EEF-2AD9-445C-A1CA-51F42209B4F6}" type="presParOf" srcId="{F1881606-D0F1-4107-85D0-E2AD930EF0A0}" destId="{07AE57E1-E295-476D-BB89-2F0E850D4EE5}" srcOrd="4" destOrd="0" presId="urn:microsoft.com/office/officeart/2005/8/layout/orgChart1"/>
    <dgm:cxn modelId="{FDD894C5-5F82-45ED-9AFB-EBEAA5D16D10}" type="presParOf" srcId="{F1881606-D0F1-4107-85D0-E2AD930EF0A0}" destId="{4B9E0E82-488A-4850-A0A2-9A2EA80D2FEC}" srcOrd="5" destOrd="0" presId="urn:microsoft.com/office/officeart/2005/8/layout/orgChart1"/>
    <dgm:cxn modelId="{73E9B40F-92C2-4DDE-A625-B95F8D936C89}" type="presParOf" srcId="{4B9E0E82-488A-4850-A0A2-9A2EA80D2FEC}" destId="{5538E4C2-8995-43BE-AE10-334D8D228A0B}" srcOrd="0" destOrd="0" presId="urn:microsoft.com/office/officeart/2005/8/layout/orgChart1"/>
    <dgm:cxn modelId="{B5A1ABDF-1122-4280-9C19-69D664084C2A}" type="presParOf" srcId="{5538E4C2-8995-43BE-AE10-334D8D228A0B}" destId="{FC9ADF22-8C5D-4A29-A31A-2D4EFCD3BE1F}" srcOrd="0" destOrd="0" presId="urn:microsoft.com/office/officeart/2005/8/layout/orgChart1"/>
    <dgm:cxn modelId="{859CE640-0737-4BF1-B20A-B38E5C0CEF06}" type="presParOf" srcId="{5538E4C2-8995-43BE-AE10-334D8D228A0B}" destId="{DE619618-6A0C-497E-9172-7A8BD5325F58}" srcOrd="1" destOrd="0" presId="urn:microsoft.com/office/officeart/2005/8/layout/orgChart1"/>
    <dgm:cxn modelId="{37478C7C-A00B-4BA8-B379-E92548A2C393}" type="presParOf" srcId="{4B9E0E82-488A-4850-A0A2-9A2EA80D2FEC}" destId="{95154D40-BF23-4E21-B291-6D8D1DA2083C}" srcOrd="1" destOrd="0" presId="urn:microsoft.com/office/officeart/2005/8/layout/orgChart1"/>
    <dgm:cxn modelId="{F92E6B8D-31F4-4C61-821C-1A7AAB841B83}" type="presParOf" srcId="{4B9E0E82-488A-4850-A0A2-9A2EA80D2FEC}" destId="{134CFB09-FE30-4E80-A1E2-BDBAFD45EB16}" srcOrd="2" destOrd="0" presId="urn:microsoft.com/office/officeart/2005/8/layout/orgChart1"/>
    <dgm:cxn modelId="{00807403-8CAE-4A23-9905-4CA36E9302BB}" type="presParOf" srcId="{F1881606-D0F1-4107-85D0-E2AD930EF0A0}" destId="{777120D2-439A-4EC3-A97A-1FD497D1C72E}" srcOrd="6" destOrd="0" presId="urn:microsoft.com/office/officeart/2005/8/layout/orgChart1"/>
    <dgm:cxn modelId="{81108A03-AFDF-482C-B8F8-06D85872E2EC}" type="presParOf" srcId="{F1881606-D0F1-4107-85D0-E2AD930EF0A0}" destId="{14946DBC-E78F-45ED-9FC2-235EE3C6BB52}" srcOrd="7" destOrd="0" presId="urn:microsoft.com/office/officeart/2005/8/layout/orgChart1"/>
    <dgm:cxn modelId="{58657ADD-F3E4-46C0-B755-A60A0D59AB5A}" type="presParOf" srcId="{14946DBC-E78F-45ED-9FC2-235EE3C6BB52}" destId="{EC215169-4F76-4299-A520-BD498FAF4732}" srcOrd="0" destOrd="0" presId="urn:microsoft.com/office/officeart/2005/8/layout/orgChart1"/>
    <dgm:cxn modelId="{75239A9A-1466-42D7-816D-FA5256F026B2}" type="presParOf" srcId="{EC215169-4F76-4299-A520-BD498FAF4732}" destId="{0DAFD988-F898-4BBA-A93B-BFA5B02EF922}" srcOrd="0" destOrd="0" presId="urn:microsoft.com/office/officeart/2005/8/layout/orgChart1"/>
    <dgm:cxn modelId="{C6FA872F-6956-4EFE-9F27-6FE5CFBFCDB0}" type="presParOf" srcId="{EC215169-4F76-4299-A520-BD498FAF4732}" destId="{6B0992AD-F55D-4034-8D53-256151F15F8A}" srcOrd="1" destOrd="0" presId="urn:microsoft.com/office/officeart/2005/8/layout/orgChart1"/>
    <dgm:cxn modelId="{20BE657E-EF14-4A16-8797-95497FA4A51F}" type="presParOf" srcId="{14946DBC-E78F-45ED-9FC2-235EE3C6BB52}" destId="{07DB4F74-72D5-4DE2-8612-D16E90C41671}" srcOrd="1" destOrd="0" presId="urn:microsoft.com/office/officeart/2005/8/layout/orgChart1"/>
    <dgm:cxn modelId="{5B185BBF-6CC5-4F96-8DE3-59A27F8DA94B}" type="presParOf" srcId="{14946DBC-E78F-45ED-9FC2-235EE3C6BB52}" destId="{713B81F0-80E2-4113-9D5F-ABE9BD65A26F}" srcOrd="2" destOrd="0" presId="urn:microsoft.com/office/officeart/2005/8/layout/orgChart1"/>
    <dgm:cxn modelId="{1A3C4D6A-970A-4BFF-A9BC-D66B599D744A}" type="presParOf" srcId="{F1881606-D0F1-4107-85D0-E2AD930EF0A0}" destId="{878407BE-2760-4786-AFB4-55FCE169C639}" srcOrd="8" destOrd="0" presId="urn:microsoft.com/office/officeart/2005/8/layout/orgChart1"/>
    <dgm:cxn modelId="{1338742E-FBC1-4CC4-BF60-1B32786F863A}" type="presParOf" srcId="{F1881606-D0F1-4107-85D0-E2AD930EF0A0}" destId="{4AAC1BDF-9F8C-4829-94EC-378F7323E936}" srcOrd="9" destOrd="0" presId="urn:microsoft.com/office/officeart/2005/8/layout/orgChart1"/>
    <dgm:cxn modelId="{B61BEE59-9AA6-45EE-8E61-63A72F2FD55C}" type="presParOf" srcId="{4AAC1BDF-9F8C-4829-94EC-378F7323E936}" destId="{816E8297-ADE6-47F8-B430-DF6A190FB9A4}" srcOrd="0" destOrd="0" presId="urn:microsoft.com/office/officeart/2005/8/layout/orgChart1"/>
    <dgm:cxn modelId="{DBDEE861-61AE-4665-910D-F2CAEE4A027C}" type="presParOf" srcId="{816E8297-ADE6-47F8-B430-DF6A190FB9A4}" destId="{871C5F00-C5E5-41CD-B4ED-6587DC0E6E32}" srcOrd="0" destOrd="0" presId="urn:microsoft.com/office/officeart/2005/8/layout/orgChart1"/>
    <dgm:cxn modelId="{C3D9158F-3CD4-4657-982A-C7D84CCB3A93}" type="presParOf" srcId="{816E8297-ADE6-47F8-B430-DF6A190FB9A4}" destId="{EF1CD906-374F-4446-B8E9-BDC9359DF67B}" srcOrd="1" destOrd="0" presId="urn:microsoft.com/office/officeart/2005/8/layout/orgChart1"/>
    <dgm:cxn modelId="{05DC4322-1AE7-44B2-916F-9D12A780490A}" type="presParOf" srcId="{4AAC1BDF-9F8C-4829-94EC-378F7323E936}" destId="{DB4E6024-524F-4C33-BB8B-326C83A25497}" srcOrd="1" destOrd="0" presId="urn:microsoft.com/office/officeart/2005/8/layout/orgChart1"/>
    <dgm:cxn modelId="{CD03BB3C-4035-4758-9299-60B3BA89A1D6}" type="presParOf" srcId="{4AAC1BDF-9F8C-4829-94EC-378F7323E936}" destId="{BCA6926C-D641-405C-9526-A9E3285C0654}" srcOrd="2" destOrd="0" presId="urn:microsoft.com/office/officeart/2005/8/layout/orgChart1"/>
    <dgm:cxn modelId="{97E8F47D-7C5C-4A9C-AC66-F627E3B24CAB}" type="presParOf" srcId="{F1881606-D0F1-4107-85D0-E2AD930EF0A0}" destId="{9DE18775-ECFE-4899-8FA5-64CBE0E91168}" srcOrd="10" destOrd="0" presId="urn:microsoft.com/office/officeart/2005/8/layout/orgChart1"/>
    <dgm:cxn modelId="{6581A4EE-6F6F-4A3C-8C27-C15BED44AD07}" type="presParOf" srcId="{F1881606-D0F1-4107-85D0-E2AD930EF0A0}" destId="{7CD8F0DF-720F-4686-97F8-EB79F64E52B6}" srcOrd="11" destOrd="0" presId="urn:microsoft.com/office/officeart/2005/8/layout/orgChart1"/>
    <dgm:cxn modelId="{6867D949-C1FA-4C0F-89FD-FAC95DACDBC7}" type="presParOf" srcId="{7CD8F0DF-720F-4686-97F8-EB79F64E52B6}" destId="{5CFAE12A-D5DE-4E04-9D00-84CEC6198C83}" srcOrd="0" destOrd="0" presId="urn:microsoft.com/office/officeart/2005/8/layout/orgChart1"/>
    <dgm:cxn modelId="{352AEE58-D5DC-426F-9900-90CBB9DA616D}" type="presParOf" srcId="{5CFAE12A-D5DE-4E04-9D00-84CEC6198C83}" destId="{3793EFC5-8835-4F02-9FE3-82A189878748}" srcOrd="0" destOrd="0" presId="urn:microsoft.com/office/officeart/2005/8/layout/orgChart1"/>
    <dgm:cxn modelId="{88904AB4-BD45-4176-AD49-42463A227A24}" type="presParOf" srcId="{5CFAE12A-D5DE-4E04-9D00-84CEC6198C83}" destId="{18586187-21B5-4648-A691-04C37037E2BA}" srcOrd="1" destOrd="0" presId="urn:microsoft.com/office/officeart/2005/8/layout/orgChart1"/>
    <dgm:cxn modelId="{2E334419-A1A7-424D-9F0F-387B1BD1778E}" type="presParOf" srcId="{7CD8F0DF-720F-4686-97F8-EB79F64E52B6}" destId="{4DD5B36C-8401-4C52-9918-ABC989003568}" srcOrd="1" destOrd="0" presId="urn:microsoft.com/office/officeart/2005/8/layout/orgChart1"/>
    <dgm:cxn modelId="{63562578-41BB-48C5-B76E-994FC50C821F}" type="presParOf" srcId="{7CD8F0DF-720F-4686-97F8-EB79F64E52B6}" destId="{C62059A1-38AD-4875-8EEF-58110D841BC3}" srcOrd="2" destOrd="0" presId="urn:microsoft.com/office/officeart/2005/8/layout/orgChart1"/>
    <dgm:cxn modelId="{205D74AB-9EDE-472F-9E81-3A584D152738}" type="presParOf" srcId="{AF47133E-769D-4C21-9B30-4D1FD829F87B}" destId="{3F30559D-AF90-469E-B858-519877B4B0BC}" srcOrd="2" destOrd="0" presId="urn:microsoft.com/office/officeart/2005/8/layout/orgChart1"/>
    <dgm:cxn modelId="{5979D1FA-E4A4-46A9-B3B7-761FB781EBDB}" type="presParOf" srcId="{EAF12880-7534-4DF9-9203-AA5FB39B6F26}" destId="{E92097EF-B31C-4F66-A84E-5388D1321C16}" srcOrd="2" destOrd="0" presId="urn:microsoft.com/office/officeart/2005/8/layout/orgChart1"/>
    <dgm:cxn modelId="{12098295-441A-403B-927E-2921CA2FFCE1}" type="presParOf" srcId="{EAF12880-7534-4DF9-9203-AA5FB39B6F26}" destId="{5F6BFC50-E3A3-47C7-84AB-F22C44591B45}" srcOrd="3" destOrd="0" presId="urn:microsoft.com/office/officeart/2005/8/layout/orgChart1"/>
    <dgm:cxn modelId="{C15A97D0-1231-4E13-A601-6205B0770445}" type="presParOf" srcId="{5F6BFC50-E3A3-47C7-84AB-F22C44591B45}" destId="{823D9995-219B-4F17-9E0A-D8973E4EE3C7}" srcOrd="0" destOrd="0" presId="urn:microsoft.com/office/officeart/2005/8/layout/orgChart1"/>
    <dgm:cxn modelId="{AAAC5368-040F-4E68-83BD-DC0938AF9CE0}" type="presParOf" srcId="{823D9995-219B-4F17-9E0A-D8973E4EE3C7}" destId="{BA95658E-E282-4412-B2EE-1C60A87F0541}" srcOrd="0" destOrd="0" presId="urn:microsoft.com/office/officeart/2005/8/layout/orgChart1"/>
    <dgm:cxn modelId="{2C5C81E7-04D6-42AD-87C3-5F9E2C4C62E1}" type="presParOf" srcId="{823D9995-219B-4F17-9E0A-D8973E4EE3C7}" destId="{2D09DA19-0EB5-47C6-959D-7472C2B6FC05}" srcOrd="1" destOrd="0" presId="urn:microsoft.com/office/officeart/2005/8/layout/orgChart1"/>
    <dgm:cxn modelId="{2F64734C-1367-47A7-9210-C508AF213880}" type="presParOf" srcId="{5F6BFC50-E3A3-47C7-84AB-F22C44591B45}" destId="{0F0E6168-641B-4B82-BBD7-2A1E91BC0085}" srcOrd="1" destOrd="0" presId="urn:microsoft.com/office/officeart/2005/8/layout/orgChart1"/>
    <dgm:cxn modelId="{74030668-941C-4506-8914-685BC5EC9AD1}" type="presParOf" srcId="{0F0E6168-641B-4B82-BBD7-2A1E91BC0085}" destId="{37B053F6-C481-4318-AAB9-B79579FE8753}" srcOrd="0" destOrd="0" presId="urn:microsoft.com/office/officeart/2005/8/layout/orgChart1"/>
    <dgm:cxn modelId="{47830F0E-6F75-4E62-ACE2-8B30CE42F644}" type="presParOf" srcId="{0F0E6168-641B-4B82-BBD7-2A1E91BC0085}" destId="{A2686696-7FBA-45C1-B4B4-82E511DCDD19}" srcOrd="1" destOrd="0" presId="urn:microsoft.com/office/officeart/2005/8/layout/orgChart1"/>
    <dgm:cxn modelId="{B8564FCE-0503-42C9-A2C8-2F60DF4DE0E4}" type="presParOf" srcId="{A2686696-7FBA-45C1-B4B4-82E511DCDD19}" destId="{195C6971-5C9F-4B1B-8123-9CFD7BE31FBE}" srcOrd="0" destOrd="0" presId="urn:microsoft.com/office/officeart/2005/8/layout/orgChart1"/>
    <dgm:cxn modelId="{533F3A31-BDF4-4211-A42F-FCF28C4AEEDB}" type="presParOf" srcId="{195C6971-5C9F-4B1B-8123-9CFD7BE31FBE}" destId="{5185313D-7BBF-4165-93A8-5479ACC1B9A4}" srcOrd="0" destOrd="0" presId="urn:microsoft.com/office/officeart/2005/8/layout/orgChart1"/>
    <dgm:cxn modelId="{2AA22F1D-946C-4286-B16C-D2F28FB90C0F}" type="presParOf" srcId="{195C6971-5C9F-4B1B-8123-9CFD7BE31FBE}" destId="{8D827EC6-B844-4F99-A8A2-CD428F822718}" srcOrd="1" destOrd="0" presId="urn:microsoft.com/office/officeart/2005/8/layout/orgChart1"/>
    <dgm:cxn modelId="{A3CA9249-A7FA-4782-B1ED-6383EA488D97}" type="presParOf" srcId="{A2686696-7FBA-45C1-B4B4-82E511DCDD19}" destId="{0A5E3169-63A7-46B7-A85D-FCF5C3C69C5B}" srcOrd="1" destOrd="0" presId="urn:microsoft.com/office/officeart/2005/8/layout/orgChart1"/>
    <dgm:cxn modelId="{1C942CDD-68A9-40EB-903C-9B045EEFA867}" type="presParOf" srcId="{A2686696-7FBA-45C1-B4B4-82E511DCDD19}" destId="{4AD5D9A3-482E-4D3F-9DB9-E937D4D37041}" srcOrd="2" destOrd="0" presId="urn:microsoft.com/office/officeart/2005/8/layout/orgChart1"/>
    <dgm:cxn modelId="{D7A428B9-4002-45C4-8188-9CB5F05DFC86}" type="presParOf" srcId="{0F0E6168-641B-4B82-BBD7-2A1E91BC0085}" destId="{C29021AF-3C61-4D5E-88F8-70A5CC84DA49}" srcOrd="2" destOrd="0" presId="urn:microsoft.com/office/officeart/2005/8/layout/orgChart1"/>
    <dgm:cxn modelId="{CA5B052D-BB01-42F8-B37A-2E10FC662815}" type="presParOf" srcId="{0F0E6168-641B-4B82-BBD7-2A1E91BC0085}" destId="{B20A46AA-4D62-44D3-BBD3-BE19F3D71F93}" srcOrd="3" destOrd="0" presId="urn:microsoft.com/office/officeart/2005/8/layout/orgChart1"/>
    <dgm:cxn modelId="{EE3CE54F-E3C0-4443-AE55-B5F2162D5B4B}" type="presParOf" srcId="{B20A46AA-4D62-44D3-BBD3-BE19F3D71F93}" destId="{F02F3BD6-D2F8-4C12-88E9-CE46729396CE}" srcOrd="0" destOrd="0" presId="urn:microsoft.com/office/officeart/2005/8/layout/orgChart1"/>
    <dgm:cxn modelId="{83C46A40-4A3F-4620-9DD6-45A5EDF6F642}" type="presParOf" srcId="{F02F3BD6-D2F8-4C12-88E9-CE46729396CE}" destId="{EE249BA2-68EB-450B-BF0A-8D5BD10C7190}" srcOrd="0" destOrd="0" presId="urn:microsoft.com/office/officeart/2005/8/layout/orgChart1"/>
    <dgm:cxn modelId="{FA79FD61-B831-46D8-9116-C87B4AF50E33}" type="presParOf" srcId="{F02F3BD6-D2F8-4C12-88E9-CE46729396CE}" destId="{C6A58446-FE12-4592-AD67-ED054B75F230}" srcOrd="1" destOrd="0" presId="urn:microsoft.com/office/officeart/2005/8/layout/orgChart1"/>
    <dgm:cxn modelId="{FB36C590-E460-4FB4-8D94-91ACB90D1883}" type="presParOf" srcId="{B20A46AA-4D62-44D3-BBD3-BE19F3D71F93}" destId="{2076B110-1231-4F1C-91F1-41D9610E57DF}" srcOrd="1" destOrd="0" presId="urn:microsoft.com/office/officeart/2005/8/layout/orgChart1"/>
    <dgm:cxn modelId="{A43EB3AC-D4A0-4B30-9E0C-F7E5BB572B2A}" type="presParOf" srcId="{B20A46AA-4D62-44D3-BBD3-BE19F3D71F93}" destId="{57C2CF97-79E4-4022-BAE8-6DCCB6653C84}" srcOrd="2" destOrd="0" presId="urn:microsoft.com/office/officeart/2005/8/layout/orgChart1"/>
    <dgm:cxn modelId="{38E17E58-2B50-4255-ADC1-E0A5EA6DD88B}" type="presParOf" srcId="{5F6BFC50-E3A3-47C7-84AB-F22C44591B45}" destId="{C1027AEB-4566-4A4F-A6DD-5EE1A06CCB71}" srcOrd="2" destOrd="0" presId="urn:microsoft.com/office/officeart/2005/8/layout/orgChart1"/>
    <dgm:cxn modelId="{E0D852C0-7324-4511-BF62-EA122657C592}" type="presParOf" srcId="{69BA0161-B64F-4A3A-B2D4-A6CF0CE481CB}" destId="{BA4699D7-1CE0-41FD-8F5B-CA378BEC5B17}" srcOrd="2" destOrd="0" presId="urn:microsoft.com/office/officeart/2005/8/layout/orgChart1"/>
  </dgm:cxnLst>
  <dgm:bg/>
  <dgm:whole/>
  <dgm:extLst>
    <a:ext uri="http://schemas.microsoft.com/office/drawing/2008/diagram">
      <dsp:dataModelExt xmlns:dsp="http://schemas.microsoft.com/office/drawing/2008/diagram" relId="rId14"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29021AF-3C61-4D5E-88F8-70A5CC84DA49}">
      <dsp:nvSpPr>
        <dsp:cNvPr id="0" name=""/>
        <dsp:cNvSpPr/>
      </dsp:nvSpPr>
      <dsp:spPr>
        <a:xfrm>
          <a:off x="3266487" y="1127846"/>
          <a:ext cx="351246" cy="1096256"/>
        </a:xfrm>
        <a:custGeom>
          <a:avLst/>
          <a:gdLst/>
          <a:ahLst/>
          <a:cxnLst/>
          <a:rect l="0" t="0" r="0" b="0"/>
          <a:pathLst>
            <a:path>
              <a:moveTo>
                <a:pt x="0" y="0"/>
              </a:moveTo>
              <a:lnTo>
                <a:pt x="0" y="1096256"/>
              </a:lnTo>
              <a:lnTo>
                <a:pt x="351246" y="1096256"/>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37B053F6-C481-4318-AAB9-B79579FE8753}">
      <dsp:nvSpPr>
        <dsp:cNvPr id="0" name=""/>
        <dsp:cNvSpPr/>
      </dsp:nvSpPr>
      <dsp:spPr>
        <a:xfrm>
          <a:off x="3266487" y="1127846"/>
          <a:ext cx="351246" cy="429113"/>
        </a:xfrm>
        <a:custGeom>
          <a:avLst/>
          <a:gdLst/>
          <a:ahLst/>
          <a:cxnLst/>
          <a:rect l="0" t="0" r="0" b="0"/>
          <a:pathLst>
            <a:path>
              <a:moveTo>
                <a:pt x="0" y="0"/>
              </a:moveTo>
              <a:lnTo>
                <a:pt x="0" y="429113"/>
              </a:lnTo>
              <a:lnTo>
                <a:pt x="351246" y="429113"/>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E92097EF-B31C-4F66-A84E-5388D1321C16}">
      <dsp:nvSpPr>
        <dsp:cNvPr id="0" name=""/>
        <dsp:cNvSpPr/>
      </dsp:nvSpPr>
      <dsp:spPr>
        <a:xfrm>
          <a:off x="2920092" y="480097"/>
          <a:ext cx="1283051" cy="192784"/>
        </a:xfrm>
        <a:custGeom>
          <a:avLst/>
          <a:gdLst/>
          <a:ahLst/>
          <a:cxnLst/>
          <a:rect l="0" t="0" r="0" b="0"/>
          <a:pathLst>
            <a:path>
              <a:moveTo>
                <a:pt x="0" y="0"/>
              </a:moveTo>
              <a:lnTo>
                <a:pt x="0" y="97241"/>
              </a:lnTo>
              <a:lnTo>
                <a:pt x="1283051" y="97241"/>
              </a:lnTo>
              <a:lnTo>
                <a:pt x="1283051" y="192784"/>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9DE18775-ECFE-4899-8FA5-64CBE0E91168}">
      <dsp:nvSpPr>
        <dsp:cNvPr id="0" name=""/>
        <dsp:cNvSpPr/>
      </dsp:nvSpPr>
      <dsp:spPr>
        <a:xfrm>
          <a:off x="719643" y="1127846"/>
          <a:ext cx="353599" cy="3729181"/>
        </a:xfrm>
        <a:custGeom>
          <a:avLst/>
          <a:gdLst/>
          <a:ahLst/>
          <a:cxnLst/>
          <a:rect l="0" t="0" r="0" b="0"/>
          <a:pathLst>
            <a:path>
              <a:moveTo>
                <a:pt x="0" y="0"/>
              </a:moveTo>
              <a:lnTo>
                <a:pt x="0" y="3729181"/>
              </a:lnTo>
              <a:lnTo>
                <a:pt x="353599" y="3729181"/>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878407BE-2760-4786-AFB4-55FCE169C639}">
      <dsp:nvSpPr>
        <dsp:cNvPr id="0" name=""/>
        <dsp:cNvSpPr/>
      </dsp:nvSpPr>
      <dsp:spPr>
        <a:xfrm>
          <a:off x="719643" y="1127846"/>
          <a:ext cx="382171" cy="3093252"/>
        </a:xfrm>
        <a:custGeom>
          <a:avLst/>
          <a:gdLst/>
          <a:ahLst/>
          <a:cxnLst/>
          <a:rect l="0" t="0" r="0" b="0"/>
          <a:pathLst>
            <a:path>
              <a:moveTo>
                <a:pt x="0" y="0"/>
              </a:moveTo>
              <a:lnTo>
                <a:pt x="0" y="3093252"/>
              </a:lnTo>
              <a:lnTo>
                <a:pt x="382171" y="3093252"/>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777120D2-439A-4EC3-A97A-1FD497D1C72E}">
      <dsp:nvSpPr>
        <dsp:cNvPr id="0" name=""/>
        <dsp:cNvSpPr/>
      </dsp:nvSpPr>
      <dsp:spPr>
        <a:xfrm>
          <a:off x="719643" y="1127846"/>
          <a:ext cx="353599" cy="2401914"/>
        </a:xfrm>
        <a:custGeom>
          <a:avLst/>
          <a:gdLst/>
          <a:ahLst/>
          <a:cxnLst/>
          <a:rect l="0" t="0" r="0" b="0"/>
          <a:pathLst>
            <a:path>
              <a:moveTo>
                <a:pt x="0" y="0"/>
              </a:moveTo>
              <a:lnTo>
                <a:pt x="0" y="2401914"/>
              </a:lnTo>
              <a:lnTo>
                <a:pt x="353599" y="2401914"/>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07AE57E1-E295-476D-BB89-2F0E850D4EE5}">
      <dsp:nvSpPr>
        <dsp:cNvPr id="0" name=""/>
        <dsp:cNvSpPr/>
      </dsp:nvSpPr>
      <dsp:spPr>
        <a:xfrm>
          <a:off x="719643" y="1127846"/>
          <a:ext cx="353599" cy="1740884"/>
        </a:xfrm>
        <a:custGeom>
          <a:avLst/>
          <a:gdLst/>
          <a:ahLst/>
          <a:cxnLst/>
          <a:rect l="0" t="0" r="0" b="0"/>
          <a:pathLst>
            <a:path>
              <a:moveTo>
                <a:pt x="0" y="0"/>
              </a:moveTo>
              <a:lnTo>
                <a:pt x="0" y="1740884"/>
              </a:lnTo>
              <a:lnTo>
                <a:pt x="353599" y="1740884"/>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B9221CEB-A243-46E6-A0BA-4E064CB52BC0}">
      <dsp:nvSpPr>
        <dsp:cNvPr id="0" name=""/>
        <dsp:cNvSpPr/>
      </dsp:nvSpPr>
      <dsp:spPr>
        <a:xfrm>
          <a:off x="719643" y="1127846"/>
          <a:ext cx="353599" cy="1080287"/>
        </a:xfrm>
        <a:custGeom>
          <a:avLst/>
          <a:gdLst/>
          <a:ahLst/>
          <a:cxnLst/>
          <a:rect l="0" t="0" r="0" b="0"/>
          <a:pathLst>
            <a:path>
              <a:moveTo>
                <a:pt x="0" y="0"/>
              </a:moveTo>
              <a:lnTo>
                <a:pt x="0" y="1080287"/>
              </a:lnTo>
              <a:lnTo>
                <a:pt x="353599" y="1080287"/>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64ACEE3C-D59F-4705-9978-ED3B4B92189C}">
      <dsp:nvSpPr>
        <dsp:cNvPr id="0" name=""/>
        <dsp:cNvSpPr/>
      </dsp:nvSpPr>
      <dsp:spPr>
        <a:xfrm>
          <a:off x="719643" y="1127846"/>
          <a:ext cx="353599" cy="422657"/>
        </a:xfrm>
        <a:custGeom>
          <a:avLst/>
          <a:gdLst/>
          <a:ahLst/>
          <a:cxnLst/>
          <a:rect l="0" t="0" r="0" b="0"/>
          <a:pathLst>
            <a:path>
              <a:moveTo>
                <a:pt x="0" y="0"/>
              </a:moveTo>
              <a:lnTo>
                <a:pt x="0" y="422657"/>
              </a:lnTo>
              <a:lnTo>
                <a:pt x="353599" y="422657"/>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B29A2107-6622-4AD2-A8E8-C2F5F160255C}">
      <dsp:nvSpPr>
        <dsp:cNvPr id="0" name=""/>
        <dsp:cNvSpPr/>
      </dsp:nvSpPr>
      <dsp:spPr>
        <a:xfrm>
          <a:off x="1662574" y="480097"/>
          <a:ext cx="1257518" cy="192784"/>
        </a:xfrm>
        <a:custGeom>
          <a:avLst/>
          <a:gdLst/>
          <a:ahLst/>
          <a:cxnLst/>
          <a:rect l="0" t="0" r="0" b="0"/>
          <a:pathLst>
            <a:path>
              <a:moveTo>
                <a:pt x="1257518" y="0"/>
              </a:moveTo>
              <a:lnTo>
                <a:pt x="1257518" y="97241"/>
              </a:lnTo>
              <a:lnTo>
                <a:pt x="0" y="97241"/>
              </a:lnTo>
              <a:lnTo>
                <a:pt x="0" y="192784"/>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60D3F406-85AB-42E3-A4D6-E9B01F6AE22B}">
      <dsp:nvSpPr>
        <dsp:cNvPr id="0" name=""/>
        <dsp:cNvSpPr/>
      </dsp:nvSpPr>
      <dsp:spPr>
        <a:xfrm>
          <a:off x="1359899" y="0"/>
          <a:ext cx="3120386" cy="480097"/>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GB" sz="1000" b="1" kern="1200">
              <a:solidFill>
                <a:sysClr val="windowText" lastClr="000000"/>
              </a:solidFill>
              <a:latin typeface="Times New Roman" panose="02020603050405020304" pitchFamily="18" charset="0"/>
              <a:ea typeface="+mn-ea"/>
              <a:cs typeface="Times New Roman" panose="02020603050405020304" pitchFamily="18" charset="0"/>
            </a:rPr>
            <a:t>Radiological and Environmental Monitoring System </a:t>
          </a:r>
        </a:p>
        <a:p>
          <a:pPr lvl="0" algn="ctr" defTabSz="444500">
            <a:lnSpc>
              <a:spcPct val="90000"/>
            </a:lnSpc>
            <a:spcBef>
              <a:spcPct val="0"/>
            </a:spcBef>
            <a:spcAft>
              <a:spcPct val="35000"/>
            </a:spcAft>
          </a:pPr>
          <a:r>
            <a:rPr lang="en-GB" sz="1000" b="1" kern="1200">
              <a:solidFill>
                <a:sysClr val="windowText" lastClr="000000"/>
              </a:solidFill>
              <a:latin typeface="Times New Roman" panose="02020603050405020304" pitchFamily="18" charset="0"/>
              <a:ea typeface="+mn-ea"/>
              <a:cs typeface="Times New Roman" panose="02020603050405020304" pitchFamily="18" charset="0"/>
            </a:rPr>
            <a:t>PBS 64</a:t>
          </a:r>
        </a:p>
      </dsp:txBody>
      <dsp:txXfrm>
        <a:off x="1359899" y="0"/>
        <a:ext cx="3120386" cy="480097"/>
      </dsp:txXfrm>
    </dsp:sp>
    <dsp:sp modelId="{BF0E5CB5-2358-439B-92DE-2E4B3E17A0FD}">
      <dsp:nvSpPr>
        <dsp:cNvPr id="0" name=""/>
        <dsp:cNvSpPr/>
      </dsp:nvSpPr>
      <dsp:spPr>
        <a:xfrm>
          <a:off x="483910" y="672881"/>
          <a:ext cx="2357328" cy="454964"/>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GB" sz="1000" b="1" kern="1200">
              <a:solidFill>
                <a:sysClr val="windowText" lastClr="000000"/>
              </a:solidFill>
              <a:latin typeface="Times New Roman" panose="02020603050405020304" pitchFamily="18" charset="0"/>
              <a:ea typeface="+mn-ea"/>
              <a:cs typeface="Times New Roman" panose="02020603050405020304" pitchFamily="18" charset="0"/>
            </a:rPr>
            <a:t>Health Physics Monitoring                                        64.HP</a:t>
          </a:r>
        </a:p>
      </dsp:txBody>
      <dsp:txXfrm>
        <a:off x="483910" y="672881"/>
        <a:ext cx="2357328" cy="454964"/>
      </dsp:txXfrm>
    </dsp:sp>
    <dsp:sp modelId="{6D7B66BE-1D73-45A3-AFD0-AF271D372B77}">
      <dsp:nvSpPr>
        <dsp:cNvPr id="0" name=""/>
        <dsp:cNvSpPr/>
      </dsp:nvSpPr>
      <dsp:spPr>
        <a:xfrm>
          <a:off x="1073242" y="1318931"/>
          <a:ext cx="1449017" cy="463145"/>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GB" sz="1000" b="1" kern="1200">
              <a:solidFill>
                <a:sysClr val="windowText" lastClr="000000"/>
              </a:solidFill>
              <a:latin typeface="Times New Roman" panose="02020603050405020304" pitchFamily="18" charset="0"/>
              <a:ea typeface="+mn-ea"/>
              <a:cs typeface="Times New Roman" panose="02020603050405020304" pitchFamily="18" charset="0"/>
            </a:rPr>
            <a:t>Area Radiological Monitoring System      64.HP10</a:t>
          </a:r>
        </a:p>
      </dsp:txBody>
      <dsp:txXfrm>
        <a:off x="1073242" y="1318931"/>
        <a:ext cx="1449017" cy="463145"/>
      </dsp:txXfrm>
    </dsp:sp>
    <dsp:sp modelId="{00A8FC78-02EF-450C-BCF9-832CA3F3E678}">
      <dsp:nvSpPr>
        <dsp:cNvPr id="0" name=""/>
        <dsp:cNvSpPr/>
      </dsp:nvSpPr>
      <dsp:spPr>
        <a:xfrm>
          <a:off x="1073242" y="1973162"/>
          <a:ext cx="1449017" cy="469942"/>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GB" sz="1000" b="1" kern="1200">
              <a:solidFill>
                <a:sysClr val="windowText" lastClr="000000"/>
              </a:solidFill>
              <a:latin typeface="Times New Roman" panose="02020603050405020304" pitchFamily="18" charset="0"/>
              <a:ea typeface="+mn-ea"/>
              <a:cs typeface="Times New Roman" panose="02020603050405020304" pitchFamily="18" charset="0"/>
            </a:rPr>
            <a:t>Release Monitoring </a:t>
          </a:r>
          <a:r>
            <a:rPr lang="en-GB" sz="1000" kern="1200">
              <a:solidFill>
                <a:sysClr val="windowText" lastClr="000000"/>
              </a:solidFill>
              <a:latin typeface="Times New Roman" panose="02020603050405020304" pitchFamily="18" charset="0"/>
              <a:ea typeface="+mn-ea"/>
              <a:cs typeface="Times New Roman" panose="02020603050405020304" pitchFamily="18" charset="0"/>
            </a:rPr>
            <a:t>System</a:t>
          </a:r>
          <a:r>
            <a:rPr lang="en-GB" sz="1000" b="1" kern="1200">
              <a:solidFill>
                <a:sysClr val="windowText" lastClr="000000"/>
              </a:solidFill>
              <a:latin typeface="Times New Roman" panose="02020603050405020304" pitchFamily="18" charset="0"/>
              <a:ea typeface="+mn-ea"/>
              <a:cs typeface="Times New Roman" panose="02020603050405020304" pitchFamily="18" charset="0"/>
            </a:rPr>
            <a:t>                     64.HP20 </a:t>
          </a:r>
        </a:p>
      </dsp:txBody>
      <dsp:txXfrm>
        <a:off x="1073242" y="1973162"/>
        <a:ext cx="1449017" cy="469942"/>
      </dsp:txXfrm>
    </dsp:sp>
    <dsp:sp modelId="{FC9ADF22-8C5D-4A29-A31A-2D4EFCD3BE1F}">
      <dsp:nvSpPr>
        <dsp:cNvPr id="0" name=""/>
        <dsp:cNvSpPr/>
      </dsp:nvSpPr>
      <dsp:spPr>
        <a:xfrm>
          <a:off x="1073242" y="2634189"/>
          <a:ext cx="1449017" cy="469082"/>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GB" sz="1000" b="1" kern="1200">
              <a:solidFill>
                <a:sysClr val="windowText" lastClr="000000"/>
              </a:solidFill>
              <a:latin typeface="Times New Roman" panose="02020603050405020304" pitchFamily="18" charset="0"/>
              <a:ea typeface="+mn-ea"/>
              <a:cs typeface="Times New Roman" panose="02020603050405020304" pitchFamily="18" charset="0"/>
            </a:rPr>
            <a:t>Environmental Monitoring System 64.HP30 </a:t>
          </a:r>
        </a:p>
      </dsp:txBody>
      <dsp:txXfrm>
        <a:off x="1073242" y="2634189"/>
        <a:ext cx="1449017" cy="469082"/>
      </dsp:txXfrm>
    </dsp:sp>
    <dsp:sp modelId="{0DAFD988-F898-4BBA-A93B-BFA5B02EF922}">
      <dsp:nvSpPr>
        <dsp:cNvPr id="0" name=""/>
        <dsp:cNvSpPr/>
      </dsp:nvSpPr>
      <dsp:spPr>
        <a:xfrm>
          <a:off x="1073242" y="3294357"/>
          <a:ext cx="1449017" cy="470806"/>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GB" sz="1000" b="1" kern="1200">
              <a:solidFill>
                <a:sysClr val="windowText" lastClr="000000"/>
              </a:solidFill>
              <a:latin typeface="Times New Roman" panose="02020603050405020304" pitchFamily="18" charset="0"/>
              <a:ea typeface="+mn-ea"/>
              <a:cs typeface="Times New Roman" panose="02020603050405020304" pitchFamily="18" charset="0"/>
            </a:rPr>
            <a:t>Individual Monitoring System                    64.HP40</a:t>
          </a:r>
        </a:p>
      </dsp:txBody>
      <dsp:txXfrm>
        <a:off x="1073242" y="3294357"/>
        <a:ext cx="1449017" cy="470806"/>
      </dsp:txXfrm>
    </dsp:sp>
    <dsp:sp modelId="{871C5F00-C5E5-41CD-B4ED-6587DC0E6E32}">
      <dsp:nvSpPr>
        <dsp:cNvPr id="0" name=""/>
        <dsp:cNvSpPr/>
      </dsp:nvSpPr>
      <dsp:spPr>
        <a:xfrm>
          <a:off x="1101814" y="3984826"/>
          <a:ext cx="1449017" cy="472544"/>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GB" sz="1000" b="1" kern="1200">
              <a:solidFill>
                <a:sysClr val="windowText" lastClr="000000"/>
              </a:solidFill>
              <a:latin typeface="Times New Roman" panose="02020603050405020304" pitchFamily="18" charset="0"/>
              <a:ea typeface="+mn-ea"/>
              <a:cs typeface="Times New Roman" panose="02020603050405020304" pitchFamily="18" charset="0"/>
            </a:rPr>
            <a:t>Area Beryllium Monitoring System 64.HP50</a:t>
          </a:r>
        </a:p>
      </dsp:txBody>
      <dsp:txXfrm>
        <a:off x="1101814" y="3984826"/>
        <a:ext cx="1449017" cy="472544"/>
      </dsp:txXfrm>
    </dsp:sp>
    <dsp:sp modelId="{3793EFC5-8835-4F02-9FE3-82A189878748}">
      <dsp:nvSpPr>
        <dsp:cNvPr id="0" name=""/>
        <dsp:cNvSpPr/>
      </dsp:nvSpPr>
      <dsp:spPr>
        <a:xfrm>
          <a:off x="1073242" y="4619879"/>
          <a:ext cx="1449017" cy="474296"/>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GB" sz="1000" b="1" kern="1200">
              <a:solidFill>
                <a:sysClr val="windowText" lastClr="000000"/>
              </a:solidFill>
              <a:latin typeface="Times New Roman" panose="02020603050405020304" pitchFamily="18" charset="0"/>
              <a:ea typeface="+mn-ea"/>
              <a:cs typeface="Times New Roman" panose="02020603050405020304" pitchFamily="18" charset="0"/>
            </a:rPr>
            <a:t>Health Physics Centre  HP Office &amp; Laboratories           64.HP70</a:t>
          </a:r>
        </a:p>
      </dsp:txBody>
      <dsp:txXfrm>
        <a:off x="1073242" y="4619879"/>
        <a:ext cx="1449017" cy="474296"/>
      </dsp:txXfrm>
    </dsp:sp>
    <dsp:sp modelId="{BA95658E-E282-4412-B2EE-1C60A87F0541}">
      <dsp:nvSpPr>
        <dsp:cNvPr id="0" name=""/>
        <dsp:cNvSpPr/>
      </dsp:nvSpPr>
      <dsp:spPr>
        <a:xfrm>
          <a:off x="3032323" y="672881"/>
          <a:ext cx="2341640" cy="454964"/>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GB" sz="1000" b="1" kern="1200">
              <a:solidFill>
                <a:sysClr val="windowText" lastClr="000000"/>
              </a:solidFill>
              <a:latin typeface="Times New Roman" panose="02020603050405020304" pitchFamily="18" charset="0"/>
              <a:ea typeface="+mn-ea"/>
              <a:cs typeface="Times New Roman" panose="02020603050405020304" pitchFamily="18" charset="0"/>
            </a:rPr>
            <a:t>Process Control Monitoring                                       64.PC</a:t>
          </a:r>
        </a:p>
      </dsp:txBody>
      <dsp:txXfrm>
        <a:off x="3032323" y="672881"/>
        <a:ext cx="2341640" cy="454964"/>
      </dsp:txXfrm>
    </dsp:sp>
    <dsp:sp modelId="{5185313D-7BBF-4165-93A8-5479ACC1B9A4}">
      <dsp:nvSpPr>
        <dsp:cNvPr id="0" name=""/>
        <dsp:cNvSpPr/>
      </dsp:nvSpPr>
      <dsp:spPr>
        <a:xfrm>
          <a:off x="3617733" y="1318931"/>
          <a:ext cx="1449017" cy="476057"/>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GB" sz="1000" b="1" kern="1200">
              <a:solidFill>
                <a:sysClr val="windowText" lastClr="000000"/>
              </a:solidFill>
              <a:latin typeface="Times New Roman" panose="02020603050405020304" pitchFamily="18" charset="0"/>
              <a:ea typeface="+mn-ea"/>
              <a:cs typeface="Times New Roman" panose="02020603050405020304" pitchFamily="18" charset="0"/>
            </a:rPr>
            <a:t>HVAC System Tritium    Detectors                   64.PC10</a:t>
          </a:r>
        </a:p>
      </dsp:txBody>
      <dsp:txXfrm>
        <a:off x="3617733" y="1318931"/>
        <a:ext cx="1449017" cy="476057"/>
      </dsp:txXfrm>
    </dsp:sp>
    <dsp:sp modelId="{EE249BA2-68EB-450B-BF0A-8D5BD10C7190}">
      <dsp:nvSpPr>
        <dsp:cNvPr id="0" name=""/>
        <dsp:cNvSpPr/>
      </dsp:nvSpPr>
      <dsp:spPr>
        <a:xfrm>
          <a:off x="3617733" y="1986073"/>
          <a:ext cx="1449017" cy="476057"/>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GB" sz="1000" b="1" kern="1200">
              <a:solidFill>
                <a:sysClr val="windowText" lastClr="000000"/>
              </a:solidFill>
              <a:latin typeface="Times New Roman" panose="02020603050405020304" pitchFamily="18" charset="0"/>
              <a:ea typeface="+mn-ea"/>
              <a:cs typeface="Times New Roman" panose="02020603050405020304" pitchFamily="18" charset="0"/>
            </a:rPr>
            <a:t>Port Cell Tritium  Detectors               64.PC20</a:t>
          </a:r>
        </a:p>
      </dsp:txBody>
      <dsp:txXfrm>
        <a:off x="3617733" y="1986073"/>
        <a:ext cx="1449017" cy="47605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22675703"/>
        <w:category>
          <w:name w:val="General"/>
          <w:gallery w:val="placeholder"/>
        </w:category>
        <w:types>
          <w:type w:val="bbPlcHdr"/>
        </w:types>
        <w:behaviors>
          <w:behavior w:val="content"/>
        </w:behaviors>
        <w:guid w:val="{E5B3BE4F-BEE9-4BDE-8673-9CF395226C4C}"/>
      </w:docPartPr>
      <w:docPartBody>
        <w:p w:rsidR="00BB164C" w:rsidRDefault="000835C7">
          <w:r w:rsidRPr="00E6717C">
            <w:rPr>
              <w:rStyle w:val="PlaceholderText"/>
            </w:rPr>
            <w:t>Click here to enter text.</w:t>
          </w:r>
        </w:p>
      </w:docPartBody>
    </w:docPart>
    <w:docPart>
      <w:docPartPr>
        <w:name w:val="BDF5BE1A2893474F85EDD7B6E403E589"/>
        <w:category>
          <w:name w:val="General"/>
          <w:gallery w:val="placeholder"/>
        </w:category>
        <w:types>
          <w:type w:val="bbPlcHdr"/>
        </w:types>
        <w:behaviors>
          <w:behavior w:val="content"/>
        </w:behaviors>
        <w:guid w:val="{CF8E599B-0EF4-4419-93B3-DF74A20C5BAD}"/>
      </w:docPartPr>
      <w:docPartBody>
        <w:p w:rsidR="0017312D" w:rsidRDefault="0017312D" w:rsidP="0017312D">
          <w:pPr>
            <w:pStyle w:val="BDF5BE1A2893474F85EDD7B6E403E589"/>
          </w:pPr>
          <w:r w:rsidRPr="004C0FE6">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Palatino">
    <w:panose1 w:val="00000000000000000000"/>
    <w:charset w:val="00"/>
    <w:family w:val="roman"/>
    <w:notTrueType/>
    <w:pitch w:val="variable"/>
    <w:sig w:usb0="00000003" w:usb1="00000000" w:usb2="00000000" w:usb3="00000000" w:csb0="00000001" w:csb1="00000000"/>
  </w:font>
  <w:font w:name="平成明朝">
    <w:altName w:val="Arial Unicode MS"/>
    <w:charset w:val="80"/>
    <w:family w:val="auto"/>
    <w:pitch w:val="variable"/>
    <w:sig w:usb0="01000001" w:usb1="08070708" w:usb2="1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743DC2"/>
    <w:multiLevelType w:val="multilevel"/>
    <w:tmpl w:val="04BC07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2"/>
  </w:compat>
  <w:rsids>
    <w:rsidRoot w:val="008155ED"/>
    <w:rsid w:val="00076373"/>
    <w:rsid w:val="000835C7"/>
    <w:rsid w:val="000F2210"/>
    <w:rsid w:val="0017312D"/>
    <w:rsid w:val="001E3640"/>
    <w:rsid w:val="002A5932"/>
    <w:rsid w:val="002D786D"/>
    <w:rsid w:val="002F48A5"/>
    <w:rsid w:val="00365609"/>
    <w:rsid w:val="003A3701"/>
    <w:rsid w:val="003E5663"/>
    <w:rsid w:val="00472158"/>
    <w:rsid w:val="004922D3"/>
    <w:rsid w:val="004C67C3"/>
    <w:rsid w:val="004D09FF"/>
    <w:rsid w:val="004D4ABE"/>
    <w:rsid w:val="0051061F"/>
    <w:rsid w:val="00512AAA"/>
    <w:rsid w:val="00533421"/>
    <w:rsid w:val="005A11F3"/>
    <w:rsid w:val="005E4877"/>
    <w:rsid w:val="005F7AE5"/>
    <w:rsid w:val="00601B4F"/>
    <w:rsid w:val="00610317"/>
    <w:rsid w:val="006D7398"/>
    <w:rsid w:val="0070483D"/>
    <w:rsid w:val="0071150D"/>
    <w:rsid w:val="00727EFF"/>
    <w:rsid w:val="00754E06"/>
    <w:rsid w:val="007822CD"/>
    <w:rsid w:val="008155ED"/>
    <w:rsid w:val="008743FA"/>
    <w:rsid w:val="009743D9"/>
    <w:rsid w:val="00995A93"/>
    <w:rsid w:val="009C6906"/>
    <w:rsid w:val="00A018CE"/>
    <w:rsid w:val="00A2713B"/>
    <w:rsid w:val="00A94765"/>
    <w:rsid w:val="00AA6EF7"/>
    <w:rsid w:val="00AB66BF"/>
    <w:rsid w:val="00AF0C3A"/>
    <w:rsid w:val="00B30DB3"/>
    <w:rsid w:val="00B608CE"/>
    <w:rsid w:val="00B83D7A"/>
    <w:rsid w:val="00BB164C"/>
    <w:rsid w:val="00C431DD"/>
    <w:rsid w:val="00CC01F8"/>
    <w:rsid w:val="00CD6167"/>
    <w:rsid w:val="00D052E0"/>
    <w:rsid w:val="00D841C4"/>
    <w:rsid w:val="00DC3095"/>
    <w:rsid w:val="00E0405E"/>
    <w:rsid w:val="00E3329B"/>
    <w:rsid w:val="00E4309B"/>
    <w:rsid w:val="00E63D35"/>
    <w:rsid w:val="00E86AFC"/>
    <w:rsid w:val="00F0690C"/>
    <w:rsid w:val="00F251E2"/>
    <w:rsid w:val="00F27833"/>
    <w:rsid w:val="00F920B3"/>
    <w:rsid w:val="00FB4D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922D3"/>
  </w:style>
  <w:style w:type="paragraph" w:customStyle="1" w:styleId="5F73D78D3DB04E7EABC6DA16AE9CBC81">
    <w:name w:val="5F73D78D3DB04E7EABC6DA16AE9CBC81"/>
    <w:rsid w:val="008155ED"/>
    <w:pPr>
      <w:keepLines/>
      <w:spacing w:after="0" w:line="240" w:lineRule="auto"/>
    </w:pPr>
    <w:rPr>
      <w:rFonts w:ascii="Arial" w:eastAsia="Times New Roman" w:hAnsi="Arial" w:cs="Times New Roman"/>
      <w:sz w:val="16"/>
      <w:szCs w:val="16"/>
      <w:lang w:eastAsia="fr-FR"/>
    </w:rPr>
  </w:style>
  <w:style w:type="paragraph" w:customStyle="1" w:styleId="C8AED38335B443B88D6E6C57686910F5">
    <w:name w:val="C8AED38335B443B88D6E6C57686910F5"/>
    <w:rsid w:val="008155ED"/>
  </w:style>
  <w:style w:type="paragraph" w:customStyle="1" w:styleId="CC000C90D6734B09B7C79A42EF01D7BE">
    <w:name w:val="CC000C90D6734B09B7C79A42EF01D7BE"/>
    <w:rsid w:val="008155ED"/>
  </w:style>
  <w:style w:type="paragraph" w:customStyle="1" w:styleId="98D3B1A3277C4AD0B32E735F51B0F8EB">
    <w:name w:val="98D3B1A3277C4AD0B32E735F51B0F8EB"/>
    <w:rsid w:val="008155ED"/>
    <w:pPr>
      <w:keepLines/>
      <w:spacing w:after="0" w:line="240" w:lineRule="auto"/>
    </w:pPr>
    <w:rPr>
      <w:rFonts w:ascii="Arial" w:eastAsia="Times New Roman" w:hAnsi="Arial" w:cs="Times New Roman"/>
      <w:sz w:val="16"/>
      <w:szCs w:val="16"/>
      <w:lang w:eastAsia="fr-FR"/>
    </w:rPr>
  </w:style>
  <w:style w:type="paragraph" w:customStyle="1" w:styleId="98D3B1A3277C4AD0B32E735F51B0F8EB1">
    <w:name w:val="98D3B1A3277C4AD0B32E735F51B0F8EB1"/>
    <w:rsid w:val="008155ED"/>
    <w:pPr>
      <w:keepLines/>
      <w:spacing w:after="0" w:line="240" w:lineRule="auto"/>
    </w:pPr>
    <w:rPr>
      <w:rFonts w:ascii="Arial" w:eastAsia="Times New Roman" w:hAnsi="Arial" w:cs="Times New Roman"/>
      <w:sz w:val="16"/>
      <w:szCs w:val="16"/>
      <w:lang w:eastAsia="fr-FR"/>
    </w:rPr>
  </w:style>
  <w:style w:type="paragraph" w:customStyle="1" w:styleId="8B307B44316C4DA59004D8AFF389D3B0">
    <w:name w:val="8B307B44316C4DA59004D8AFF389D3B0"/>
    <w:rsid w:val="008155ED"/>
    <w:pPr>
      <w:keepLines/>
      <w:spacing w:after="0" w:line="240" w:lineRule="auto"/>
    </w:pPr>
    <w:rPr>
      <w:rFonts w:ascii="Arial" w:eastAsia="Times New Roman" w:hAnsi="Arial" w:cs="Times New Roman"/>
      <w:sz w:val="16"/>
      <w:szCs w:val="16"/>
      <w:lang w:eastAsia="fr-FR"/>
    </w:rPr>
  </w:style>
  <w:style w:type="paragraph" w:customStyle="1" w:styleId="20E25F985CC9453592844AB02424D6AE">
    <w:name w:val="20E25F985CC9453592844AB02424D6AE"/>
    <w:rsid w:val="004D4ABE"/>
  </w:style>
  <w:style w:type="paragraph" w:customStyle="1" w:styleId="AC0DDF3545274C3A99D6B85943DCA7BD">
    <w:name w:val="AC0DDF3545274C3A99D6B85943DCA7BD"/>
    <w:rsid w:val="004D4ABE"/>
  </w:style>
  <w:style w:type="paragraph" w:customStyle="1" w:styleId="8B307B44316C4DA59004D8AFF389D3B01">
    <w:name w:val="8B307B44316C4DA59004D8AFF389D3B01"/>
    <w:rsid w:val="004D4ABE"/>
    <w:pPr>
      <w:keepLines/>
      <w:spacing w:after="0" w:line="240" w:lineRule="auto"/>
    </w:pPr>
    <w:rPr>
      <w:rFonts w:ascii="Arial" w:eastAsia="Times New Roman" w:hAnsi="Arial" w:cs="Times New Roman"/>
      <w:sz w:val="16"/>
      <w:szCs w:val="16"/>
      <w:lang w:eastAsia="fr-FR"/>
    </w:rPr>
  </w:style>
  <w:style w:type="paragraph" w:customStyle="1" w:styleId="5D15B73BF8ED4C88A6D817706FED3A72">
    <w:name w:val="5D15B73BF8ED4C88A6D817706FED3A72"/>
    <w:rsid w:val="004D4ABE"/>
  </w:style>
  <w:style w:type="paragraph" w:customStyle="1" w:styleId="6A41F3B1E40049288BB31DE6626EE3CA">
    <w:name w:val="6A41F3B1E40049288BB31DE6626EE3CA"/>
    <w:rsid w:val="004D4ABE"/>
  </w:style>
  <w:style w:type="paragraph" w:customStyle="1" w:styleId="D933C103F76149DAB4B91C1C6FA9760F">
    <w:name w:val="D933C103F76149DAB4B91C1C6FA9760F"/>
    <w:rsid w:val="004D4ABE"/>
  </w:style>
  <w:style w:type="paragraph" w:customStyle="1" w:styleId="6FCF60DEE8CD4590A789E54378A08FD7">
    <w:name w:val="6FCF60DEE8CD4590A789E54378A08FD7"/>
    <w:rsid w:val="004D4ABE"/>
  </w:style>
  <w:style w:type="paragraph" w:customStyle="1" w:styleId="8B307B44316C4DA59004D8AFF389D3B02">
    <w:name w:val="8B307B44316C4DA59004D8AFF389D3B02"/>
    <w:rsid w:val="00A2713B"/>
    <w:pPr>
      <w:keepLines/>
      <w:spacing w:after="0" w:line="240" w:lineRule="auto"/>
    </w:pPr>
    <w:rPr>
      <w:rFonts w:ascii="Arial" w:eastAsia="Times New Roman" w:hAnsi="Arial" w:cs="Times New Roman"/>
      <w:sz w:val="16"/>
      <w:szCs w:val="16"/>
      <w:lang w:eastAsia="fr-FR"/>
    </w:rPr>
  </w:style>
  <w:style w:type="paragraph" w:customStyle="1" w:styleId="8B307B44316C4DA59004D8AFF389D3B03">
    <w:name w:val="8B307B44316C4DA59004D8AFF389D3B03"/>
    <w:rsid w:val="0071150D"/>
    <w:pPr>
      <w:keepLines/>
      <w:spacing w:after="0" w:line="240" w:lineRule="auto"/>
    </w:pPr>
    <w:rPr>
      <w:rFonts w:ascii="Arial" w:eastAsia="Times New Roman" w:hAnsi="Arial" w:cs="Times New Roman"/>
      <w:sz w:val="16"/>
      <w:szCs w:val="16"/>
      <w:lang w:eastAsia="fr-FR"/>
    </w:rPr>
  </w:style>
  <w:style w:type="paragraph" w:customStyle="1" w:styleId="5A40D43A8F9C451CAD51CF366FB709CD">
    <w:name w:val="5A40D43A8F9C451CAD51CF366FB709CD"/>
    <w:rsid w:val="0071150D"/>
    <w:pPr>
      <w:keepLines/>
      <w:spacing w:after="0" w:line="240" w:lineRule="auto"/>
    </w:pPr>
    <w:rPr>
      <w:rFonts w:ascii="Arial" w:eastAsia="Times New Roman" w:hAnsi="Arial" w:cs="Times New Roman"/>
      <w:sz w:val="16"/>
      <w:szCs w:val="16"/>
      <w:lang w:eastAsia="fr-FR"/>
    </w:rPr>
  </w:style>
  <w:style w:type="paragraph" w:customStyle="1" w:styleId="EBB0EEDDFE1C4EB88E0C4C429A3498FE">
    <w:name w:val="EBB0EEDDFE1C4EB88E0C4C429A3498FE"/>
    <w:rsid w:val="0071150D"/>
    <w:pPr>
      <w:keepLines/>
      <w:spacing w:after="0" w:line="240" w:lineRule="auto"/>
    </w:pPr>
    <w:rPr>
      <w:rFonts w:ascii="Arial" w:eastAsia="Times New Roman" w:hAnsi="Arial" w:cs="Times New Roman"/>
      <w:sz w:val="16"/>
      <w:szCs w:val="16"/>
      <w:lang w:eastAsia="fr-FR"/>
    </w:rPr>
  </w:style>
  <w:style w:type="paragraph" w:customStyle="1" w:styleId="8B307B44316C4DA59004D8AFF389D3B04">
    <w:name w:val="8B307B44316C4DA59004D8AFF389D3B04"/>
    <w:rsid w:val="0071150D"/>
    <w:pPr>
      <w:keepLines/>
      <w:spacing w:after="0" w:line="240" w:lineRule="auto"/>
    </w:pPr>
    <w:rPr>
      <w:rFonts w:ascii="Arial" w:eastAsia="Times New Roman" w:hAnsi="Arial" w:cs="Times New Roman"/>
      <w:sz w:val="16"/>
      <w:szCs w:val="16"/>
      <w:lang w:eastAsia="fr-FR"/>
    </w:rPr>
  </w:style>
  <w:style w:type="paragraph" w:customStyle="1" w:styleId="9C3EC95260A64DD9801FDAFA8A07C820">
    <w:name w:val="9C3EC95260A64DD9801FDAFA8A07C820"/>
    <w:rsid w:val="0071150D"/>
  </w:style>
  <w:style w:type="paragraph" w:customStyle="1" w:styleId="0F13251F3ECD4444BC30763088CDFCCE">
    <w:name w:val="0F13251F3ECD4444BC30763088CDFCCE"/>
    <w:rsid w:val="0071150D"/>
  </w:style>
  <w:style w:type="paragraph" w:customStyle="1" w:styleId="5A40D43A8F9C451CAD51CF366FB709CD1">
    <w:name w:val="5A40D43A8F9C451CAD51CF366FB709CD1"/>
    <w:rsid w:val="0071150D"/>
    <w:pPr>
      <w:keepLines/>
      <w:spacing w:after="0" w:line="240" w:lineRule="auto"/>
    </w:pPr>
    <w:rPr>
      <w:rFonts w:ascii="Arial" w:eastAsia="Times New Roman" w:hAnsi="Arial" w:cs="Times New Roman"/>
      <w:sz w:val="16"/>
      <w:szCs w:val="16"/>
      <w:lang w:eastAsia="fr-FR"/>
    </w:rPr>
  </w:style>
  <w:style w:type="paragraph" w:customStyle="1" w:styleId="EBB0EEDDFE1C4EB88E0C4C429A3498FE1">
    <w:name w:val="EBB0EEDDFE1C4EB88E0C4C429A3498FE1"/>
    <w:rsid w:val="0071150D"/>
    <w:pPr>
      <w:keepLines/>
      <w:spacing w:after="0" w:line="240" w:lineRule="auto"/>
    </w:pPr>
    <w:rPr>
      <w:rFonts w:ascii="Arial" w:eastAsia="Times New Roman" w:hAnsi="Arial" w:cs="Times New Roman"/>
      <w:sz w:val="16"/>
      <w:szCs w:val="16"/>
      <w:lang w:eastAsia="fr-FR"/>
    </w:rPr>
  </w:style>
  <w:style w:type="paragraph" w:customStyle="1" w:styleId="8B307B44316C4DA59004D8AFF389D3B05">
    <w:name w:val="8B307B44316C4DA59004D8AFF389D3B05"/>
    <w:rsid w:val="0071150D"/>
    <w:pPr>
      <w:keepLines/>
      <w:spacing w:after="0" w:line="240" w:lineRule="auto"/>
    </w:pPr>
    <w:rPr>
      <w:rFonts w:ascii="Arial" w:eastAsia="Times New Roman" w:hAnsi="Arial" w:cs="Times New Roman"/>
      <w:sz w:val="16"/>
      <w:szCs w:val="16"/>
      <w:lang w:eastAsia="fr-FR"/>
    </w:rPr>
  </w:style>
  <w:style w:type="paragraph" w:customStyle="1" w:styleId="9C3EC95260A64DD9801FDAFA8A07C8201">
    <w:name w:val="9C3EC95260A64DD9801FDAFA8A07C8201"/>
    <w:rsid w:val="0071150D"/>
    <w:pPr>
      <w:keepLines/>
      <w:spacing w:after="0" w:line="240" w:lineRule="auto"/>
    </w:pPr>
    <w:rPr>
      <w:rFonts w:ascii="Arial" w:eastAsia="Times New Roman" w:hAnsi="Arial" w:cs="Times New Roman"/>
      <w:sz w:val="16"/>
      <w:szCs w:val="16"/>
      <w:lang w:eastAsia="fr-FR"/>
    </w:rPr>
  </w:style>
  <w:style w:type="paragraph" w:customStyle="1" w:styleId="0F13251F3ECD4444BC30763088CDFCCE1">
    <w:name w:val="0F13251F3ECD4444BC30763088CDFCCE1"/>
    <w:rsid w:val="0071150D"/>
    <w:pPr>
      <w:keepLines/>
      <w:spacing w:after="0" w:line="240" w:lineRule="auto"/>
    </w:pPr>
    <w:rPr>
      <w:rFonts w:ascii="Arial" w:eastAsia="Times New Roman" w:hAnsi="Arial" w:cs="Times New Roman"/>
      <w:sz w:val="16"/>
      <w:szCs w:val="16"/>
      <w:lang w:eastAsia="fr-FR"/>
    </w:rPr>
  </w:style>
  <w:style w:type="paragraph" w:customStyle="1" w:styleId="5A40D43A8F9C451CAD51CF366FB709CD2">
    <w:name w:val="5A40D43A8F9C451CAD51CF366FB709CD2"/>
    <w:rsid w:val="00B608CE"/>
    <w:pPr>
      <w:keepLines/>
      <w:spacing w:after="0" w:line="240" w:lineRule="auto"/>
    </w:pPr>
    <w:rPr>
      <w:rFonts w:ascii="Arial" w:eastAsia="Times New Roman" w:hAnsi="Arial" w:cs="Times New Roman"/>
      <w:sz w:val="16"/>
      <w:szCs w:val="16"/>
      <w:lang w:eastAsia="fr-FR"/>
    </w:rPr>
  </w:style>
  <w:style w:type="paragraph" w:customStyle="1" w:styleId="EBB0EEDDFE1C4EB88E0C4C429A3498FE2">
    <w:name w:val="EBB0EEDDFE1C4EB88E0C4C429A3498FE2"/>
    <w:rsid w:val="00B608CE"/>
    <w:pPr>
      <w:keepLines/>
      <w:spacing w:after="0" w:line="240" w:lineRule="auto"/>
    </w:pPr>
    <w:rPr>
      <w:rFonts w:ascii="Arial" w:eastAsia="Times New Roman" w:hAnsi="Arial" w:cs="Times New Roman"/>
      <w:sz w:val="16"/>
      <w:szCs w:val="16"/>
      <w:lang w:eastAsia="fr-FR"/>
    </w:rPr>
  </w:style>
  <w:style w:type="paragraph" w:customStyle="1" w:styleId="8B307B44316C4DA59004D8AFF389D3B06">
    <w:name w:val="8B307B44316C4DA59004D8AFF389D3B06"/>
    <w:rsid w:val="00B608CE"/>
    <w:pPr>
      <w:keepLines/>
      <w:spacing w:after="0" w:line="240" w:lineRule="auto"/>
    </w:pPr>
    <w:rPr>
      <w:rFonts w:ascii="Arial" w:eastAsia="Times New Roman" w:hAnsi="Arial" w:cs="Times New Roman"/>
      <w:sz w:val="16"/>
      <w:szCs w:val="16"/>
      <w:lang w:eastAsia="fr-FR"/>
    </w:rPr>
  </w:style>
  <w:style w:type="paragraph" w:customStyle="1" w:styleId="9C3EC95260A64DD9801FDAFA8A07C8202">
    <w:name w:val="9C3EC95260A64DD9801FDAFA8A07C8202"/>
    <w:rsid w:val="00B608CE"/>
    <w:pPr>
      <w:keepLines/>
      <w:spacing w:after="0" w:line="240" w:lineRule="auto"/>
    </w:pPr>
    <w:rPr>
      <w:rFonts w:ascii="Arial" w:eastAsia="Times New Roman" w:hAnsi="Arial" w:cs="Times New Roman"/>
      <w:sz w:val="16"/>
      <w:szCs w:val="16"/>
      <w:lang w:eastAsia="fr-FR"/>
    </w:rPr>
  </w:style>
  <w:style w:type="paragraph" w:customStyle="1" w:styleId="0F13251F3ECD4444BC30763088CDFCCE2">
    <w:name w:val="0F13251F3ECD4444BC30763088CDFCCE2"/>
    <w:rsid w:val="00B608CE"/>
    <w:pPr>
      <w:keepLines/>
      <w:spacing w:after="0" w:line="240" w:lineRule="auto"/>
    </w:pPr>
    <w:rPr>
      <w:rFonts w:ascii="Arial" w:eastAsia="Times New Roman" w:hAnsi="Arial" w:cs="Times New Roman"/>
      <w:sz w:val="16"/>
      <w:szCs w:val="16"/>
      <w:lang w:eastAsia="fr-FR"/>
    </w:rPr>
  </w:style>
  <w:style w:type="paragraph" w:customStyle="1" w:styleId="9A19FC026B55426B81FFCAEBA21462A8">
    <w:name w:val="9A19FC026B55426B81FFCAEBA21462A8"/>
    <w:rsid w:val="0070483D"/>
  </w:style>
  <w:style w:type="paragraph" w:customStyle="1" w:styleId="3A4504A889E84E91831D6647EB259B0B">
    <w:name w:val="3A4504A889E84E91831D6647EB259B0B"/>
    <w:rsid w:val="0017312D"/>
  </w:style>
  <w:style w:type="paragraph" w:customStyle="1" w:styleId="BDF5BE1A2893474F85EDD7B6E403E589">
    <w:name w:val="BDF5BE1A2893474F85EDD7B6E403E589"/>
    <w:rsid w:val="0017312D"/>
  </w:style>
  <w:style w:type="paragraph" w:customStyle="1" w:styleId="8D8000A9355E493CBD53C77DBB5E30B4">
    <w:name w:val="8D8000A9355E493CBD53C77DBB5E30B4"/>
    <w:rsid w:val="0017312D"/>
  </w:style>
  <w:style w:type="paragraph" w:customStyle="1" w:styleId="0B39150A59C343F7A5450AF85EF83B51">
    <w:name w:val="0B39150A59C343F7A5450AF85EF83B51"/>
    <w:rsid w:val="0017312D"/>
  </w:style>
  <w:style w:type="paragraph" w:customStyle="1" w:styleId="D03A053880D44375AFB223B92CF0A118">
    <w:name w:val="D03A053880D44375AFB223B92CF0A118"/>
    <w:rsid w:val="0017312D"/>
  </w:style>
  <w:style w:type="paragraph" w:customStyle="1" w:styleId="D174B39EFFE34ADB9E94C0638CC149BE">
    <w:name w:val="D174B39EFFE34ADB9E94C0638CC149BE"/>
    <w:rsid w:val="0017312D"/>
  </w:style>
  <w:style w:type="paragraph" w:customStyle="1" w:styleId="FDF9706A67EA47E597382E610B99E220">
    <w:name w:val="FDF9706A67EA47E597382E610B99E220"/>
    <w:rsid w:val="0017312D"/>
  </w:style>
  <w:style w:type="paragraph" w:customStyle="1" w:styleId="7D69BC21041743EDB4D2942B3C675F2E">
    <w:name w:val="7D69BC21041743EDB4D2942B3C675F2E"/>
    <w:rsid w:val="0017312D"/>
  </w:style>
  <w:style w:type="paragraph" w:customStyle="1" w:styleId="DA2B3C072DE249C1BAB555A386F8BB4E">
    <w:name w:val="DA2B3C072DE249C1BAB555A386F8BB4E"/>
    <w:rsid w:val="0017312D"/>
  </w:style>
  <w:style w:type="paragraph" w:customStyle="1" w:styleId="F64ABDCE4A3A40068244B9A64088D527">
    <w:name w:val="F64ABDCE4A3A40068244B9A64088D527"/>
    <w:rsid w:val="0017312D"/>
  </w:style>
  <w:style w:type="paragraph" w:customStyle="1" w:styleId="65B55455B629443A91D57C8264C6D154">
    <w:name w:val="65B55455B629443A91D57C8264C6D154"/>
    <w:rsid w:val="00533421"/>
  </w:style>
  <w:style w:type="paragraph" w:customStyle="1" w:styleId="FB887DBB91D347118A0A377502880E19">
    <w:name w:val="FB887DBB91D347118A0A377502880E19"/>
    <w:rsid w:val="00533421"/>
  </w:style>
  <w:style w:type="paragraph" w:customStyle="1" w:styleId="780C4CAF4A074BB3B5E35E68FA656622">
    <w:name w:val="780C4CAF4A074BB3B5E35E68FA656622"/>
    <w:rsid w:val="00CD6167"/>
  </w:style>
  <w:style w:type="paragraph" w:customStyle="1" w:styleId="147ECF35248845FA80F86344E3E11E34">
    <w:name w:val="147ECF35248845FA80F86344E3E11E34"/>
    <w:rsid w:val="00CD6167"/>
    <w:pPr>
      <w:keepLines/>
      <w:spacing w:after="80" w:line="240" w:lineRule="auto"/>
      <w:jc w:val="both"/>
    </w:pPr>
    <w:rPr>
      <w:rFonts w:ascii="Arial" w:eastAsia="Times New Roman" w:hAnsi="Arial" w:cs="Times New Roman"/>
      <w:sz w:val="20"/>
      <w:szCs w:val="16"/>
      <w:lang w:eastAsia="fr-FR"/>
    </w:rPr>
  </w:style>
  <w:style w:type="paragraph" w:customStyle="1" w:styleId="147ECF35248845FA80F86344E3E11E341">
    <w:name w:val="147ECF35248845FA80F86344E3E11E341"/>
    <w:rsid w:val="00CD6167"/>
    <w:pPr>
      <w:keepLines/>
      <w:spacing w:after="80" w:line="240" w:lineRule="auto"/>
      <w:jc w:val="both"/>
    </w:pPr>
    <w:rPr>
      <w:rFonts w:ascii="Arial" w:eastAsia="Times New Roman" w:hAnsi="Arial" w:cs="Times New Roman"/>
      <w:sz w:val="20"/>
      <w:szCs w:val="16"/>
      <w:lang w:eastAsia="fr-FR"/>
    </w:rPr>
  </w:style>
  <w:style w:type="paragraph" w:customStyle="1" w:styleId="147ECF35248845FA80F86344E3E11E342">
    <w:name w:val="147ECF35248845FA80F86344E3E11E342"/>
    <w:rsid w:val="00CD6167"/>
    <w:pPr>
      <w:keepLines/>
      <w:spacing w:after="80" w:line="240" w:lineRule="auto"/>
      <w:jc w:val="both"/>
    </w:pPr>
    <w:rPr>
      <w:rFonts w:ascii="Arial" w:eastAsia="Times New Roman" w:hAnsi="Arial" w:cs="Times New Roman"/>
      <w:sz w:val="20"/>
      <w:szCs w:val="16"/>
      <w:lang w:eastAsia="fr-FR"/>
    </w:rPr>
  </w:style>
  <w:style w:type="paragraph" w:customStyle="1" w:styleId="147ECF35248845FA80F86344E3E11E343">
    <w:name w:val="147ECF35248845FA80F86344E3E11E343"/>
    <w:rsid w:val="00CD6167"/>
    <w:pPr>
      <w:keepLines/>
      <w:spacing w:after="80" w:line="240" w:lineRule="auto"/>
      <w:jc w:val="both"/>
    </w:pPr>
    <w:rPr>
      <w:rFonts w:ascii="Arial" w:eastAsia="Times New Roman" w:hAnsi="Arial" w:cs="Times New Roman"/>
      <w:sz w:val="20"/>
      <w:szCs w:val="16"/>
      <w:lang w:eastAsia="fr-FR"/>
    </w:rPr>
  </w:style>
  <w:style w:type="paragraph" w:customStyle="1" w:styleId="147ECF35248845FA80F86344E3E11E344">
    <w:name w:val="147ECF35248845FA80F86344E3E11E344"/>
    <w:rsid w:val="00E63D35"/>
    <w:pPr>
      <w:keepLines/>
      <w:spacing w:after="80" w:line="240" w:lineRule="auto"/>
      <w:jc w:val="both"/>
    </w:pPr>
    <w:rPr>
      <w:rFonts w:ascii="Arial" w:eastAsia="Times New Roman" w:hAnsi="Arial" w:cs="Times New Roman"/>
      <w:sz w:val="20"/>
      <w:szCs w:val="16"/>
      <w:lang w:eastAsia="fr-FR"/>
    </w:rPr>
  </w:style>
  <w:style w:type="paragraph" w:customStyle="1" w:styleId="147ECF35248845FA80F86344E3E11E345">
    <w:name w:val="147ECF35248845FA80F86344E3E11E345"/>
    <w:rsid w:val="00995A93"/>
    <w:pPr>
      <w:keepLines/>
      <w:spacing w:after="80" w:line="240" w:lineRule="auto"/>
      <w:jc w:val="both"/>
    </w:pPr>
    <w:rPr>
      <w:rFonts w:ascii="Arial" w:eastAsia="Times New Roman" w:hAnsi="Arial" w:cs="Times New Roman"/>
      <w:sz w:val="20"/>
      <w:szCs w:val="16"/>
      <w:lang w:eastAsia="fr-FR"/>
    </w:rPr>
  </w:style>
  <w:style w:type="paragraph" w:customStyle="1" w:styleId="A40976C9DCEF4D6E88763F6384DF4589">
    <w:name w:val="A40976C9DCEF4D6E88763F6384DF4589"/>
    <w:rsid w:val="002F48A5"/>
  </w:style>
  <w:style w:type="paragraph" w:customStyle="1" w:styleId="E800191AEA4849F98297F6E842FDA646">
    <w:name w:val="E800191AEA4849F98297F6E842FDA646"/>
    <w:rsid w:val="002F48A5"/>
  </w:style>
  <w:style w:type="paragraph" w:customStyle="1" w:styleId="35286335B22A403585AE2F55EEA3454D">
    <w:name w:val="35286335B22A403585AE2F55EEA3454D"/>
    <w:rsid w:val="002F48A5"/>
  </w:style>
  <w:style w:type="paragraph" w:customStyle="1" w:styleId="2584DD887CA347208BD0CB07E8921E13">
    <w:name w:val="2584DD887CA347208BD0CB07E8921E13"/>
    <w:rsid w:val="002F48A5"/>
  </w:style>
  <w:style w:type="paragraph" w:customStyle="1" w:styleId="9CC57CDB04864CEFB614F398FAD39675">
    <w:name w:val="9CC57CDB04864CEFB614F398FAD39675"/>
    <w:rsid w:val="0051061F"/>
  </w:style>
  <w:style w:type="paragraph" w:customStyle="1" w:styleId="FC45F43D29D142B980C269D537E8AF14">
    <w:name w:val="FC45F43D29D142B980C269D537E8AF14"/>
    <w:rsid w:val="0051061F"/>
  </w:style>
  <w:style w:type="paragraph" w:customStyle="1" w:styleId="06CF594974AF402B9743D20A1318FDC0">
    <w:name w:val="06CF594974AF402B9743D20A1318FDC0"/>
    <w:rsid w:val="0051061F"/>
  </w:style>
  <w:style w:type="paragraph" w:customStyle="1" w:styleId="628649674EA445A98D9363D2BCE9D9D5">
    <w:name w:val="628649674EA445A98D9363D2BCE9D9D5"/>
    <w:rsid w:val="0051061F"/>
  </w:style>
  <w:style w:type="paragraph" w:customStyle="1" w:styleId="4BD301813E864A8EB89CE6E8C3EA4C86">
    <w:name w:val="4BD301813E864A8EB89CE6E8C3EA4C86"/>
    <w:rsid w:val="0051061F"/>
  </w:style>
  <w:style w:type="paragraph" w:customStyle="1" w:styleId="6BA83E094F064767BD62E022112508EA">
    <w:name w:val="6BA83E094F064767BD62E022112508EA"/>
    <w:rsid w:val="0051061F"/>
  </w:style>
  <w:style w:type="paragraph" w:customStyle="1" w:styleId="0B5D3ED517064A37B6C3D4010793DBBF">
    <w:name w:val="0B5D3ED517064A37B6C3D4010793DBBF"/>
    <w:rsid w:val="0051061F"/>
  </w:style>
  <w:style w:type="paragraph" w:customStyle="1" w:styleId="DED89D8865AF4D57A63B08B3AB2C176F">
    <w:name w:val="DED89D8865AF4D57A63B08B3AB2C176F"/>
    <w:rsid w:val="0051061F"/>
  </w:style>
  <w:style w:type="paragraph" w:customStyle="1" w:styleId="57CA92E2BE684BC09FD6246532E804A3">
    <w:name w:val="57CA92E2BE684BC09FD6246532E804A3"/>
    <w:rsid w:val="0051061F"/>
  </w:style>
  <w:style w:type="paragraph" w:customStyle="1" w:styleId="5125956DCCB74E29A8A3016AAED21E2B">
    <w:name w:val="5125956DCCB74E29A8A3016AAED21E2B"/>
    <w:rsid w:val="0051061F"/>
  </w:style>
  <w:style w:type="paragraph" w:customStyle="1" w:styleId="4D018FF86C8D47A9AF6D55F8F655A021">
    <w:name w:val="4D018FF86C8D47A9AF6D55F8F655A021"/>
    <w:rsid w:val="0051061F"/>
  </w:style>
  <w:style w:type="paragraph" w:customStyle="1" w:styleId="B27B2D41945B43A48CDA379141E71FC5">
    <w:name w:val="B27B2D41945B43A48CDA379141E71FC5"/>
    <w:rsid w:val="0051061F"/>
  </w:style>
  <w:style w:type="paragraph" w:customStyle="1" w:styleId="DED21A22834E408FB676E4EEA47F2CD6">
    <w:name w:val="DED21A22834E408FB676E4EEA47F2CD6"/>
    <w:rsid w:val="00A94765"/>
  </w:style>
  <w:style w:type="paragraph" w:customStyle="1" w:styleId="22C8EE0CBC8B47E3AD23F5F698B4908A">
    <w:name w:val="22C8EE0CBC8B47E3AD23F5F698B4908A"/>
    <w:rsid w:val="00A94765"/>
  </w:style>
  <w:style w:type="paragraph" w:customStyle="1" w:styleId="CC890EFA3D1142EBA88120E07062E5ED">
    <w:name w:val="CC890EFA3D1142EBA88120E07062E5ED"/>
    <w:rsid w:val="00A94765"/>
  </w:style>
  <w:style w:type="paragraph" w:customStyle="1" w:styleId="6BF0C4108BDB461D812EDCF1D3948946">
    <w:name w:val="6BF0C4108BDB461D812EDCF1D3948946"/>
    <w:rsid w:val="00A94765"/>
  </w:style>
  <w:style w:type="paragraph" w:customStyle="1" w:styleId="0C1625D943214B508DEC4300381DA742">
    <w:name w:val="0C1625D943214B508DEC4300381DA742"/>
    <w:rsid w:val="00A94765"/>
  </w:style>
  <w:style w:type="paragraph" w:customStyle="1" w:styleId="7A307F44E1C04D929DC3CDA2C7C9777C">
    <w:name w:val="7A307F44E1C04D929DC3CDA2C7C9777C"/>
    <w:rsid w:val="00A94765"/>
  </w:style>
  <w:style w:type="paragraph" w:customStyle="1" w:styleId="D198B96CA996415DB2024A0D2F445F89">
    <w:name w:val="D198B96CA996415DB2024A0D2F445F89"/>
    <w:rsid w:val="00A94765"/>
  </w:style>
  <w:style w:type="paragraph" w:customStyle="1" w:styleId="51BDE82984CA412A9D88E6315212F5D1">
    <w:name w:val="51BDE82984CA412A9D88E6315212F5D1"/>
    <w:rsid w:val="00F27833"/>
  </w:style>
  <w:style w:type="paragraph" w:customStyle="1" w:styleId="8BCBB1F36C004A98B2210CDE2C232D1B">
    <w:name w:val="8BCBB1F36C004A98B2210CDE2C232D1B"/>
    <w:rsid w:val="004922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root>
  <idm_F4E>F4E_D_XXXXXX v.1.0</idm_F4E>
  <Call_No>NA</Call_No>
  <Doc_Type>TECHNICAL NOTE</Doc_Type>
</root>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00AACCC-F48C-4530-94DA-070340719FF9}"/>
</file>

<file path=customXml/itemProps2.xml><?xml version="1.0" encoding="utf-8"?>
<ds:datastoreItem xmlns:ds="http://schemas.openxmlformats.org/officeDocument/2006/customXml" ds:itemID="{309F5377-E07C-44AF-AE4A-5B271491979C}"/>
</file>

<file path=customXml/itemProps3.xml><?xml version="1.0" encoding="utf-8"?>
<ds:datastoreItem xmlns:ds="http://schemas.openxmlformats.org/officeDocument/2006/customXml" ds:itemID="{7EC8B3E8-2AF7-444B-BB31-2382210FAA6C}"/>
</file>

<file path=customXml/itemProps4.xml><?xml version="1.0" encoding="utf-8"?>
<ds:datastoreItem xmlns:ds="http://schemas.openxmlformats.org/officeDocument/2006/customXml" ds:itemID="{BEDB52DB-D96C-40C6-9133-CDF233144711}"/>
</file>

<file path=customXml/itemProps5.xml><?xml version="1.0" encoding="utf-8"?>
<ds:datastoreItem xmlns:ds="http://schemas.openxmlformats.org/officeDocument/2006/customXml" ds:itemID="{85A534EA-FF8A-4655-84D3-680D4904E286}"/>
</file>

<file path=docProps/app.xml><?xml version="1.0" encoding="utf-8"?>
<Properties xmlns="http://schemas.openxmlformats.org/officeDocument/2006/extended-properties" xmlns:vt="http://schemas.openxmlformats.org/officeDocument/2006/docPropsVTypes">
  <Template>Normal.dotm</Template>
  <TotalTime>0</TotalTime>
  <Pages>20</Pages>
  <Words>3868</Words>
  <Characters>24002</Characters>
  <Application>Microsoft Office Word</Application>
  <DocSecurity>0</DocSecurity>
  <Lines>200</Lines>
  <Paragraphs>55</Paragraphs>
  <ScaleCrop>false</ScaleCrop>
  <HeadingPairs>
    <vt:vector size="2" baseType="variant">
      <vt:variant>
        <vt:lpstr>Title</vt:lpstr>
      </vt:variant>
      <vt:variant>
        <vt:i4>1</vt:i4>
      </vt:variant>
    </vt:vector>
  </HeadingPairs>
  <TitlesOfParts>
    <vt:vector size="1" baseType="lpstr">
      <vt:lpstr>Technical Specification</vt:lpstr>
    </vt:vector>
  </TitlesOfParts>
  <Company>EFDA</Company>
  <LinksUpToDate>false</LinksUpToDate>
  <CharactersWithSpaces>27815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Specification</dc:title>
  <dc:subject>QA Template</dc:subject>
  <dc:creator>DTR</dc:creator>
  <cp:lastModifiedBy>Daval Mehdi (F4E)</cp:lastModifiedBy>
  <cp:revision>2</cp:revision>
  <cp:lastPrinted>2019-02-28T13:24:00Z</cp:lastPrinted>
  <dcterms:created xsi:type="dcterms:W3CDTF">2019-03-07T16:35:00Z</dcterms:created>
  <dcterms:modified xsi:type="dcterms:W3CDTF">2019-03-07T16:35:00Z</dcterms:modified>
  <cp:category>QA</cp:category>
</cp:coreProperties>
</file>