
<file path=[Content_Types].xml><?xml version="1.0" encoding="utf-8"?>
<Types xmlns="http://schemas.openxmlformats.org/package/2006/content-types">
  <Default Extension="png" ContentType="image/png"/>
  <Override PartName="/customXml/itemProps2.xml" ContentType="application/vnd.openxmlformats-officedocument.customXmlProperties+xml"/>
  <Override PartName="/word/footnotes.xml" ContentType="application/vnd.openxmlformats-officedocument.wordprocessingml.footnot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Override PartName="/word/glossary/fontTable.xml" ContentType="application/vnd.openxmlformats-officedocument.wordprocessingml.fontTable+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2231"/>
        <w:gridCol w:w="6538"/>
        <w:gridCol w:w="869"/>
      </w:tblGrid>
      <w:tr w:rsidR="00E50445" w:rsidRPr="009A4513" w14:paraId="0D6A0166" w14:textId="77777777" w:rsidTr="00B43D02">
        <w:tc>
          <w:tcPr>
            <w:tcW w:w="2232" w:type="dxa"/>
          </w:tcPr>
          <w:p w14:paraId="5575C09E" w14:textId="77777777" w:rsidR="00E50445" w:rsidRPr="009A4513" w:rsidRDefault="00E50445" w:rsidP="00B76D80">
            <w:pPr>
              <w:spacing w:after="0"/>
              <w:rPr>
                <w:rFonts w:asciiTheme="minorHAnsi" w:hAnsiTheme="minorHAnsi"/>
                <w:sz w:val="22"/>
                <w:szCs w:val="22"/>
              </w:rPr>
            </w:pPr>
            <w:bookmarkStart w:id="0" w:name="OLE_LINK1"/>
            <w:r w:rsidRPr="009A4513">
              <w:rPr>
                <w:rFonts w:asciiTheme="minorHAnsi" w:hAnsiTheme="minorHAnsi"/>
                <w:b/>
                <w:noProof/>
                <w:sz w:val="22"/>
                <w:szCs w:val="22"/>
                <w:lang w:val="en-IE" w:eastAsia="en-IE"/>
              </w:rPr>
              <w:drawing>
                <wp:inline distT="0" distB="0" distL="0" distR="0" wp14:anchorId="2C28E915" wp14:editId="3882A7D7">
                  <wp:extent cx="1271270" cy="538480"/>
                  <wp:effectExtent l="19050" t="0" r="5080" b="0"/>
                  <wp:docPr id="3" name="Picture 2" descr="brand_later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and_lateral_RGB"/>
                          <pic:cNvPicPr>
                            <a:picLocks noChangeAspect="1" noChangeArrowheads="1"/>
                          </pic:cNvPicPr>
                        </pic:nvPicPr>
                        <pic:blipFill>
                          <a:blip r:embed="rId9" cstate="print"/>
                          <a:srcRect/>
                          <a:stretch>
                            <a:fillRect/>
                          </a:stretch>
                        </pic:blipFill>
                        <pic:spPr bwMode="auto">
                          <a:xfrm>
                            <a:off x="0" y="0"/>
                            <a:ext cx="1271270" cy="538480"/>
                          </a:xfrm>
                          <a:prstGeom prst="rect">
                            <a:avLst/>
                          </a:prstGeom>
                          <a:noFill/>
                          <a:ln w="9525">
                            <a:noFill/>
                            <a:miter lim="800000"/>
                            <a:headEnd/>
                            <a:tailEnd/>
                          </a:ln>
                        </pic:spPr>
                      </pic:pic>
                    </a:graphicData>
                  </a:graphic>
                </wp:inline>
              </w:drawing>
            </w:r>
          </w:p>
        </w:tc>
        <w:tc>
          <w:tcPr>
            <w:tcW w:w="6585" w:type="dxa"/>
            <w:vAlign w:val="center"/>
          </w:tcPr>
          <w:p w14:paraId="216B6270" w14:textId="01991596" w:rsidR="00870981" w:rsidRPr="00DB7EC2" w:rsidRDefault="00664D41" w:rsidP="00870981">
            <w:pPr>
              <w:spacing w:after="0"/>
              <w:ind w:left="720"/>
              <w:rPr>
                <w:rFonts w:asciiTheme="minorHAnsi" w:eastAsiaTheme="majorEastAsia" w:hAnsiTheme="minorHAnsi" w:cs="Arial"/>
                <w:b/>
                <w:bCs/>
                <w:szCs w:val="20"/>
                <w:lang w:eastAsia="ja-JP"/>
              </w:rPr>
            </w:pPr>
            <w:sdt>
              <w:sdtPr>
                <w:rPr>
                  <w:rFonts w:asciiTheme="minorHAnsi" w:hAnsiTheme="minorHAnsi" w:cs="Arial"/>
                  <w:b/>
                  <w:caps/>
                  <w:szCs w:val="20"/>
                </w:rPr>
                <w:alias w:val="Document Type"/>
                <w:tag w:val="Doc_Type"/>
                <w:id w:val="272959501"/>
                <w:placeholder>
                  <w:docPart w:val="7784C88DD6924453A9AE4B20C4782A62"/>
                </w:placeholder>
                <w:dataBinding w:xpath="/root[1]/Doc_Type[1]" w:storeItemID="{F00AACCC-F48C-4530-94DA-070340719FF9}"/>
                <w:text/>
              </w:sdtPr>
              <w:sdtEndPr/>
              <w:sdtContent>
                <w:r w:rsidR="00B43D02" w:rsidRPr="00DB7EC2">
                  <w:rPr>
                    <w:rFonts w:asciiTheme="minorHAnsi" w:hAnsiTheme="minorHAnsi" w:cs="Arial"/>
                    <w:b/>
                    <w:caps/>
                    <w:szCs w:val="20"/>
                  </w:rPr>
                  <w:t>NOTE:</w:t>
                </w:r>
              </w:sdtContent>
            </w:sdt>
            <w:r w:rsidR="00B43D02" w:rsidRPr="00DB7EC2">
              <w:rPr>
                <w:rFonts w:asciiTheme="minorHAnsi" w:hAnsiTheme="minorHAnsi" w:cs="Arial"/>
                <w:b/>
                <w:caps/>
                <w:szCs w:val="20"/>
              </w:rPr>
              <w:t xml:space="preserve"> </w:t>
            </w:r>
            <w:sdt>
              <w:sdtPr>
                <w:rPr>
                  <w:rFonts w:asciiTheme="minorHAnsi" w:eastAsiaTheme="majorEastAsia" w:hAnsiTheme="minorHAnsi" w:cs="Arial"/>
                  <w:b/>
                  <w:bCs/>
                  <w:szCs w:val="20"/>
                  <w:lang w:eastAsia="ja-JP"/>
                </w:rPr>
                <w:alias w:val="Doc_Title"/>
                <w:tag w:val="Doc_Title"/>
                <w:id w:val="614256141"/>
                <w:placeholder>
                  <w:docPart w:val="5B6AC6E3A1A64C96A2EA4D33516A347F"/>
                </w:placeholder>
                <w:dataBinding w:xpath="/root[1]/Doc_Title[1]" w:storeItemID="{F00AACCC-F48C-4530-94DA-070340719FF9}"/>
                <w:text/>
              </w:sdtPr>
              <w:sdtEndPr/>
              <w:sdtContent>
                <w:r w:rsidR="00383C89">
                  <w:rPr>
                    <w:rFonts w:asciiTheme="minorHAnsi" w:eastAsiaTheme="majorEastAsia" w:hAnsiTheme="minorHAnsi" w:cs="Arial"/>
                    <w:b/>
                    <w:bCs/>
                    <w:szCs w:val="20"/>
                    <w:lang w:eastAsia="ja-JP"/>
                  </w:rPr>
                  <w:t xml:space="preserve">OPE-1003 </w:t>
                </w:r>
                <w:r w:rsidR="00383C89" w:rsidRPr="00DB7EC2">
                  <w:rPr>
                    <w:rFonts w:asciiTheme="minorHAnsi" w:eastAsiaTheme="majorEastAsia" w:hAnsiTheme="minorHAnsi" w:cs="Arial"/>
                    <w:b/>
                    <w:bCs/>
                    <w:szCs w:val="20"/>
                    <w:lang w:eastAsia="ja-JP"/>
                  </w:rPr>
                  <w:t>Emergency Electrical Power Distribution (TB13)</w:t>
                </w:r>
                <w:r w:rsidR="00383C89">
                  <w:rPr>
                    <w:rFonts w:asciiTheme="minorHAnsi" w:eastAsiaTheme="majorEastAsia" w:hAnsiTheme="minorHAnsi" w:cs="Arial"/>
                    <w:b/>
                    <w:bCs/>
                    <w:szCs w:val="20"/>
                    <w:lang w:eastAsia="ja-JP"/>
                  </w:rPr>
                  <w:t xml:space="preserve"> Market Survey Technical Note</w:t>
                </w:r>
              </w:sdtContent>
            </w:sdt>
          </w:p>
          <w:p w14:paraId="2FAC31E3" w14:textId="77777777" w:rsidR="00E50445" w:rsidRPr="009A4513" w:rsidRDefault="00E50445" w:rsidP="00870981">
            <w:pPr>
              <w:spacing w:after="0"/>
              <w:jc w:val="center"/>
              <w:rPr>
                <w:rFonts w:asciiTheme="minorHAnsi" w:hAnsiTheme="minorHAnsi" w:cs="Arial"/>
                <w:b/>
                <w:sz w:val="22"/>
                <w:szCs w:val="22"/>
              </w:rPr>
            </w:pPr>
          </w:p>
        </w:tc>
        <w:tc>
          <w:tcPr>
            <w:tcW w:w="877" w:type="dxa"/>
          </w:tcPr>
          <w:p w14:paraId="7C02AB13" w14:textId="77777777" w:rsidR="00E50445" w:rsidRPr="009A4513" w:rsidRDefault="00E50445" w:rsidP="00B76D80">
            <w:pPr>
              <w:rPr>
                <w:rFonts w:asciiTheme="minorHAnsi" w:hAnsiTheme="minorHAnsi"/>
                <w:sz w:val="22"/>
                <w:szCs w:val="22"/>
              </w:rPr>
            </w:pPr>
          </w:p>
        </w:tc>
      </w:tr>
    </w:tbl>
    <w:p w14:paraId="36C46585" w14:textId="77777777" w:rsidR="00BF0659" w:rsidRPr="00DB7EC2" w:rsidRDefault="00BF0659" w:rsidP="00D75228">
      <w:pPr>
        <w:pStyle w:val="Heading1"/>
        <w:numPr>
          <w:ilvl w:val="0"/>
          <w:numId w:val="0"/>
        </w:numPr>
        <w:tabs>
          <w:tab w:val="left" w:pos="5806"/>
        </w:tabs>
        <w:ind w:left="454" w:hanging="454"/>
        <w:jc w:val="both"/>
        <w:rPr>
          <w:rFonts w:asciiTheme="minorHAnsi" w:hAnsiTheme="minorHAnsi"/>
          <w:sz w:val="20"/>
          <w:szCs w:val="20"/>
        </w:rPr>
      </w:pPr>
      <w:bookmarkStart w:id="1" w:name="_Toc527980988"/>
      <w:bookmarkEnd w:id="0"/>
      <w:r w:rsidRPr="00DB7EC2">
        <w:rPr>
          <w:rFonts w:asciiTheme="minorHAnsi" w:hAnsiTheme="minorHAnsi"/>
          <w:sz w:val="20"/>
          <w:szCs w:val="20"/>
        </w:rPr>
        <w:t>Control Page</w:t>
      </w:r>
      <w:bookmarkEnd w:id="1"/>
      <w:r w:rsidR="00D75228" w:rsidRPr="00DB7EC2">
        <w:rPr>
          <w:rFonts w:asciiTheme="minorHAnsi" w:hAnsiTheme="minorHAnsi"/>
          <w:sz w:val="20"/>
          <w:szCs w:val="20"/>
        </w:rPr>
        <w:tab/>
      </w:r>
    </w:p>
    <w:tbl>
      <w:tblPr>
        <w:tblW w:w="0" w:type="auto"/>
        <w:tblInd w:w="108" w:type="dxa"/>
        <w:tblBorders>
          <w:top w:val="single" w:sz="4" w:space="0" w:color="auto"/>
        </w:tblBorders>
        <w:tblLayout w:type="fixed"/>
        <w:tblLook w:val="01E0" w:firstRow="1" w:lastRow="1" w:firstColumn="1" w:lastColumn="1" w:noHBand="0" w:noVBand="0"/>
      </w:tblPr>
      <w:tblGrid>
        <w:gridCol w:w="2552"/>
        <w:gridCol w:w="7087"/>
      </w:tblGrid>
      <w:tr w:rsidR="00736CE2" w:rsidRPr="00DB7EC2" w14:paraId="08BF5BB4" w14:textId="77777777" w:rsidTr="0084271A">
        <w:trPr>
          <w:cantSplit/>
          <w:trHeight w:val="397"/>
          <w:tblHeader/>
        </w:trPr>
        <w:tc>
          <w:tcPr>
            <w:tcW w:w="2552" w:type="dxa"/>
            <w:shd w:val="clear" w:color="auto" w:fill="BFBFBF" w:themeFill="background1" w:themeFillShade="BF"/>
            <w:vAlign w:val="center"/>
          </w:tcPr>
          <w:p w14:paraId="27777363" w14:textId="77777777" w:rsidR="00736CE2" w:rsidRPr="00126759" w:rsidRDefault="00736CE2" w:rsidP="00B76D80">
            <w:pPr>
              <w:pStyle w:val="Table"/>
              <w:jc w:val="both"/>
              <w:rPr>
                <w:rFonts w:asciiTheme="minorHAnsi" w:hAnsiTheme="minorHAnsi" w:cs="Arial"/>
                <w:b/>
                <w:sz w:val="20"/>
                <w:szCs w:val="20"/>
              </w:rPr>
            </w:pPr>
            <w:r w:rsidRPr="00126759">
              <w:rPr>
                <w:rFonts w:asciiTheme="minorHAnsi" w:hAnsiTheme="minorHAnsi" w:cs="Arial"/>
                <w:b/>
                <w:sz w:val="20"/>
                <w:szCs w:val="20"/>
              </w:rPr>
              <w:t xml:space="preserve">idm@F4E </w:t>
            </w:r>
            <w:r w:rsidR="00E271E7" w:rsidRPr="00126759">
              <w:rPr>
                <w:rFonts w:asciiTheme="minorHAnsi" w:hAnsiTheme="minorHAnsi" w:cs="Arial"/>
                <w:b/>
                <w:sz w:val="20"/>
                <w:szCs w:val="20"/>
              </w:rPr>
              <w:t>r</w:t>
            </w:r>
            <w:r w:rsidRPr="00126759">
              <w:rPr>
                <w:rFonts w:asciiTheme="minorHAnsi" w:hAnsiTheme="minorHAnsi" w:cs="Arial"/>
                <w:b/>
                <w:sz w:val="20"/>
                <w:szCs w:val="20"/>
              </w:rPr>
              <w:t>ef:</w:t>
            </w:r>
          </w:p>
        </w:tc>
        <w:tc>
          <w:tcPr>
            <w:tcW w:w="7087" w:type="dxa"/>
            <w:shd w:val="clear" w:color="auto" w:fill="FFFFFF" w:themeFill="background1"/>
            <w:vAlign w:val="center"/>
          </w:tcPr>
          <w:sdt>
            <w:sdtPr>
              <w:rPr>
                <w:rFonts w:asciiTheme="minorHAnsi" w:hAnsiTheme="minorHAnsi" w:cs="Arial"/>
                <w:sz w:val="20"/>
                <w:szCs w:val="20"/>
              </w:rPr>
              <w:alias w:val="idm@F4E Reference"/>
              <w:tag w:val="idm@F4E Reference"/>
              <w:id w:val="18187391"/>
              <w:lock w:val="sdtLocked"/>
              <w:placeholder>
                <w:docPart w:val="B5605911C74A412DB8EB4D4211041327"/>
              </w:placeholder>
              <w:dataBinding w:xpath="/root[1]/idm_F4E[1]" w:storeItemID="{F00AACCC-F48C-4530-94DA-070340719FF9}"/>
              <w:text/>
            </w:sdtPr>
            <w:sdtEndPr/>
            <w:sdtContent>
              <w:p w14:paraId="2C926F2A" w14:textId="6A8007A4" w:rsidR="00736CE2" w:rsidRPr="00126759" w:rsidRDefault="00294EEA" w:rsidP="00F614AB">
                <w:pPr>
                  <w:pStyle w:val="Table"/>
                  <w:jc w:val="both"/>
                  <w:rPr>
                    <w:rFonts w:asciiTheme="minorHAnsi" w:hAnsiTheme="minorHAnsi" w:cs="Arial"/>
                    <w:b/>
                    <w:sz w:val="20"/>
                    <w:szCs w:val="20"/>
                  </w:rPr>
                </w:pPr>
                <w:r>
                  <w:rPr>
                    <w:rFonts w:asciiTheme="minorHAnsi" w:hAnsiTheme="minorHAnsi" w:cs="Arial"/>
                    <w:sz w:val="20"/>
                    <w:szCs w:val="20"/>
                  </w:rPr>
                  <w:t>F4E_D</w:t>
                </w:r>
                <w:r w:rsidRPr="00294EEA">
                  <w:rPr>
                    <w:rFonts w:asciiTheme="minorHAnsi" w:hAnsiTheme="minorHAnsi" w:cs="Arial"/>
                    <w:sz w:val="20"/>
                    <w:szCs w:val="20"/>
                  </w:rPr>
                  <w:t>_2ESTDC</w:t>
                </w:r>
              </w:p>
            </w:sdtContent>
          </w:sdt>
        </w:tc>
      </w:tr>
    </w:tbl>
    <w:p w14:paraId="302DB9C5" w14:textId="77777777" w:rsidR="0084271A" w:rsidRPr="00DB7EC2" w:rsidRDefault="0084271A" w:rsidP="00B76D80">
      <w:pPr>
        <w:pStyle w:val="Table"/>
        <w:jc w:val="both"/>
        <w:rPr>
          <w:rFonts w:asciiTheme="minorHAnsi" w:hAnsiTheme="minorHAnsi"/>
          <w:sz w:val="20"/>
          <w:szCs w:val="20"/>
        </w:rPr>
      </w:pPr>
    </w:p>
    <w:tbl>
      <w:tblPr>
        <w:tblW w:w="0" w:type="auto"/>
        <w:tblInd w:w="108" w:type="dxa"/>
        <w:tblBorders>
          <w:top w:val="single" w:sz="4" w:space="0" w:color="auto"/>
        </w:tblBorders>
        <w:tblLayout w:type="fixed"/>
        <w:tblLook w:val="01E0" w:firstRow="1" w:lastRow="1" w:firstColumn="1" w:lastColumn="1" w:noHBand="0" w:noVBand="0"/>
      </w:tblPr>
      <w:tblGrid>
        <w:gridCol w:w="2552"/>
        <w:gridCol w:w="7087"/>
      </w:tblGrid>
      <w:tr w:rsidR="0084271A" w:rsidRPr="00DB7EC2" w14:paraId="65789142" w14:textId="77777777" w:rsidTr="00CF660C">
        <w:trPr>
          <w:cantSplit/>
          <w:trHeight w:val="315"/>
          <w:tblHeader/>
        </w:trPr>
        <w:tc>
          <w:tcPr>
            <w:tcW w:w="2552" w:type="dxa"/>
            <w:shd w:val="clear" w:color="auto" w:fill="BFBFBF" w:themeFill="background1" w:themeFillShade="BF"/>
            <w:vAlign w:val="center"/>
          </w:tcPr>
          <w:p w14:paraId="653C88F1" w14:textId="77777777" w:rsidR="0084271A" w:rsidRPr="00DB7EC2" w:rsidRDefault="0084271A" w:rsidP="00B76D80">
            <w:pPr>
              <w:pStyle w:val="Table"/>
              <w:jc w:val="both"/>
              <w:rPr>
                <w:rFonts w:asciiTheme="minorHAnsi" w:hAnsiTheme="minorHAnsi" w:cs="Arial"/>
                <w:b/>
                <w:noProof/>
                <w:sz w:val="20"/>
                <w:szCs w:val="20"/>
                <w:lang w:eastAsia="en-GB"/>
              </w:rPr>
            </w:pPr>
            <w:r w:rsidRPr="00DB7EC2">
              <w:rPr>
                <w:rFonts w:asciiTheme="minorHAnsi" w:hAnsiTheme="minorHAnsi" w:cs="Arial"/>
                <w:b/>
                <w:noProof/>
                <w:sz w:val="20"/>
                <w:szCs w:val="20"/>
                <w:lang w:eastAsia="en-GB"/>
              </w:rPr>
              <w:t xml:space="preserve">Document </w:t>
            </w:r>
            <w:r w:rsidR="00E271E7" w:rsidRPr="00DB7EC2">
              <w:rPr>
                <w:rFonts w:asciiTheme="minorHAnsi" w:hAnsiTheme="minorHAnsi" w:cs="Arial"/>
                <w:b/>
                <w:noProof/>
                <w:sz w:val="20"/>
                <w:szCs w:val="20"/>
                <w:lang w:eastAsia="en-GB"/>
              </w:rPr>
              <w:t>t</w:t>
            </w:r>
            <w:r w:rsidRPr="00DB7EC2">
              <w:rPr>
                <w:rFonts w:asciiTheme="minorHAnsi" w:hAnsiTheme="minorHAnsi" w:cs="Arial"/>
                <w:b/>
                <w:noProof/>
                <w:sz w:val="20"/>
                <w:szCs w:val="20"/>
                <w:lang w:eastAsia="en-GB"/>
              </w:rPr>
              <w:t>itle:</w:t>
            </w:r>
          </w:p>
        </w:tc>
        <w:tc>
          <w:tcPr>
            <w:tcW w:w="7087" w:type="dxa"/>
            <w:shd w:val="clear" w:color="auto" w:fill="FFFFFF" w:themeFill="background1"/>
            <w:vAlign w:val="center"/>
          </w:tcPr>
          <w:sdt>
            <w:sdtPr>
              <w:rPr>
                <w:rFonts w:asciiTheme="minorHAnsi" w:eastAsiaTheme="majorEastAsia" w:hAnsiTheme="minorHAnsi" w:cs="Arial"/>
                <w:b/>
                <w:bCs/>
                <w:color w:val="365F91" w:themeColor="accent1" w:themeShade="BF"/>
                <w:szCs w:val="20"/>
                <w:lang w:eastAsia="ja-JP"/>
              </w:rPr>
              <w:alias w:val="Doc_Title"/>
              <w:tag w:val="Doc_Title"/>
              <w:id w:val="65799701"/>
              <w:lock w:val="sdtLocked"/>
              <w:placeholder>
                <w:docPart w:val="1AFC7BAE1B0240E58EC376A2581BC60D"/>
              </w:placeholder>
              <w:dataBinding w:xpath="/root[1]/Doc_Title[1]" w:storeItemID="{F00AACCC-F48C-4530-94DA-070340719FF9}"/>
              <w:text/>
            </w:sdtPr>
            <w:sdtEndPr/>
            <w:sdtContent>
              <w:bookmarkStart w:id="2" w:name="OLE_LINK2" w:displacedByCustomXml="prev"/>
              <w:bookmarkStart w:id="3" w:name="OLE_LINK3" w:displacedByCustomXml="prev"/>
              <w:p w14:paraId="5E5E5F3D" w14:textId="1C8B7382" w:rsidR="0084271A" w:rsidRPr="00DB7EC2" w:rsidRDefault="00383C89" w:rsidP="006D4190">
                <w:pPr>
                  <w:spacing w:after="0"/>
                  <w:rPr>
                    <w:rFonts w:asciiTheme="minorHAnsi" w:hAnsiTheme="minorHAnsi" w:cs="Arial"/>
                    <w:b/>
                    <w:szCs w:val="20"/>
                    <w:lang w:val="en-IE"/>
                  </w:rPr>
                </w:pPr>
                <w:r>
                  <w:rPr>
                    <w:rFonts w:asciiTheme="minorHAnsi" w:eastAsiaTheme="majorEastAsia" w:hAnsiTheme="minorHAnsi" w:cs="Arial"/>
                    <w:b/>
                    <w:bCs/>
                    <w:color w:val="365F91" w:themeColor="accent1" w:themeShade="BF"/>
                    <w:szCs w:val="20"/>
                    <w:lang w:eastAsia="ja-JP"/>
                  </w:rPr>
                  <w:t>OPE-1003 Emergency Electrical Power Distribution (TB13) Market Survey Technical Note</w:t>
                </w:r>
              </w:p>
            </w:sdtContent>
          </w:sdt>
          <w:bookmarkEnd w:id="2" w:displacedByCustomXml="prev"/>
          <w:bookmarkEnd w:id="3" w:displacedByCustomXml="prev"/>
        </w:tc>
      </w:tr>
    </w:tbl>
    <w:p w14:paraId="5D69729B" w14:textId="77777777" w:rsidR="00A64A22" w:rsidRPr="009A4513" w:rsidRDefault="00A64A22" w:rsidP="00A64A22">
      <w:pPr>
        <w:pStyle w:val="Table"/>
        <w:jc w:val="both"/>
        <w:rPr>
          <w:rFonts w:asciiTheme="minorHAnsi" w:hAnsiTheme="minorHAnsi"/>
          <w:sz w:val="22"/>
          <w:szCs w:val="22"/>
        </w:rPr>
      </w:pPr>
    </w:p>
    <w:p w14:paraId="315E9826" w14:textId="77777777" w:rsidR="00A64A22" w:rsidRPr="009A4513" w:rsidRDefault="00A64A22" w:rsidP="00A64A22">
      <w:pPr>
        <w:pStyle w:val="Table"/>
        <w:spacing w:line="40" w:lineRule="exact"/>
        <w:jc w:val="both"/>
        <w:rPr>
          <w:rFonts w:asciiTheme="minorHAnsi" w:hAnsiTheme="minorHAnsi"/>
          <w:sz w:val="22"/>
          <w:szCs w:val="22"/>
        </w:rPr>
      </w:pPr>
    </w:p>
    <w:tbl>
      <w:tblPr>
        <w:tblStyle w:val="TableGrid"/>
        <w:tblW w:w="9497" w:type="dxa"/>
        <w:tblInd w:w="170" w:type="dxa"/>
        <w:tblBorders>
          <w:top w:val="none" w:sz="0" w:space="0" w:color="auto"/>
          <w:left w:val="none" w:sz="0" w:space="0" w:color="auto"/>
          <w:bottom w:val="none" w:sz="0" w:space="0" w:color="auto"/>
          <w:right w:val="none" w:sz="0" w:space="0" w:color="auto"/>
          <w:insideH w:val="dotted" w:sz="4" w:space="0" w:color="auto"/>
          <w:insideV w:val="dotted" w:sz="4" w:space="0" w:color="auto"/>
        </w:tblBorders>
        <w:tblCellMar>
          <w:left w:w="28" w:type="dxa"/>
          <w:right w:w="28" w:type="dxa"/>
        </w:tblCellMar>
        <w:tblLook w:val="04A0" w:firstRow="1" w:lastRow="0" w:firstColumn="1" w:lastColumn="0" w:noHBand="0" w:noVBand="1"/>
      </w:tblPr>
      <w:tblGrid>
        <w:gridCol w:w="2268"/>
        <w:gridCol w:w="7229"/>
      </w:tblGrid>
      <w:tr w:rsidR="00A64A22" w:rsidRPr="00FD288B" w14:paraId="56FE82C3" w14:textId="77777777" w:rsidTr="00125C1A">
        <w:trPr>
          <w:trHeight w:val="521"/>
        </w:trPr>
        <w:tc>
          <w:tcPr>
            <w:tcW w:w="2268" w:type="dxa"/>
            <w:vAlign w:val="center"/>
          </w:tcPr>
          <w:p w14:paraId="14FFBC9A" w14:textId="77777777" w:rsidR="00A64A22" w:rsidRPr="009A4513" w:rsidRDefault="00A64A22" w:rsidP="003120BE">
            <w:pPr>
              <w:pStyle w:val="ListParagraph"/>
              <w:spacing w:after="0"/>
              <w:ind w:left="0"/>
              <w:jc w:val="both"/>
              <w:rPr>
                <w:rFonts w:asciiTheme="minorHAnsi" w:hAnsiTheme="minorHAnsi" w:cs="Arial"/>
                <w:sz w:val="22"/>
              </w:rPr>
            </w:pPr>
            <w:r w:rsidRPr="009A4513">
              <w:rPr>
                <w:rFonts w:asciiTheme="minorHAnsi" w:hAnsiTheme="minorHAnsi" w:cs="Arial"/>
                <w:noProof/>
                <w:sz w:val="22"/>
                <w:lang w:eastAsia="en-GB"/>
              </w:rPr>
              <w:t xml:space="preserve">Subject: </w:t>
            </w:r>
          </w:p>
        </w:tc>
        <w:tc>
          <w:tcPr>
            <w:tcW w:w="7229" w:type="dxa"/>
            <w:vAlign w:val="center"/>
          </w:tcPr>
          <w:p w14:paraId="31F32EC5" w14:textId="4625220D" w:rsidR="00426FED" w:rsidRPr="00DB7EC2" w:rsidRDefault="00F614AB" w:rsidP="00C73A79">
            <w:pPr>
              <w:pStyle w:val="ListParagraph"/>
              <w:spacing w:after="0"/>
              <w:ind w:left="0"/>
              <w:jc w:val="both"/>
              <w:rPr>
                <w:rFonts w:asciiTheme="minorHAnsi" w:hAnsiTheme="minorHAnsi" w:cs="Arial"/>
                <w:szCs w:val="20"/>
              </w:rPr>
            </w:pPr>
            <w:r w:rsidRPr="00DB7EC2">
              <w:rPr>
                <w:rFonts w:asciiTheme="minorHAnsi" w:hAnsiTheme="minorHAnsi" w:cs="Arial"/>
                <w:szCs w:val="20"/>
              </w:rPr>
              <w:t xml:space="preserve">Fusion for Energy aims at concluding a </w:t>
            </w:r>
            <w:r w:rsidR="006D4190" w:rsidRPr="00DB7EC2">
              <w:rPr>
                <w:rFonts w:asciiTheme="minorHAnsi" w:hAnsiTheme="minorHAnsi" w:cs="Arial"/>
                <w:szCs w:val="20"/>
              </w:rPr>
              <w:t xml:space="preserve">Direct Works Contract for the design and construction of the emergency electrical power distribution </w:t>
            </w:r>
            <w:r w:rsidR="004955AF">
              <w:rPr>
                <w:rFonts w:asciiTheme="minorHAnsi" w:hAnsiTheme="minorHAnsi" w:cs="Arial"/>
                <w:szCs w:val="20"/>
              </w:rPr>
              <w:t xml:space="preserve">and related </w:t>
            </w:r>
            <w:r w:rsidR="006D4190" w:rsidRPr="00DB7EC2">
              <w:rPr>
                <w:rFonts w:asciiTheme="minorHAnsi" w:hAnsiTheme="minorHAnsi" w:cs="Arial"/>
                <w:szCs w:val="20"/>
              </w:rPr>
              <w:t>buildings</w:t>
            </w:r>
            <w:r w:rsidR="00426FED" w:rsidRPr="00DB7EC2">
              <w:rPr>
                <w:rFonts w:asciiTheme="minorHAnsi" w:hAnsiTheme="minorHAnsi" w:cs="Arial"/>
                <w:szCs w:val="20"/>
              </w:rPr>
              <w:t>. Nuclear safety standards apply to these buildings</w:t>
            </w:r>
            <w:r w:rsidR="006D4190" w:rsidRPr="00DB7EC2">
              <w:rPr>
                <w:rFonts w:asciiTheme="minorHAnsi" w:hAnsiTheme="minorHAnsi" w:cs="Arial"/>
                <w:szCs w:val="20"/>
              </w:rPr>
              <w:t xml:space="preserve">. </w:t>
            </w:r>
          </w:p>
          <w:p w14:paraId="595618B3" w14:textId="60520843" w:rsidR="0074436F" w:rsidRPr="00BF3B54" w:rsidRDefault="00426FED" w:rsidP="00383C89">
            <w:pPr>
              <w:pStyle w:val="ListParagraph"/>
              <w:spacing w:after="0"/>
              <w:ind w:left="0"/>
              <w:jc w:val="both"/>
              <w:rPr>
                <w:rFonts w:asciiTheme="minorHAnsi" w:hAnsiTheme="minorHAnsi" w:cs="Arial"/>
                <w:sz w:val="22"/>
              </w:rPr>
            </w:pPr>
            <w:r w:rsidRPr="00DB7EC2">
              <w:rPr>
                <w:rFonts w:asciiTheme="minorHAnsi" w:hAnsiTheme="minorHAnsi" w:cs="Arial"/>
                <w:szCs w:val="20"/>
              </w:rPr>
              <w:t>Fusion for Energy expect</w:t>
            </w:r>
            <w:r w:rsidR="00BF3B54" w:rsidRPr="00DB7EC2">
              <w:rPr>
                <w:rFonts w:asciiTheme="minorHAnsi" w:hAnsiTheme="minorHAnsi" w:cs="Arial"/>
                <w:szCs w:val="20"/>
              </w:rPr>
              <w:t>s</w:t>
            </w:r>
            <w:r w:rsidRPr="00DB7EC2">
              <w:rPr>
                <w:rFonts w:asciiTheme="minorHAnsi" w:hAnsiTheme="minorHAnsi" w:cs="Arial"/>
                <w:szCs w:val="20"/>
              </w:rPr>
              <w:t xml:space="preserve"> to launch </w:t>
            </w:r>
            <w:r w:rsidR="00383C89">
              <w:rPr>
                <w:rFonts w:asciiTheme="minorHAnsi" w:hAnsiTheme="minorHAnsi" w:cs="Arial"/>
                <w:szCs w:val="20"/>
              </w:rPr>
              <w:t>the</w:t>
            </w:r>
            <w:r w:rsidRPr="00DB7EC2">
              <w:rPr>
                <w:rFonts w:asciiTheme="minorHAnsi" w:hAnsiTheme="minorHAnsi" w:cs="Arial"/>
                <w:szCs w:val="20"/>
              </w:rPr>
              <w:t xml:space="preserve"> competitive procedure</w:t>
            </w:r>
            <w:r w:rsidR="00E630BF">
              <w:rPr>
                <w:rFonts w:asciiTheme="minorHAnsi" w:hAnsiTheme="minorHAnsi" w:cs="Arial"/>
                <w:szCs w:val="20"/>
              </w:rPr>
              <w:t xml:space="preserve"> with</w:t>
            </w:r>
            <w:r w:rsidRPr="00DB7EC2">
              <w:rPr>
                <w:rFonts w:asciiTheme="minorHAnsi" w:hAnsiTheme="minorHAnsi" w:cs="Arial"/>
                <w:szCs w:val="20"/>
              </w:rPr>
              <w:t xml:space="preserve"> nego</w:t>
            </w:r>
            <w:r w:rsidR="00BF3B54" w:rsidRPr="00DB7EC2">
              <w:rPr>
                <w:rFonts w:asciiTheme="minorHAnsi" w:hAnsiTheme="minorHAnsi" w:cs="Arial"/>
                <w:szCs w:val="20"/>
              </w:rPr>
              <w:t xml:space="preserve">tiation </w:t>
            </w:r>
            <w:r w:rsidR="00383C89">
              <w:rPr>
                <w:rFonts w:asciiTheme="minorHAnsi" w:hAnsiTheme="minorHAnsi" w:cs="Arial"/>
                <w:szCs w:val="20"/>
              </w:rPr>
              <w:t xml:space="preserve">F4E-OPE-1003 </w:t>
            </w:r>
            <w:r w:rsidR="00BF3B54" w:rsidRPr="00DB7EC2">
              <w:rPr>
                <w:rFonts w:asciiTheme="minorHAnsi" w:hAnsiTheme="minorHAnsi" w:cs="Arial"/>
                <w:szCs w:val="20"/>
              </w:rPr>
              <w:t xml:space="preserve">by Q2 2019 and </w:t>
            </w:r>
            <w:r w:rsidR="00383C89">
              <w:rPr>
                <w:rFonts w:asciiTheme="minorHAnsi" w:hAnsiTheme="minorHAnsi" w:cs="Arial"/>
                <w:szCs w:val="20"/>
              </w:rPr>
              <w:t xml:space="preserve">to </w:t>
            </w:r>
            <w:r w:rsidR="00BF3B54" w:rsidRPr="00DB7EC2">
              <w:rPr>
                <w:rFonts w:asciiTheme="minorHAnsi" w:hAnsiTheme="minorHAnsi" w:cs="Arial"/>
                <w:szCs w:val="20"/>
              </w:rPr>
              <w:t>award the correspondent contract by Q2 2020. The contract should be an amended version of the FIDIC Yellow Book (Plant and Design Build) including the relevant clauses of the FIDIC Golden Book (Design, Build and Operate Projects) for Operation and Maintenance. Amendments include specific settlement of disputes provisions, (Committee of senior representatives, adjudication and ECJ).</w:t>
            </w:r>
          </w:p>
        </w:tc>
      </w:tr>
      <w:tr w:rsidR="006D4190" w:rsidRPr="00FD288B" w14:paraId="76DDA4D6" w14:textId="77777777" w:rsidTr="00125C1A">
        <w:trPr>
          <w:trHeight w:val="521"/>
        </w:trPr>
        <w:tc>
          <w:tcPr>
            <w:tcW w:w="2268" w:type="dxa"/>
            <w:vAlign w:val="center"/>
          </w:tcPr>
          <w:p w14:paraId="7CEB56B7" w14:textId="77777777" w:rsidR="006D4190" w:rsidRPr="009A4513" w:rsidRDefault="006D4190" w:rsidP="003120BE">
            <w:pPr>
              <w:pStyle w:val="ListParagraph"/>
              <w:spacing w:after="0"/>
              <w:ind w:left="0"/>
              <w:jc w:val="both"/>
              <w:rPr>
                <w:rFonts w:asciiTheme="minorHAnsi" w:hAnsiTheme="minorHAnsi" w:cs="Arial"/>
                <w:noProof/>
                <w:sz w:val="22"/>
                <w:lang w:eastAsia="en-GB"/>
              </w:rPr>
            </w:pPr>
          </w:p>
        </w:tc>
        <w:tc>
          <w:tcPr>
            <w:tcW w:w="7229" w:type="dxa"/>
            <w:vAlign w:val="center"/>
          </w:tcPr>
          <w:p w14:paraId="6B6AAF8D" w14:textId="77777777" w:rsidR="006D4190" w:rsidRPr="00F614AB" w:rsidRDefault="006D4190" w:rsidP="00C73A79">
            <w:pPr>
              <w:pStyle w:val="ListParagraph"/>
              <w:spacing w:after="0"/>
              <w:ind w:left="0"/>
              <w:jc w:val="both"/>
              <w:rPr>
                <w:rFonts w:asciiTheme="minorHAnsi" w:hAnsiTheme="minorHAnsi" w:cs="Arial"/>
                <w:sz w:val="22"/>
              </w:rPr>
            </w:pPr>
          </w:p>
        </w:tc>
      </w:tr>
    </w:tbl>
    <w:p w14:paraId="3009A63F" w14:textId="77777777" w:rsidR="0012015B" w:rsidRPr="009A4513" w:rsidRDefault="0012015B" w:rsidP="00B76D80">
      <w:pPr>
        <w:pStyle w:val="Table"/>
        <w:jc w:val="both"/>
        <w:rPr>
          <w:rFonts w:asciiTheme="minorHAnsi" w:hAnsiTheme="minorHAnsi"/>
          <w:sz w:val="22"/>
          <w:szCs w:val="22"/>
        </w:rPr>
      </w:pPr>
    </w:p>
    <w:p w14:paraId="7D3B8624" w14:textId="77777777" w:rsidR="00EF5B90" w:rsidRPr="009A4513" w:rsidRDefault="00EF5B90" w:rsidP="00B76D80">
      <w:pPr>
        <w:pStyle w:val="Table"/>
        <w:spacing w:line="40" w:lineRule="exact"/>
        <w:jc w:val="both"/>
        <w:rPr>
          <w:rFonts w:asciiTheme="minorHAnsi" w:hAnsiTheme="minorHAnsi"/>
          <w:sz w:val="22"/>
          <w:szCs w:val="22"/>
        </w:rPr>
      </w:pPr>
    </w:p>
    <w:tbl>
      <w:tblPr>
        <w:tblW w:w="0" w:type="auto"/>
        <w:tblInd w:w="108" w:type="dxa"/>
        <w:tblBorders>
          <w:top w:val="single" w:sz="4" w:space="0" w:color="auto"/>
        </w:tblBorders>
        <w:tblLayout w:type="fixed"/>
        <w:tblLook w:val="01E0" w:firstRow="1" w:lastRow="1" w:firstColumn="1" w:lastColumn="1" w:noHBand="0" w:noVBand="0"/>
      </w:tblPr>
      <w:tblGrid>
        <w:gridCol w:w="2552"/>
        <w:gridCol w:w="7087"/>
      </w:tblGrid>
      <w:tr w:rsidR="00CF6049" w:rsidRPr="00DB7EC2" w14:paraId="3F0E94C3" w14:textId="77777777" w:rsidTr="001E28C0">
        <w:trPr>
          <w:cantSplit/>
          <w:trHeight w:val="340"/>
          <w:tblHeader/>
        </w:trPr>
        <w:tc>
          <w:tcPr>
            <w:tcW w:w="2552" w:type="dxa"/>
            <w:shd w:val="clear" w:color="auto" w:fill="BFBFBF"/>
            <w:vAlign w:val="center"/>
          </w:tcPr>
          <w:p w14:paraId="6F960950" w14:textId="77777777" w:rsidR="00CF6049" w:rsidRPr="00DB7EC2" w:rsidRDefault="00CF6049" w:rsidP="00B76D80">
            <w:pPr>
              <w:pStyle w:val="Heading1"/>
              <w:numPr>
                <w:ilvl w:val="0"/>
                <w:numId w:val="0"/>
              </w:numPr>
              <w:ind w:left="454" w:hanging="454"/>
              <w:jc w:val="both"/>
              <w:rPr>
                <w:rFonts w:asciiTheme="minorHAnsi" w:hAnsiTheme="minorHAnsi"/>
                <w:b w:val="0"/>
                <w:sz w:val="20"/>
                <w:szCs w:val="20"/>
              </w:rPr>
            </w:pPr>
            <w:bookmarkStart w:id="4" w:name="_Toc391225996"/>
            <w:bookmarkStart w:id="5" w:name="_Toc526261015"/>
            <w:bookmarkStart w:id="6" w:name="_Toc527980989"/>
            <w:r w:rsidRPr="00DB7EC2">
              <w:rPr>
                <w:rFonts w:asciiTheme="minorHAnsi" w:hAnsiTheme="minorHAnsi"/>
                <w:sz w:val="20"/>
                <w:szCs w:val="20"/>
              </w:rPr>
              <w:t>Table of contents</w:t>
            </w:r>
            <w:bookmarkEnd w:id="4"/>
            <w:bookmarkEnd w:id="5"/>
            <w:bookmarkEnd w:id="6"/>
          </w:p>
        </w:tc>
        <w:tc>
          <w:tcPr>
            <w:tcW w:w="7087" w:type="dxa"/>
            <w:vAlign w:val="center"/>
          </w:tcPr>
          <w:p w14:paraId="69F0342D" w14:textId="77777777" w:rsidR="00CF6049" w:rsidRPr="00DB7EC2" w:rsidRDefault="00CF6049" w:rsidP="00B76D80">
            <w:pPr>
              <w:rPr>
                <w:rFonts w:asciiTheme="minorHAnsi" w:hAnsiTheme="minorHAnsi"/>
                <w:szCs w:val="20"/>
              </w:rPr>
            </w:pPr>
          </w:p>
        </w:tc>
      </w:tr>
    </w:tbl>
    <w:p w14:paraId="2D6DE4B1" w14:textId="77777777" w:rsidR="00A60E13" w:rsidRPr="00DB7EC2" w:rsidRDefault="00CF6049">
      <w:pPr>
        <w:pStyle w:val="TOC1"/>
        <w:rPr>
          <w:rFonts w:ascii="Calibri" w:eastAsiaTheme="minorEastAsia" w:hAnsi="Calibri" w:cstheme="minorBidi"/>
          <w:szCs w:val="20"/>
          <w:lang w:val="en-US" w:eastAsia="en-US"/>
        </w:rPr>
      </w:pPr>
      <w:r w:rsidRPr="00DB7EC2">
        <w:rPr>
          <w:rFonts w:asciiTheme="minorHAnsi" w:hAnsiTheme="minorHAnsi"/>
          <w:szCs w:val="20"/>
        </w:rPr>
        <w:fldChar w:fldCharType="begin"/>
      </w:r>
      <w:r w:rsidRPr="00DB7EC2">
        <w:rPr>
          <w:rFonts w:asciiTheme="minorHAnsi" w:hAnsiTheme="minorHAnsi"/>
          <w:szCs w:val="20"/>
        </w:rPr>
        <w:instrText xml:space="preserve"> TOC \o "1-1" \h \z \u </w:instrText>
      </w:r>
      <w:r w:rsidRPr="00DB7EC2">
        <w:rPr>
          <w:rFonts w:asciiTheme="minorHAnsi" w:hAnsiTheme="minorHAnsi"/>
          <w:szCs w:val="20"/>
        </w:rPr>
        <w:fldChar w:fldCharType="separate"/>
      </w:r>
    </w:p>
    <w:p w14:paraId="6BEB2AB2" w14:textId="77777777" w:rsidR="00A60E13" w:rsidRPr="00DB7EC2" w:rsidRDefault="00664D41">
      <w:pPr>
        <w:pStyle w:val="TOC1"/>
        <w:rPr>
          <w:rFonts w:ascii="Calibri" w:eastAsiaTheme="minorEastAsia" w:hAnsi="Calibri" w:cstheme="minorBidi"/>
          <w:szCs w:val="20"/>
          <w:lang w:val="en-US" w:eastAsia="en-US"/>
        </w:rPr>
      </w:pPr>
      <w:hyperlink w:anchor="_Toc527980990" w:history="1">
        <w:r w:rsidR="00A60E13" w:rsidRPr="00DB7EC2">
          <w:rPr>
            <w:rStyle w:val="Hyperlink"/>
            <w:rFonts w:ascii="Calibri" w:hAnsi="Calibri"/>
            <w:szCs w:val="20"/>
          </w:rPr>
          <w:t>I.</w:t>
        </w:r>
        <w:r w:rsidR="00A60E13" w:rsidRPr="00DB7EC2">
          <w:rPr>
            <w:rFonts w:ascii="Calibri" w:eastAsiaTheme="minorEastAsia" w:hAnsi="Calibri" w:cstheme="minorBidi"/>
            <w:szCs w:val="20"/>
            <w:lang w:val="en-US" w:eastAsia="en-US"/>
          </w:rPr>
          <w:tab/>
        </w:r>
        <w:r w:rsidR="00A60E13" w:rsidRPr="00DB7EC2">
          <w:rPr>
            <w:rStyle w:val="Hyperlink"/>
            <w:rFonts w:ascii="Calibri" w:hAnsi="Calibri"/>
            <w:szCs w:val="20"/>
          </w:rPr>
          <w:t>Context</w:t>
        </w:r>
        <w:r w:rsidR="00A60E13" w:rsidRPr="00DB7EC2">
          <w:rPr>
            <w:rFonts w:ascii="Calibri" w:hAnsi="Calibri"/>
            <w:webHidden/>
            <w:szCs w:val="20"/>
          </w:rPr>
          <w:tab/>
        </w:r>
        <w:r w:rsidR="00A60E13" w:rsidRPr="00DB7EC2">
          <w:rPr>
            <w:rFonts w:ascii="Calibri" w:hAnsi="Calibri"/>
            <w:webHidden/>
            <w:szCs w:val="20"/>
          </w:rPr>
          <w:fldChar w:fldCharType="begin"/>
        </w:r>
        <w:r w:rsidR="00A60E13" w:rsidRPr="00DB7EC2">
          <w:rPr>
            <w:rFonts w:ascii="Calibri" w:hAnsi="Calibri"/>
            <w:webHidden/>
            <w:szCs w:val="20"/>
          </w:rPr>
          <w:instrText xml:space="preserve"> PAGEREF _Toc527980990 \h </w:instrText>
        </w:r>
        <w:r w:rsidR="00A60E13" w:rsidRPr="00DB7EC2">
          <w:rPr>
            <w:rFonts w:ascii="Calibri" w:hAnsi="Calibri"/>
            <w:webHidden/>
            <w:szCs w:val="20"/>
          </w:rPr>
        </w:r>
        <w:r w:rsidR="00A60E13" w:rsidRPr="00DB7EC2">
          <w:rPr>
            <w:rFonts w:ascii="Calibri" w:hAnsi="Calibri"/>
            <w:webHidden/>
            <w:szCs w:val="20"/>
          </w:rPr>
          <w:fldChar w:fldCharType="separate"/>
        </w:r>
        <w:r w:rsidR="001F7A9F" w:rsidRPr="00DB7EC2">
          <w:rPr>
            <w:rFonts w:ascii="Calibri" w:hAnsi="Calibri"/>
            <w:webHidden/>
            <w:szCs w:val="20"/>
          </w:rPr>
          <w:t>2</w:t>
        </w:r>
        <w:r w:rsidR="00A60E13" w:rsidRPr="00DB7EC2">
          <w:rPr>
            <w:rFonts w:ascii="Calibri" w:hAnsi="Calibri"/>
            <w:webHidden/>
            <w:szCs w:val="20"/>
          </w:rPr>
          <w:fldChar w:fldCharType="end"/>
        </w:r>
      </w:hyperlink>
    </w:p>
    <w:p w14:paraId="37D1EB0C" w14:textId="77777777" w:rsidR="00A60E13" w:rsidRPr="00DB7EC2" w:rsidRDefault="00664D41">
      <w:pPr>
        <w:pStyle w:val="TOC1"/>
        <w:rPr>
          <w:rFonts w:ascii="Calibri" w:eastAsiaTheme="minorEastAsia" w:hAnsi="Calibri" w:cstheme="minorBidi"/>
          <w:szCs w:val="20"/>
          <w:lang w:val="en-US" w:eastAsia="en-US"/>
        </w:rPr>
      </w:pPr>
      <w:hyperlink w:anchor="_Toc527980991" w:history="1">
        <w:r w:rsidR="00A60E13" w:rsidRPr="00DB7EC2">
          <w:rPr>
            <w:rStyle w:val="Hyperlink"/>
            <w:rFonts w:ascii="Calibri" w:hAnsi="Calibri"/>
            <w:szCs w:val="20"/>
          </w:rPr>
          <w:t>II.</w:t>
        </w:r>
        <w:r w:rsidR="00A60E13" w:rsidRPr="00DB7EC2">
          <w:rPr>
            <w:rFonts w:ascii="Calibri" w:eastAsiaTheme="minorEastAsia" w:hAnsi="Calibri" w:cstheme="minorBidi"/>
            <w:szCs w:val="20"/>
            <w:lang w:val="en-US" w:eastAsia="en-US"/>
          </w:rPr>
          <w:tab/>
        </w:r>
        <w:r w:rsidR="00A60E13" w:rsidRPr="00DB7EC2">
          <w:rPr>
            <w:rStyle w:val="Hyperlink"/>
            <w:rFonts w:ascii="Calibri" w:hAnsi="Calibri"/>
            <w:szCs w:val="20"/>
          </w:rPr>
          <w:t>Scope of activities</w:t>
        </w:r>
        <w:r w:rsidR="00A60E13" w:rsidRPr="00DB7EC2">
          <w:rPr>
            <w:rFonts w:ascii="Calibri" w:hAnsi="Calibri"/>
            <w:webHidden/>
            <w:szCs w:val="20"/>
          </w:rPr>
          <w:tab/>
        </w:r>
        <w:r w:rsidR="001F7A9F" w:rsidRPr="00DB7EC2">
          <w:rPr>
            <w:rFonts w:ascii="Calibri" w:hAnsi="Calibri"/>
            <w:webHidden/>
            <w:szCs w:val="20"/>
          </w:rPr>
          <w:t>2</w:t>
        </w:r>
      </w:hyperlink>
    </w:p>
    <w:p w14:paraId="0B32F2EB" w14:textId="77777777" w:rsidR="00A60E13" w:rsidRPr="00DB7EC2" w:rsidRDefault="00664D41" w:rsidP="00D77456">
      <w:pPr>
        <w:pStyle w:val="TOC1"/>
        <w:rPr>
          <w:rStyle w:val="Hyperlink"/>
          <w:rFonts w:ascii="Calibri" w:hAnsi="Calibri"/>
          <w:szCs w:val="20"/>
        </w:rPr>
      </w:pPr>
      <w:hyperlink w:anchor="_Toc527980992" w:history="1">
        <w:r w:rsidR="00A60E13" w:rsidRPr="00DB7EC2">
          <w:rPr>
            <w:rStyle w:val="Hyperlink"/>
            <w:rFonts w:ascii="Calibri" w:hAnsi="Calibri"/>
            <w:szCs w:val="20"/>
          </w:rPr>
          <w:t>III.</w:t>
        </w:r>
        <w:r w:rsidR="00A60E13" w:rsidRPr="00DB7EC2">
          <w:rPr>
            <w:rStyle w:val="Hyperlink"/>
            <w:rFonts w:ascii="Calibri" w:hAnsi="Calibri"/>
            <w:szCs w:val="20"/>
          </w:rPr>
          <w:tab/>
        </w:r>
        <w:r w:rsidR="00D77456" w:rsidRPr="00DB7EC2">
          <w:rPr>
            <w:rStyle w:val="Hyperlink"/>
            <w:rFonts w:ascii="Calibri" w:hAnsi="Calibri"/>
            <w:szCs w:val="20"/>
          </w:rPr>
          <w:t>Planning</w:t>
        </w:r>
        <w:r w:rsidR="00A60E13" w:rsidRPr="00DB7EC2">
          <w:rPr>
            <w:rStyle w:val="Hyperlink"/>
            <w:rFonts w:ascii="Calibri" w:hAnsi="Calibri"/>
            <w:webHidden/>
            <w:szCs w:val="20"/>
          </w:rPr>
          <w:tab/>
        </w:r>
        <w:r w:rsidR="00A61AEF" w:rsidRPr="00DB7EC2">
          <w:rPr>
            <w:rStyle w:val="Hyperlink"/>
            <w:rFonts w:ascii="Calibri" w:hAnsi="Calibri"/>
            <w:webHidden/>
            <w:szCs w:val="20"/>
          </w:rPr>
          <w:t>3</w:t>
        </w:r>
      </w:hyperlink>
    </w:p>
    <w:p w14:paraId="3C9DE6C1" w14:textId="77777777" w:rsidR="00A60E13" w:rsidRPr="00DB7EC2" w:rsidRDefault="00664D41">
      <w:pPr>
        <w:pStyle w:val="TOC1"/>
        <w:rPr>
          <w:rStyle w:val="Hyperlink"/>
          <w:rFonts w:ascii="Calibri" w:hAnsi="Calibri"/>
          <w:szCs w:val="20"/>
        </w:rPr>
      </w:pPr>
      <w:hyperlink w:anchor="_Toc527980994" w:history="1">
        <w:r w:rsidR="00A60E13" w:rsidRPr="00DB7EC2">
          <w:rPr>
            <w:rStyle w:val="Hyperlink"/>
            <w:rFonts w:ascii="Calibri" w:hAnsi="Calibri"/>
            <w:szCs w:val="20"/>
          </w:rPr>
          <w:t>V.</w:t>
        </w:r>
        <w:r w:rsidR="00A60E13" w:rsidRPr="00DB7EC2">
          <w:rPr>
            <w:rStyle w:val="Hyperlink"/>
            <w:rFonts w:ascii="Calibri" w:hAnsi="Calibri"/>
            <w:szCs w:val="20"/>
          </w:rPr>
          <w:tab/>
          <w:t>Attachment</w:t>
        </w:r>
        <w:r w:rsidR="00A60E13" w:rsidRPr="00DB7EC2">
          <w:rPr>
            <w:rStyle w:val="Hyperlink"/>
            <w:rFonts w:ascii="Calibri" w:hAnsi="Calibri"/>
            <w:webHidden/>
            <w:szCs w:val="20"/>
          </w:rPr>
          <w:tab/>
        </w:r>
        <w:r w:rsidR="001F7A9F" w:rsidRPr="00DB7EC2">
          <w:rPr>
            <w:rStyle w:val="Hyperlink"/>
            <w:rFonts w:ascii="Calibri" w:hAnsi="Calibri"/>
            <w:webHidden/>
            <w:szCs w:val="20"/>
          </w:rPr>
          <w:t>3</w:t>
        </w:r>
      </w:hyperlink>
    </w:p>
    <w:p w14:paraId="10AA5B99" w14:textId="77777777" w:rsidR="002F0876" w:rsidRPr="009A4513" w:rsidRDefault="00CF6049" w:rsidP="00025362">
      <w:pPr>
        <w:pStyle w:val="TOC1"/>
        <w:ind w:left="0"/>
        <w:jc w:val="both"/>
        <w:rPr>
          <w:rFonts w:asciiTheme="minorHAnsi" w:hAnsiTheme="minorHAnsi"/>
          <w:sz w:val="22"/>
        </w:rPr>
      </w:pPr>
      <w:r w:rsidRPr="00DB7EC2">
        <w:rPr>
          <w:rFonts w:asciiTheme="minorHAnsi" w:hAnsiTheme="minorHAnsi"/>
          <w:szCs w:val="20"/>
        </w:rPr>
        <w:fldChar w:fldCharType="end"/>
      </w:r>
      <w:r w:rsidR="004E66A7" w:rsidRPr="009A4513">
        <w:rPr>
          <w:rFonts w:asciiTheme="minorHAnsi" w:hAnsiTheme="minorHAnsi"/>
          <w:sz w:val="22"/>
        </w:rPr>
        <w:br w:type="page"/>
      </w:r>
    </w:p>
    <w:p w14:paraId="7288BC1E" w14:textId="77777777" w:rsidR="00FB42B5" w:rsidRPr="00433593" w:rsidRDefault="00FB42B5" w:rsidP="00CD11DA">
      <w:pPr>
        <w:pStyle w:val="Heading1"/>
        <w:numPr>
          <w:ilvl w:val="0"/>
          <w:numId w:val="5"/>
        </w:numPr>
        <w:rPr>
          <w:rFonts w:asciiTheme="minorHAnsi" w:hAnsiTheme="minorHAnsi"/>
          <w:sz w:val="20"/>
          <w:szCs w:val="20"/>
        </w:rPr>
      </w:pPr>
      <w:bookmarkStart w:id="7" w:name="_Toc527980990"/>
      <w:r w:rsidRPr="00433593">
        <w:rPr>
          <w:rFonts w:asciiTheme="minorHAnsi" w:hAnsiTheme="minorHAnsi"/>
          <w:sz w:val="20"/>
          <w:szCs w:val="20"/>
        </w:rPr>
        <w:lastRenderedPageBreak/>
        <w:t>Context</w:t>
      </w:r>
      <w:bookmarkEnd w:id="7"/>
    </w:p>
    <w:p w14:paraId="02A5CC4E" w14:textId="77777777" w:rsidR="001E4D02" w:rsidRPr="00433593" w:rsidRDefault="00FB42B5" w:rsidP="007515FD">
      <w:pPr>
        <w:spacing w:after="0"/>
        <w:rPr>
          <w:rFonts w:asciiTheme="minorHAnsi" w:hAnsiTheme="minorHAnsi" w:cs="Arial"/>
          <w:szCs w:val="20"/>
        </w:rPr>
      </w:pPr>
      <w:r w:rsidRPr="00433593">
        <w:rPr>
          <w:rFonts w:asciiTheme="minorHAnsi" w:hAnsiTheme="minorHAnsi" w:cs="Arial"/>
          <w:szCs w:val="20"/>
        </w:rPr>
        <w:t xml:space="preserve">Fusion </w:t>
      </w:r>
      <w:proofErr w:type="gramStart"/>
      <w:r w:rsidRPr="00433593">
        <w:rPr>
          <w:rFonts w:asciiTheme="minorHAnsi" w:hAnsiTheme="minorHAnsi" w:cs="Arial"/>
          <w:szCs w:val="20"/>
        </w:rPr>
        <w:t>For</w:t>
      </w:r>
      <w:proofErr w:type="gramEnd"/>
      <w:r w:rsidRPr="00433593">
        <w:rPr>
          <w:rFonts w:asciiTheme="minorHAnsi" w:hAnsiTheme="minorHAnsi" w:cs="Arial"/>
          <w:szCs w:val="20"/>
        </w:rPr>
        <w:t xml:space="preserve"> Energy is the European Domestic Agency in charge of delivering the European share of the ITER components as well as all the Buildings to ITER Organization. The six other parties of ITER project are China, India, Japan, South Korea, Russia, and the United States, and they have their own Domestic Agencies.</w:t>
      </w:r>
    </w:p>
    <w:p w14:paraId="2D9B7420" w14:textId="77777777" w:rsidR="001E4D02" w:rsidRPr="00433593" w:rsidRDefault="001E4D02" w:rsidP="007515FD">
      <w:pPr>
        <w:spacing w:after="0"/>
        <w:rPr>
          <w:rFonts w:asciiTheme="minorHAnsi" w:hAnsiTheme="minorHAnsi" w:cs="Arial"/>
          <w:szCs w:val="20"/>
        </w:rPr>
      </w:pPr>
      <w:r w:rsidRPr="00433593">
        <w:rPr>
          <w:rFonts w:asciiTheme="minorHAnsi" w:hAnsiTheme="minorHAnsi" w:cs="Arial"/>
          <w:szCs w:val="20"/>
        </w:rPr>
        <w:t xml:space="preserve">Concerning ITER international fusion energy research project being built in </w:t>
      </w:r>
      <w:proofErr w:type="spellStart"/>
      <w:r w:rsidRPr="00433593">
        <w:rPr>
          <w:rFonts w:asciiTheme="minorHAnsi" w:hAnsiTheme="minorHAnsi" w:cs="Arial"/>
          <w:szCs w:val="20"/>
        </w:rPr>
        <w:t>Cadarache</w:t>
      </w:r>
      <w:proofErr w:type="spellEnd"/>
      <w:r w:rsidRPr="00433593">
        <w:rPr>
          <w:rFonts w:asciiTheme="minorHAnsi" w:hAnsiTheme="minorHAnsi" w:cs="Arial"/>
          <w:szCs w:val="20"/>
        </w:rPr>
        <w:t>, the list of systems, components and activities under the responsibility of the F4E Project Teams and Units encompasses the following elements:</w:t>
      </w:r>
    </w:p>
    <w:p w14:paraId="3FC2B469" w14:textId="77777777" w:rsidR="001E4D02" w:rsidRPr="00433593" w:rsidRDefault="001E4D02" w:rsidP="007515FD">
      <w:pPr>
        <w:spacing w:after="0"/>
        <w:rPr>
          <w:rFonts w:asciiTheme="minorHAnsi" w:hAnsiTheme="minorHAnsi" w:cs="Arial"/>
          <w:szCs w:val="20"/>
        </w:rPr>
      </w:pPr>
    </w:p>
    <w:p w14:paraId="2B90073F" w14:textId="77777777" w:rsidR="001E4D02" w:rsidRPr="00433593" w:rsidRDefault="001E4D02" w:rsidP="007515FD">
      <w:pPr>
        <w:spacing w:after="0"/>
        <w:rPr>
          <w:rFonts w:asciiTheme="minorHAnsi" w:hAnsiTheme="minorHAnsi" w:cs="Arial"/>
          <w:szCs w:val="20"/>
        </w:rPr>
      </w:pPr>
      <w:r w:rsidRPr="00433593">
        <w:rPr>
          <w:rFonts w:asciiTheme="minorHAnsi" w:hAnsiTheme="minorHAnsi" w:cs="Arial"/>
          <w:szCs w:val="20"/>
        </w:rPr>
        <w:t>•</w:t>
      </w:r>
      <w:r w:rsidRPr="00433593">
        <w:rPr>
          <w:rFonts w:asciiTheme="minorHAnsi" w:hAnsiTheme="minorHAnsi" w:cs="Arial"/>
          <w:szCs w:val="20"/>
        </w:rPr>
        <w:tab/>
        <w:t xml:space="preserve">In-vessel systems (Blanket Modules, </w:t>
      </w:r>
      <w:proofErr w:type="spellStart"/>
      <w:r w:rsidRPr="00433593">
        <w:rPr>
          <w:rFonts w:asciiTheme="minorHAnsi" w:hAnsiTheme="minorHAnsi" w:cs="Arial"/>
          <w:szCs w:val="20"/>
        </w:rPr>
        <w:t>Divertor</w:t>
      </w:r>
      <w:proofErr w:type="spellEnd"/>
      <w:r w:rsidRPr="00433593">
        <w:rPr>
          <w:rFonts w:asciiTheme="minorHAnsi" w:hAnsiTheme="minorHAnsi" w:cs="Arial"/>
          <w:szCs w:val="20"/>
        </w:rPr>
        <w:t>).</w:t>
      </w:r>
    </w:p>
    <w:p w14:paraId="4F72D354" w14:textId="77777777" w:rsidR="001E4D02" w:rsidRPr="00433593" w:rsidRDefault="001E4D02" w:rsidP="007515FD">
      <w:pPr>
        <w:spacing w:after="0"/>
        <w:rPr>
          <w:rFonts w:asciiTheme="minorHAnsi" w:hAnsiTheme="minorHAnsi" w:cs="Arial"/>
          <w:szCs w:val="20"/>
        </w:rPr>
      </w:pPr>
      <w:r w:rsidRPr="00433593">
        <w:rPr>
          <w:rFonts w:asciiTheme="minorHAnsi" w:hAnsiTheme="minorHAnsi" w:cs="Arial"/>
          <w:szCs w:val="20"/>
        </w:rPr>
        <w:t>•</w:t>
      </w:r>
      <w:r w:rsidRPr="00433593">
        <w:rPr>
          <w:rFonts w:asciiTheme="minorHAnsi" w:hAnsiTheme="minorHAnsi" w:cs="Arial"/>
          <w:szCs w:val="20"/>
        </w:rPr>
        <w:tab/>
        <w:t>Vacuum Vessel.</w:t>
      </w:r>
    </w:p>
    <w:p w14:paraId="03221662" w14:textId="77777777" w:rsidR="001E4D02" w:rsidRPr="00433593" w:rsidRDefault="001E4D02" w:rsidP="007515FD">
      <w:pPr>
        <w:spacing w:after="0"/>
        <w:rPr>
          <w:rFonts w:asciiTheme="minorHAnsi" w:hAnsiTheme="minorHAnsi" w:cs="Arial"/>
          <w:szCs w:val="20"/>
        </w:rPr>
      </w:pPr>
      <w:r w:rsidRPr="00433593">
        <w:rPr>
          <w:rFonts w:asciiTheme="minorHAnsi" w:hAnsiTheme="minorHAnsi" w:cs="Arial"/>
          <w:szCs w:val="20"/>
        </w:rPr>
        <w:t>•</w:t>
      </w:r>
      <w:r w:rsidRPr="00433593">
        <w:rPr>
          <w:rFonts w:asciiTheme="minorHAnsi" w:hAnsiTheme="minorHAnsi" w:cs="Arial"/>
          <w:szCs w:val="20"/>
        </w:rPr>
        <w:tab/>
        <w:t>Electron and Ion Cyclotron heating and current drive systems and associated Port Plugs.</w:t>
      </w:r>
    </w:p>
    <w:p w14:paraId="4DC17169" w14:textId="77777777" w:rsidR="001E4D02" w:rsidRPr="00433593" w:rsidRDefault="001E4D02" w:rsidP="007515FD">
      <w:pPr>
        <w:spacing w:after="0"/>
        <w:rPr>
          <w:rFonts w:asciiTheme="minorHAnsi" w:hAnsiTheme="minorHAnsi" w:cs="Arial"/>
          <w:szCs w:val="20"/>
        </w:rPr>
      </w:pPr>
      <w:r w:rsidRPr="00433593">
        <w:rPr>
          <w:rFonts w:asciiTheme="minorHAnsi" w:hAnsiTheme="minorHAnsi" w:cs="Arial"/>
          <w:szCs w:val="20"/>
        </w:rPr>
        <w:t>•</w:t>
      </w:r>
      <w:r w:rsidRPr="00433593">
        <w:rPr>
          <w:rFonts w:asciiTheme="minorHAnsi" w:hAnsiTheme="minorHAnsi" w:cs="Arial"/>
          <w:szCs w:val="20"/>
        </w:rPr>
        <w:tab/>
        <w:t>Neutral Beam heating system.</w:t>
      </w:r>
    </w:p>
    <w:p w14:paraId="1128B1C0" w14:textId="77777777" w:rsidR="001E4D02" w:rsidRPr="00433593" w:rsidRDefault="001E4D02" w:rsidP="007515FD">
      <w:pPr>
        <w:spacing w:after="0"/>
        <w:rPr>
          <w:rFonts w:asciiTheme="minorHAnsi" w:hAnsiTheme="minorHAnsi" w:cs="Arial"/>
          <w:szCs w:val="20"/>
        </w:rPr>
      </w:pPr>
      <w:r w:rsidRPr="00433593">
        <w:rPr>
          <w:rFonts w:asciiTheme="minorHAnsi" w:hAnsiTheme="minorHAnsi" w:cs="Arial"/>
          <w:szCs w:val="20"/>
        </w:rPr>
        <w:t>•</w:t>
      </w:r>
      <w:r w:rsidRPr="00433593">
        <w:rPr>
          <w:rFonts w:asciiTheme="minorHAnsi" w:hAnsiTheme="minorHAnsi" w:cs="Arial"/>
          <w:szCs w:val="20"/>
        </w:rPr>
        <w:tab/>
        <w:t>Magnets.</w:t>
      </w:r>
    </w:p>
    <w:p w14:paraId="6137CCBE" w14:textId="77777777" w:rsidR="001E4D02" w:rsidRPr="00433593" w:rsidRDefault="001E4D02" w:rsidP="007515FD">
      <w:pPr>
        <w:spacing w:after="0"/>
        <w:rPr>
          <w:rFonts w:asciiTheme="minorHAnsi" w:hAnsiTheme="minorHAnsi" w:cs="Arial"/>
          <w:szCs w:val="20"/>
        </w:rPr>
      </w:pPr>
      <w:r w:rsidRPr="00433593">
        <w:rPr>
          <w:rFonts w:asciiTheme="minorHAnsi" w:hAnsiTheme="minorHAnsi" w:cs="Arial"/>
          <w:szCs w:val="20"/>
        </w:rPr>
        <w:t>•</w:t>
      </w:r>
      <w:r w:rsidRPr="00433593">
        <w:rPr>
          <w:rFonts w:asciiTheme="minorHAnsi" w:hAnsiTheme="minorHAnsi" w:cs="Arial"/>
          <w:szCs w:val="20"/>
        </w:rPr>
        <w:tab/>
        <w:t>Remote Handling systems.</w:t>
      </w:r>
    </w:p>
    <w:p w14:paraId="34B6857E" w14:textId="77777777" w:rsidR="001E4D02" w:rsidRPr="00433593" w:rsidRDefault="001E4D02" w:rsidP="007515FD">
      <w:pPr>
        <w:spacing w:after="0"/>
        <w:rPr>
          <w:rFonts w:asciiTheme="minorHAnsi" w:hAnsiTheme="minorHAnsi" w:cs="Arial"/>
          <w:szCs w:val="20"/>
        </w:rPr>
      </w:pPr>
      <w:r w:rsidRPr="00433593">
        <w:rPr>
          <w:rFonts w:asciiTheme="minorHAnsi" w:hAnsiTheme="minorHAnsi" w:cs="Arial"/>
          <w:szCs w:val="20"/>
        </w:rPr>
        <w:t>•</w:t>
      </w:r>
      <w:r w:rsidRPr="00433593">
        <w:rPr>
          <w:rFonts w:asciiTheme="minorHAnsi" w:hAnsiTheme="minorHAnsi" w:cs="Arial"/>
          <w:szCs w:val="20"/>
        </w:rPr>
        <w:tab/>
        <w:t>Test Blanket Modules (TBM).</w:t>
      </w:r>
    </w:p>
    <w:p w14:paraId="592BFEE6" w14:textId="77777777" w:rsidR="001E4D02" w:rsidRPr="00433593" w:rsidRDefault="001E4D02" w:rsidP="007515FD">
      <w:pPr>
        <w:spacing w:after="0"/>
        <w:rPr>
          <w:rFonts w:asciiTheme="minorHAnsi" w:hAnsiTheme="minorHAnsi" w:cs="Arial"/>
          <w:szCs w:val="20"/>
        </w:rPr>
      </w:pPr>
      <w:r w:rsidRPr="00433593">
        <w:rPr>
          <w:rFonts w:asciiTheme="minorHAnsi" w:hAnsiTheme="minorHAnsi" w:cs="Arial"/>
          <w:szCs w:val="20"/>
        </w:rPr>
        <w:t>•</w:t>
      </w:r>
      <w:r w:rsidRPr="00433593">
        <w:rPr>
          <w:rFonts w:asciiTheme="minorHAnsi" w:hAnsiTheme="minorHAnsi" w:cs="Arial"/>
          <w:szCs w:val="20"/>
        </w:rPr>
        <w:tab/>
        <w:t>Diagnostic systems and associated Port Plugs.</w:t>
      </w:r>
    </w:p>
    <w:p w14:paraId="07DEAC61" w14:textId="77777777" w:rsidR="001E4D02" w:rsidRPr="00433593" w:rsidRDefault="001E4D02" w:rsidP="007515FD">
      <w:pPr>
        <w:spacing w:after="0"/>
        <w:rPr>
          <w:rFonts w:asciiTheme="minorHAnsi" w:hAnsiTheme="minorHAnsi" w:cs="Arial"/>
          <w:szCs w:val="20"/>
        </w:rPr>
      </w:pPr>
      <w:r w:rsidRPr="00433593">
        <w:rPr>
          <w:rFonts w:asciiTheme="minorHAnsi" w:hAnsiTheme="minorHAnsi" w:cs="Arial"/>
          <w:szCs w:val="20"/>
        </w:rPr>
        <w:t>•</w:t>
      </w:r>
      <w:r w:rsidRPr="00433593">
        <w:rPr>
          <w:rFonts w:asciiTheme="minorHAnsi" w:hAnsiTheme="minorHAnsi" w:cs="Arial"/>
          <w:szCs w:val="20"/>
        </w:rPr>
        <w:tab/>
        <w:t>Buildings and power supplies.</w:t>
      </w:r>
    </w:p>
    <w:p w14:paraId="0487AB28" w14:textId="77777777" w:rsidR="001E4D02" w:rsidRPr="00433593" w:rsidRDefault="001E4D02" w:rsidP="007515FD">
      <w:pPr>
        <w:spacing w:after="0"/>
        <w:rPr>
          <w:rFonts w:asciiTheme="minorHAnsi" w:hAnsiTheme="minorHAnsi" w:cs="Arial"/>
          <w:szCs w:val="20"/>
        </w:rPr>
      </w:pPr>
      <w:r w:rsidRPr="00433593">
        <w:rPr>
          <w:rFonts w:asciiTheme="minorHAnsi" w:hAnsiTheme="minorHAnsi" w:cs="Arial"/>
          <w:szCs w:val="20"/>
        </w:rPr>
        <w:t>•</w:t>
      </w:r>
      <w:r w:rsidRPr="00433593">
        <w:rPr>
          <w:rFonts w:asciiTheme="minorHAnsi" w:hAnsiTheme="minorHAnsi" w:cs="Arial"/>
          <w:szCs w:val="20"/>
        </w:rPr>
        <w:tab/>
      </w:r>
      <w:proofErr w:type="spellStart"/>
      <w:r w:rsidRPr="00433593">
        <w:rPr>
          <w:rFonts w:asciiTheme="minorHAnsi" w:hAnsiTheme="minorHAnsi" w:cs="Arial"/>
          <w:szCs w:val="20"/>
        </w:rPr>
        <w:t>Cryoplant</w:t>
      </w:r>
      <w:proofErr w:type="spellEnd"/>
      <w:r w:rsidRPr="00433593">
        <w:rPr>
          <w:rFonts w:asciiTheme="minorHAnsi" w:hAnsiTheme="minorHAnsi" w:cs="Arial"/>
          <w:szCs w:val="20"/>
        </w:rPr>
        <w:t xml:space="preserve"> and </w:t>
      </w:r>
      <w:proofErr w:type="spellStart"/>
      <w:r w:rsidRPr="00433593">
        <w:rPr>
          <w:rFonts w:asciiTheme="minorHAnsi" w:hAnsiTheme="minorHAnsi" w:cs="Arial"/>
          <w:szCs w:val="20"/>
        </w:rPr>
        <w:t>cryodistribution</w:t>
      </w:r>
      <w:proofErr w:type="spellEnd"/>
      <w:r w:rsidRPr="00433593">
        <w:rPr>
          <w:rFonts w:asciiTheme="minorHAnsi" w:hAnsiTheme="minorHAnsi" w:cs="Arial"/>
          <w:szCs w:val="20"/>
        </w:rPr>
        <w:t xml:space="preserve"> systems and components.</w:t>
      </w:r>
    </w:p>
    <w:p w14:paraId="63BDCD8F" w14:textId="77777777" w:rsidR="001E4D02" w:rsidRPr="00433593" w:rsidRDefault="001E4D02" w:rsidP="007515FD">
      <w:pPr>
        <w:spacing w:after="0"/>
        <w:rPr>
          <w:rFonts w:asciiTheme="minorHAnsi" w:hAnsiTheme="minorHAnsi" w:cs="Arial"/>
          <w:szCs w:val="20"/>
        </w:rPr>
      </w:pPr>
      <w:r w:rsidRPr="00433593">
        <w:rPr>
          <w:rFonts w:asciiTheme="minorHAnsi" w:hAnsiTheme="minorHAnsi" w:cs="Arial"/>
          <w:szCs w:val="20"/>
        </w:rPr>
        <w:t>•</w:t>
      </w:r>
      <w:r w:rsidRPr="00433593">
        <w:rPr>
          <w:rFonts w:asciiTheme="minorHAnsi" w:hAnsiTheme="minorHAnsi" w:cs="Arial"/>
          <w:szCs w:val="20"/>
        </w:rPr>
        <w:tab/>
        <w:t>Fuel cycle systems and components.</w:t>
      </w:r>
    </w:p>
    <w:p w14:paraId="0383D15A" w14:textId="77777777" w:rsidR="001E4D02" w:rsidRPr="00433593" w:rsidRDefault="001E4D02" w:rsidP="007515FD">
      <w:pPr>
        <w:spacing w:after="0"/>
        <w:rPr>
          <w:rFonts w:asciiTheme="minorHAnsi" w:hAnsiTheme="minorHAnsi" w:cs="Arial"/>
          <w:szCs w:val="20"/>
        </w:rPr>
      </w:pPr>
      <w:r w:rsidRPr="00433593">
        <w:rPr>
          <w:rFonts w:asciiTheme="minorHAnsi" w:hAnsiTheme="minorHAnsi" w:cs="Arial"/>
          <w:szCs w:val="20"/>
        </w:rPr>
        <w:t>•</w:t>
      </w:r>
      <w:r w:rsidRPr="00433593">
        <w:rPr>
          <w:rFonts w:asciiTheme="minorHAnsi" w:hAnsiTheme="minorHAnsi" w:cs="Arial"/>
          <w:szCs w:val="20"/>
        </w:rPr>
        <w:tab/>
        <w:t>Other plant system activities (plant integration).</w:t>
      </w:r>
    </w:p>
    <w:p w14:paraId="73031A79" w14:textId="77777777" w:rsidR="00E3794F" w:rsidRPr="00433593" w:rsidRDefault="00E3794F" w:rsidP="007515FD">
      <w:pPr>
        <w:spacing w:after="0"/>
        <w:rPr>
          <w:rFonts w:asciiTheme="minorHAnsi" w:hAnsiTheme="minorHAnsi" w:cs="Arial"/>
          <w:szCs w:val="20"/>
        </w:rPr>
      </w:pPr>
    </w:p>
    <w:p w14:paraId="591B7750" w14:textId="77777777" w:rsidR="001E4D02" w:rsidRPr="00433593" w:rsidRDefault="001E4D02" w:rsidP="007515FD">
      <w:pPr>
        <w:spacing w:after="0"/>
        <w:rPr>
          <w:rFonts w:asciiTheme="minorHAnsi" w:hAnsiTheme="minorHAnsi" w:cs="Arial"/>
          <w:szCs w:val="20"/>
        </w:rPr>
      </w:pPr>
      <w:r w:rsidRPr="00433593">
        <w:rPr>
          <w:rFonts w:asciiTheme="minorHAnsi" w:hAnsiTheme="minorHAnsi" w:cs="Arial"/>
          <w:szCs w:val="20"/>
        </w:rPr>
        <w:t xml:space="preserve">The Site, Buildings and Power Supplies (SBPS) Project Team has the mission to manage the design, construction, installation, commissioning and hand over of the buildings and power supply systems to be provided as EU in-kind contributions to </w:t>
      </w:r>
      <w:proofErr w:type="spellStart"/>
      <w:r w:rsidRPr="00433593">
        <w:rPr>
          <w:rFonts w:asciiTheme="minorHAnsi" w:hAnsiTheme="minorHAnsi" w:cs="Arial"/>
          <w:szCs w:val="20"/>
        </w:rPr>
        <w:t>Iter</w:t>
      </w:r>
      <w:proofErr w:type="spellEnd"/>
      <w:r w:rsidRPr="00433593">
        <w:rPr>
          <w:rFonts w:asciiTheme="minorHAnsi" w:hAnsiTheme="minorHAnsi" w:cs="Arial"/>
          <w:szCs w:val="20"/>
        </w:rPr>
        <w:t xml:space="preserve"> Organisation (IO). The activities include the management of the construction site in </w:t>
      </w:r>
      <w:proofErr w:type="spellStart"/>
      <w:r w:rsidRPr="00433593">
        <w:rPr>
          <w:rFonts w:asciiTheme="minorHAnsi" w:hAnsiTheme="minorHAnsi" w:cs="Arial"/>
          <w:szCs w:val="20"/>
        </w:rPr>
        <w:t>Cadarache</w:t>
      </w:r>
      <w:proofErr w:type="spellEnd"/>
      <w:r w:rsidRPr="00433593">
        <w:rPr>
          <w:rFonts w:asciiTheme="minorHAnsi" w:hAnsiTheme="minorHAnsi" w:cs="Arial"/>
          <w:szCs w:val="20"/>
        </w:rPr>
        <w:t>. In particular, the Project Team is responsible for the delivery within budget and on time of the following in-kind components and systems, in line with ITER quality and nuclear standards, as required:</w:t>
      </w:r>
    </w:p>
    <w:p w14:paraId="0DBD0C83" w14:textId="77777777" w:rsidR="001E4D02" w:rsidRPr="00433593" w:rsidRDefault="001E4D02" w:rsidP="007515FD">
      <w:pPr>
        <w:spacing w:after="0"/>
        <w:rPr>
          <w:rFonts w:asciiTheme="minorHAnsi" w:hAnsiTheme="minorHAnsi" w:cs="Arial"/>
          <w:szCs w:val="20"/>
        </w:rPr>
      </w:pPr>
      <w:r w:rsidRPr="00433593">
        <w:rPr>
          <w:rFonts w:asciiTheme="minorHAnsi" w:hAnsiTheme="minorHAnsi" w:cs="Arial"/>
          <w:szCs w:val="20"/>
        </w:rPr>
        <w:t>•Reinforced Concrete Buildings and related Site Infrastructure, which includes all buildings hosting the Tokamak and all services having direct nuclear safety functions;</w:t>
      </w:r>
    </w:p>
    <w:p w14:paraId="2895A5E7" w14:textId="77777777" w:rsidR="001E4D02" w:rsidRPr="00433593" w:rsidRDefault="001E4D02" w:rsidP="007515FD">
      <w:pPr>
        <w:spacing w:after="0"/>
        <w:rPr>
          <w:rFonts w:asciiTheme="minorHAnsi" w:hAnsiTheme="minorHAnsi" w:cs="Arial"/>
          <w:szCs w:val="20"/>
        </w:rPr>
      </w:pPr>
      <w:r w:rsidRPr="00433593">
        <w:rPr>
          <w:rFonts w:asciiTheme="minorHAnsi" w:hAnsiTheme="minorHAnsi" w:cs="Arial"/>
          <w:szCs w:val="20"/>
        </w:rPr>
        <w:t>•'Steel Frame Buildings' which includes all the buildings hosting services of ITER plant;</w:t>
      </w:r>
    </w:p>
    <w:p w14:paraId="100A5E1F" w14:textId="77777777" w:rsidR="00FB42B5" w:rsidRPr="00433593" w:rsidRDefault="001E4D02" w:rsidP="007515FD">
      <w:pPr>
        <w:spacing w:after="0"/>
        <w:rPr>
          <w:rFonts w:asciiTheme="minorHAnsi" w:hAnsiTheme="minorHAnsi" w:cs="Arial"/>
          <w:szCs w:val="20"/>
        </w:rPr>
      </w:pPr>
      <w:r w:rsidRPr="00433593">
        <w:rPr>
          <w:rFonts w:asciiTheme="minorHAnsi" w:hAnsiTheme="minorHAnsi" w:cs="Arial"/>
          <w:szCs w:val="20"/>
        </w:rPr>
        <w:t>•Power Supplies which includes cables and emergency system.</w:t>
      </w:r>
    </w:p>
    <w:p w14:paraId="78C97E82" w14:textId="77777777" w:rsidR="00A61AEF" w:rsidRPr="00433593" w:rsidRDefault="00FB42B5" w:rsidP="00A61AEF">
      <w:pPr>
        <w:spacing w:after="0"/>
        <w:rPr>
          <w:rFonts w:asciiTheme="minorHAnsi" w:hAnsiTheme="minorHAnsi" w:cs="Arial"/>
          <w:szCs w:val="20"/>
        </w:rPr>
      </w:pPr>
      <w:r w:rsidRPr="00433593">
        <w:rPr>
          <w:rFonts w:asciiTheme="minorHAnsi" w:hAnsiTheme="minorHAnsi" w:cs="Arial"/>
          <w:szCs w:val="20"/>
        </w:rPr>
        <w:t xml:space="preserve">The first excavation and construction activities contracted by F4E started on-site in 2011 (Site adaptation), and since then various activities and related contracts organized in Tender Batches (TB) have been contracted. </w:t>
      </w:r>
      <w:bookmarkStart w:id="8" w:name="_Toc527980991"/>
    </w:p>
    <w:p w14:paraId="65074AB8" w14:textId="77777777" w:rsidR="002F0876" w:rsidRPr="00433593" w:rsidRDefault="00FB42B5" w:rsidP="00A61AEF">
      <w:pPr>
        <w:pStyle w:val="Heading1"/>
        <w:numPr>
          <w:ilvl w:val="0"/>
          <w:numId w:val="5"/>
        </w:numPr>
        <w:rPr>
          <w:rFonts w:asciiTheme="minorHAnsi" w:hAnsiTheme="minorHAnsi"/>
          <w:sz w:val="20"/>
          <w:szCs w:val="20"/>
        </w:rPr>
      </w:pPr>
      <w:r w:rsidRPr="00433593">
        <w:rPr>
          <w:rFonts w:asciiTheme="minorHAnsi" w:hAnsiTheme="minorHAnsi"/>
          <w:sz w:val="20"/>
          <w:szCs w:val="20"/>
        </w:rPr>
        <w:t>Scope of activities</w:t>
      </w:r>
      <w:bookmarkEnd w:id="8"/>
    </w:p>
    <w:p w14:paraId="63CA5AAB" w14:textId="6214D024" w:rsidR="00BF3B54" w:rsidRPr="00433593" w:rsidRDefault="002B4F94" w:rsidP="001E4D02">
      <w:pPr>
        <w:spacing w:after="0"/>
        <w:rPr>
          <w:rFonts w:asciiTheme="minorHAnsi" w:hAnsiTheme="minorHAnsi" w:cs="Arial"/>
          <w:szCs w:val="20"/>
        </w:rPr>
      </w:pPr>
      <w:r w:rsidRPr="00433593">
        <w:rPr>
          <w:rFonts w:asciiTheme="minorHAnsi" w:hAnsiTheme="minorHAnsi" w:cs="Arial"/>
          <w:szCs w:val="20"/>
        </w:rPr>
        <w:t xml:space="preserve">The </w:t>
      </w:r>
      <w:r w:rsidR="00FB5CFD" w:rsidRPr="00433593">
        <w:rPr>
          <w:rFonts w:asciiTheme="minorHAnsi" w:hAnsiTheme="minorHAnsi" w:cs="Arial"/>
          <w:szCs w:val="20"/>
        </w:rPr>
        <w:t xml:space="preserve">forthcoming </w:t>
      </w:r>
      <w:r w:rsidR="001E4D02" w:rsidRPr="00433593">
        <w:rPr>
          <w:rFonts w:asciiTheme="minorHAnsi" w:hAnsiTheme="minorHAnsi" w:cs="Arial"/>
          <w:szCs w:val="20"/>
        </w:rPr>
        <w:t>procurement procedure</w:t>
      </w:r>
      <w:r w:rsidR="00CA1E96" w:rsidRPr="00433593">
        <w:rPr>
          <w:rFonts w:asciiTheme="minorHAnsi" w:hAnsiTheme="minorHAnsi" w:cs="Arial"/>
          <w:szCs w:val="20"/>
        </w:rPr>
        <w:t xml:space="preserve"> </w:t>
      </w:r>
      <w:r w:rsidR="00383C89">
        <w:rPr>
          <w:rFonts w:asciiTheme="minorHAnsi" w:hAnsiTheme="minorHAnsi" w:cs="Arial"/>
          <w:szCs w:val="20"/>
        </w:rPr>
        <w:t xml:space="preserve">F4E-OPE-1003 </w:t>
      </w:r>
      <w:r w:rsidR="00C373B1" w:rsidRPr="00433593">
        <w:rPr>
          <w:rFonts w:asciiTheme="minorHAnsi" w:hAnsiTheme="minorHAnsi" w:cs="Arial"/>
          <w:szCs w:val="20"/>
        </w:rPr>
        <w:t xml:space="preserve">aims </w:t>
      </w:r>
      <w:r w:rsidR="00CA1E96" w:rsidRPr="00433593">
        <w:rPr>
          <w:rFonts w:asciiTheme="minorHAnsi" w:hAnsiTheme="minorHAnsi" w:cs="Arial"/>
          <w:szCs w:val="20"/>
        </w:rPr>
        <w:t xml:space="preserve">at selecting </w:t>
      </w:r>
      <w:r w:rsidR="007515FD" w:rsidRPr="00433593">
        <w:rPr>
          <w:rFonts w:asciiTheme="minorHAnsi" w:hAnsiTheme="minorHAnsi" w:cs="Arial"/>
          <w:szCs w:val="20"/>
        </w:rPr>
        <w:t>a</w:t>
      </w:r>
      <w:r w:rsidR="00426FED" w:rsidRPr="00433593">
        <w:rPr>
          <w:rFonts w:asciiTheme="minorHAnsi" w:hAnsiTheme="minorHAnsi" w:cs="Arial"/>
          <w:szCs w:val="20"/>
        </w:rPr>
        <w:t xml:space="preserve">n economic operator </w:t>
      </w:r>
      <w:r w:rsidR="00BF3B54" w:rsidRPr="00433593">
        <w:rPr>
          <w:rFonts w:asciiTheme="minorHAnsi" w:hAnsiTheme="minorHAnsi" w:cs="Arial"/>
          <w:szCs w:val="20"/>
        </w:rPr>
        <w:t xml:space="preserve">or a consortium of economic operators for </w:t>
      </w:r>
      <w:r w:rsidR="00F2645B" w:rsidRPr="00433593">
        <w:rPr>
          <w:rFonts w:asciiTheme="minorHAnsi" w:hAnsiTheme="minorHAnsi" w:cs="Arial"/>
          <w:szCs w:val="20"/>
        </w:rPr>
        <w:t>a</w:t>
      </w:r>
      <w:r w:rsidR="00426FED" w:rsidRPr="00433593">
        <w:rPr>
          <w:rFonts w:asciiTheme="minorHAnsi" w:hAnsiTheme="minorHAnsi" w:cs="Arial"/>
          <w:szCs w:val="20"/>
        </w:rPr>
        <w:t xml:space="preserve"> design and build contract concerning the construction of the Emergency Electrical Power Distribution buildings. </w:t>
      </w:r>
    </w:p>
    <w:p w14:paraId="65054C8D" w14:textId="77777777" w:rsidR="00BF3B54" w:rsidRPr="00433593" w:rsidRDefault="00BF3B54" w:rsidP="00BF3B54">
      <w:pPr>
        <w:spacing w:after="0"/>
        <w:rPr>
          <w:rFonts w:asciiTheme="minorHAnsi" w:hAnsiTheme="minorHAnsi" w:cs="Arial"/>
          <w:szCs w:val="20"/>
        </w:rPr>
      </w:pPr>
      <w:r w:rsidRPr="00433593">
        <w:rPr>
          <w:rFonts w:asciiTheme="minorHAnsi" w:hAnsiTheme="minorHAnsi" w:cs="Arial"/>
          <w:szCs w:val="20"/>
        </w:rPr>
        <w:t xml:space="preserve">Especially, the baseline should cover: </w:t>
      </w:r>
    </w:p>
    <w:p w14:paraId="1756B5C9" w14:textId="61CF96A5" w:rsidR="00BF3B54" w:rsidRPr="00433593" w:rsidRDefault="00BF3B54" w:rsidP="00D4485D">
      <w:pPr>
        <w:pStyle w:val="ListParagraph"/>
        <w:numPr>
          <w:ilvl w:val="0"/>
          <w:numId w:val="11"/>
        </w:numPr>
        <w:spacing w:after="0"/>
        <w:rPr>
          <w:rFonts w:asciiTheme="minorHAnsi" w:hAnsiTheme="minorHAnsi" w:cs="Arial"/>
          <w:szCs w:val="20"/>
        </w:rPr>
      </w:pPr>
      <w:r w:rsidRPr="00433593">
        <w:rPr>
          <w:rFonts w:asciiTheme="minorHAnsi" w:hAnsiTheme="minorHAnsi" w:cs="Arial"/>
          <w:szCs w:val="20"/>
        </w:rPr>
        <w:t xml:space="preserve">Design, construction, supply, installation, test and commissioning, operation and maintenance of </w:t>
      </w:r>
      <w:r w:rsidR="005F1931" w:rsidRPr="00433593">
        <w:rPr>
          <w:rFonts w:asciiTheme="minorHAnsi" w:hAnsiTheme="minorHAnsi" w:cs="Arial"/>
          <w:szCs w:val="20"/>
        </w:rPr>
        <w:t>the Emergency</w:t>
      </w:r>
      <w:r w:rsidR="005F1931">
        <w:rPr>
          <w:rFonts w:asciiTheme="minorHAnsi" w:hAnsiTheme="minorHAnsi" w:cs="Arial"/>
          <w:szCs w:val="20"/>
        </w:rPr>
        <w:t xml:space="preserve"> Power Supply buildings </w:t>
      </w:r>
      <w:r w:rsidRPr="00CB62F0">
        <w:rPr>
          <w:rFonts w:asciiTheme="minorHAnsi" w:hAnsiTheme="minorHAnsi" w:cs="Arial"/>
          <w:szCs w:val="20"/>
        </w:rPr>
        <w:t>P</w:t>
      </w:r>
      <w:r w:rsidR="00CB62F0" w:rsidRPr="005F1931">
        <w:rPr>
          <w:rFonts w:asciiTheme="minorHAnsi" w:hAnsiTheme="minorHAnsi" w:cs="Arial"/>
          <w:szCs w:val="20"/>
        </w:rPr>
        <w:t xml:space="preserve">roject </w:t>
      </w:r>
      <w:r w:rsidRPr="00CB62F0">
        <w:rPr>
          <w:rFonts w:asciiTheme="minorHAnsi" w:hAnsiTheme="minorHAnsi" w:cs="Arial"/>
          <w:szCs w:val="20"/>
        </w:rPr>
        <w:t>B</w:t>
      </w:r>
      <w:r w:rsidR="00CB62F0" w:rsidRPr="005F1931">
        <w:rPr>
          <w:rFonts w:asciiTheme="minorHAnsi" w:hAnsiTheme="minorHAnsi" w:cs="Arial"/>
          <w:szCs w:val="20"/>
        </w:rPr>
        <w:t xml:space="preserve">reakdown </w:t>
      </w:r>
      <w:r w:rsidRPr="00CB62F0">
        <w:rPr>
          <w:rFonts w:asciiTheme="minorHAnsi" w:hAnsiTheme="minorHAnsi" w:cs="Arial"/>
          <w:szCs w:val="20"/>
        </w:rPr>
        <w:t>S</w:t>
      </w:r>
      <w:r w:rsidR="00CB62F0" w:rsidRPr="00CB62F0">
        <w:rPr>
          <w:rFonts w:asciiTheme="minorHAnsi" w:hAnsiTheme="minorHAnsi" w:cs="Arial"/>
          <w:szCs w:val="20"/>
        </w:rPr>
        <w:t>tructure</w:t>
      </w:r>
      <w:r w:rsidR="00CB62F0">
        <w:rPr>
          <w:rFonts w:asciiTheme="minorHAnsi" w:hAnsiTheme="minorHAnsi" w:cs="Arial"/>
          <w:szCs w:val="20"/>
        </w:rPr>
        <w:t xml:space="preserve"> (PBS)</w:t>
      </w:r>
      <w:r w:rsidRPr="00433593">
        <w:rPr>
          <w:rFonts w:asciiTheme="minorHAnsi" w:hAnsiTheme="minorHAnsi" w:cs="Arial"/>
          <w:szCs w:val="20"/>
        </w:rPr>
        <w:t xml:space="preserve"> 63 Building 44 and </w:t>
      </w:r>
      <w:r w:rsidRPr="00CB62F0">
        <w:rPr>
          <w:rFonts w:asciiTheme="minorHAnsi" w:hAnsiTheme="minorHAnsi" w:cs="Arial"/>
          <w:szCs w:val="20"/>
        </w:rPr>
        <w:t>PBS</w:t>
      </w:r>
      <w:r w:rsidRPr="00433593">
        <w:rPr>
          <w:rFonts w:asciiTheme="minorHAnsi" w:hAnsiTheme="minorHAnsi" w:cs="Arial"/>
          <w:szCs w:val="20"/>
        </w:rPr>
        <w:t xml:space="preserve"> 63 Building 45)</w:t>
      </w:r>
      <w:r w:rsidR="00383C89">
        <w:rPr>
          <w:rFonts w:asciiTheme="minorHAnsi" w:hAnsiTheme="minorHAnsi" w:cs="Arial"/>
          <w:szCs w:val="20"/>
        </w:rPr>
        <w:t>.</w:t>
      </w:r>
    </w:p>
    <w:p w14:paraId="74889D75" w14:textId="292C0009" w:rsidR="00BF3B54" w:rsidRPr="00433593" w:rsidRDefault="00BF3B54" w:rsidP="00D4485D">
      <w:pPr>
        <w:pStyle w:val="ListParagraph"/>
        <w:numPr>
          <w:ilvl w:val="0"/>
          <w:numId w:val="11"/>
        </w:numPr>
        <w:spacing w:after="0"/>
        <w:rPr>
          <w:rFonts w:asciiTheme="minorHAnsi" w:hAnsiTheme="minorHAnsi" w:cs="Arial"/>
          <w:szCs w:val="20"/>
        </w:rPr>
      </w:pPr>
      <w:r w:rsidRPr="00433593">
        <w:rPr>
          <w:rFonts w:asciiTheme="minorHAnsi" w:hAnsiTheme="minorHAnsi" w:cs="Arial"/>
          <w:szCs w:val="20"/>
        </w:rPr>
        <w:t xml:space="preserve">Design, supply, installation, test and commissioning, operation and maintenance of the PBS 43 – </w:t>
      </w:r>
      <w:r w:rsidR="00E630BF">
        <w:rPr>
          <w:rFonts w:asciiTheme="minorHAnsi" w:hAnsiTheme="minorHAnsi" w:cs="Arial"/>
          <w:szCs w:val="20"/>
        </w:rPr>
        <w:t>Protection Important Component (</w:t>
      </w:r>
      <w:r w:rsidRPr="00433593">
        <w:rPr>
          <w:rFonts w:asciiTheme="minorHAnsi" w:hAnsiTheme="minorHAnsi" w:cs="Arial"/>
          <w:szCs w:val="20"/>
        </w:rPr>
        <w:t>PIC</w:t>
      </w:r>
      <w:r w:rsidR="00E630BF">
        <w:rPr>
          <w:rFonts w:asciiTheme="minorHAnsi" w:hAnsiTheme="minorHAnsi" w:cs="Arial"/>
          <w:szCs w:val="20"/>
        </w:rPr>
        <w:t>)</w:t>
      </w:r>
      <w:r w:rsidRPr="00433593">
        <w:rPr>
          <w:rFonts w:asciiTheme="minorHAnsi" w:hAnsiTheme="minorHAnsi" w:cs="Arial"/>
          <w:szCs w:val="20"/>
        </w:rPr>
        <w:t xml:space="preserve"> Distribution in above mentioned buildings (B44 and B45)</w:t>
      </w:r>
      <w:r w:rsidR="00383C89">
        <w:rPr>
          <w:rFonts w:asciiTheme="minorHAnsi" w:hAnsiTheme="minorHAnsi" w:cs="Arial"/>
          <w:szCs w:val="20"/>
        </w:rPr>
        <w:t>.</w:t>
      </w:r>
    </w:p>
    <w:p w14:paraId="380D8F9C" w14:textId="148E6945" w:rsidR="00BF3B54" w:rsidRDefault="00BF3B54" w:rsidP="00D4485D">
      <w:pPr>
        <w:pStyle w:val="ListParagraph"/>
        <w:numPr>
          <w:ilvl w:val="0"/>
          <w:numId w:val="11"/>
        </w:numPr>
        <w:spacing w:after="0"/>
        <w:rPr>
          <w:rFonts w:asciiTheme="minorHAnsi" w:hAnsiTheme="minorHAnsi" w:cs="Arial"/>
          <w:szCs w:val="20"/>
        </w:rPr>
      </w:pPr>
      <w:r w:rsidRPr="00433593">
        <w:rPr>
          <w:rFonts w:asciiTheme="minorHAnsi" w:hAnsiTheme="minorHAnsi" w:cs="Arial"/>
          <w:szCs w:val="20"/>
        </w:rPr>
        <w:t>Design, supply, installation, test and commissioning, operation and maintenance of the PBS</w:t>
      </w:r>
      <w:r w:rsidR="00582547" w:rsidRPr="00433593">
        <w:rPr>
          <w:rFonts w:asciiTheme="minorHAnsi" w:hAnsiTheme="minorHAnsi" w:cs="Arial"/>
          <w:szCs w:val="20"/>
        </w:rPr>
        <w:t xml:space="preserve"> 43</w:t>
      </w:r>
      <w:r w:rsidRPr="00433593">
        <w:rPr>
          <w:rFonts w:asciiTheme="minorHAnsi" w:hAnsiTheme="minorHAnsi" w:cs="Arial"/>
          <w:szCs w:val="20"/>
        </w:rPr>
        <w:t xml:space="preserve"> 15kV distribution Load Centers (LC15 and LC16)</w:t>
      </w:r>
      <w:r w:rsidR="00582547" w:rsidRPr="00433593">
        <w:rPr>
          <w:rFonts w:asciiTheme="minorHAnsi" w:hAnsiTheme="minorHAnsi" w:cs="Arial"/>
          <w:szCs w:val="20"/>
        </w:rPr>
        <w:t xml:space="preserve"> and the design and construction of the associated infrastructures</w:t>
      </w:r>
      <w:r w:rsidR="00BB0FD8">
        <w:rPr>
          <w:rFonts w:asciiTheme="minorHAnsi" w:hAnsiTheme="minorHAnsi" w:cs="Arial"/>
          <w:szCs w:val="20"/>
        </w:rPr>
        <w:t>.</w:t>
      </w:r>
    </w:p>
    <w:p w14:paraId="3258FDF8" w14:textId="77777777" w:rsidR="00BB0FD8" w:rsidRPr="00433593" w:rsidRDefault="00BB0FD8" w:rsidP="00BB0FD8">
      <w:pPr>
        <w:pStyle w:val="ListParagraph"/>
        <w:spacing w:after="0"/>
        <w:rPr>
          <w:rFonts w:asciiTheme="minorHAnsi" w:hAnsiTheme="minorHAnsi" w:cs="Arial"/>
          <w:szCs w:val="20"/>
        </w:rPr>
      </w:pPr>
    </w:p>
    <w:p w14:paraId="7B4B221E" w14:textId="00BD444F" w:rsidR="00BF3B54" w:rsidRPr="00433593" w:rsidRDefault="00BF3B54" w:rsidP="00BF3B54">
      <w:pPr>
        <w:spacing w:after="0"/>
        <w:rPr>
          <w:rFonts w:asciiTheme="minorHAnsi" w:hAnsiTheme="minorHAnsi" w:cs="Arial"/>
          <w:szCs w:val="20"/>
        </w:rPr>
      </w:pPr>
      <w:r w:rsidRPr="00433593">
        <w:rPr>
          <w:rFonts w:asciiTheme="minorHAnsi" w:hAnsiTheme="minorHAnsi" w:cs="Arial"/>
          <w:szCs w:val="20"/>
        </w:rPr>
        <w:t xml:space="preserve">In addition, some works </w:t>
      </w:r>
      <w:r w:rsidR="00E630BF">
        <w:rPr>
          <w:rFonts w:asciiTheme="minorHAnsi" w:hAnsiTheme="minorHAnsi" w:cs="Arial"/>
          <w:szCs w:val="20"/>
        </w:rPr>
        <w:t>may</w:t>
      </w:r>
      <w:r w:rsidR="00E630BF" w:rsidRPr="00433593">
        <w:rPr>
          <w:rFonts w:asciiTheme="minorHAnsi" w:hAnsiTheme="minorHAnsi" w:cs="Arial"/>
          <w:szCs w:val="20"/>
        </w:rPr>
        <w:t xml:space="preserve"> </w:t>
      </w:r>
      <w:r w:rsidRPr="00433593">
        <w:rPr>
          <w:rFonts w:asciiTheme="minorHAnsi" w:hAnsiTheme="minorHAnsi" w:cs="Arial"/>
          <w:szCs w:val="20"/>
        </w:rPr>
        <w:t xml:space="preserve">be included in the TB13 procurement procedure as options. </w:t>
      </w:r>
      <w:r w:rsidR="00E630BF">
        <w:rPr>
          <w:rFonts w:asciiTheme="minorHAnsi" w:hAnsiTheme="minorHAnsi" w:cs="Arial"/>
          <w:szCs w:val="20"/>
        </w:rPr>
        <w:t>T</w:t>
      </w:r>
      <w:r w:rsidRPr="00433593">
        <w:rPr>
          <w:rFonts w:asciiTheme="minorHAnsi" w:hAnsiTheme="minorHAnsi" w:cs="Arial"/>
          <w:szCs w:val="20"/>
        </w:rPr>
        <w:t>he</w:t>
      </w:r>
      <w:r w:rsidR="00BB0FD8">
        <w:rPr>
          <w:rFonts w:asciiTheme="minorHAnsi" w:hAnsiTheme="minorHAnsi" w:cs="Arial"/>
          <w:szCs w:val="20"/>
        </w:rPr>
        <w:t>se</w:t>
      </w:r>
      <w:r w:rsidRPr="00433593">
        <w:rPr>
          <w:rFonts w:asciiTheme="minorHAnsi" w:hAnsiTheme="minorHAnsi" w:cs="Arial"/>
          <w:szCs w:val="20"/>
        </w:rPr>
        <w:t xml:space="preserve"> options </w:t>
      </w:r>
      <w:r w:rsidR="00BB0FD8">
        <w:rPr>
          <w:rFonts w:asciiTheme="minorHAnsi" w:hAnsiTheme="minorHAnsi" w:cs="Arial"/>
          <w:szCs w:val="20"/>
        </w:rPr>
        <w:t>ar</w:t>
      </w:r>
      <w:r w:rsidRPr="00433593">
        <w:rPr>
          <w:rFonts w:asciiTheme="minorHAnsi" w:hAnsiTheme="minorHAnsi" w:cs="Arial"/>
          <w:szCs w:val="20"/>
        </w:rPr>
        <w:t>e:</w:t>
      </w:r>
    </w:p>
    <w:p w14:paraId="0C68DFEC" w14:textId="7940BB5E" w:rsidR="00BF3B54" w:rsidRPr="00433593" w:rsidRDefault="00BF3B54" w:rsidP="00D4485D">
      <w:pPr>
        <w:pStyle w:val="ListParagraph"/>
        <w:numPr>
          <w:ilvl w:val="0"/>
          <w:numId w:val="12"/>
        </w:numPr>
        <w:spacing w:after="0"/>
        <w:rPr>
          <w:rFonts w:asciiTheme="minorHAnsi" w:hAnsiTheme="minorHAnsi" w:cs="Arial"/>
          <w:szCs w:val="20"/>
        </w:rPr>
      </w:pPr>
      <w:r w:rsidRPr="00433593">
        <w:rPr>
          <w:rFonts w:asciiTheme="minorHAnsi" w:hAnsiTheme="minorHAnsi" w:cs="Arial"/>
          <w:szCs w:val="20"/>
        </w:rPr>
        <w:t>Design, construction, supply, installation, test and commissioning, operation and maintenance of the Medium Voltage Distribution buildings (PBS 63 Building 46 and PBS 63 Building 47)</w:t>
      </w:r>
      <w:r w:rsidR="00383C89">
        <w:rPr>
          <w:rFonts w:asciiTheme="minorHAnsi" w:hAnsiTheme="minorHAnsi" w:cs="Arial"/>
          <w:szCs w:val="20"/>
        </w:rPr>
        <w:t>.</w:t>
      </w:r>
    </w:p>
    <w:p w14:paraId="2E632080" w14:textId="51F69EC7" w:rsidR="00BF3B54" w:rsidRPr="00433593" w:rsidRDefault="00BF3B54" w:rsidP="00D4485D">
      <w:pPr>
        <w:pStyle w:val="ListParagraph"/>
        <w:numPr>
          <w:ilvl w:val="0"/>
          <w:numId w:val="12"/>
        </w:numPr>
        <w:spacing w:after="0"/>
        <w:rPr>
          <w:rFonts w:asciiTheme="minorHAnsi" w:hAnsiTheme="minorHAnsi" w:cs="Arial"/>
          <w:szCs w:val="20"/>
        </w:rPr>
      </w:pPr>
      <w:r w:rsidRPr="00433593">
        <w:rPr>
          <w:rFonts w:asciiTheme="minorHAnsi" w:hAnsiTheme="minorHAnsi" w:cs="Arial"/>
          <w:szCs w:val="20"/>
        </w:rPr>
        <w:t xml:space="preserve">Design, installation, test and commissioning, operation and maintenance of the PBS 43 – </w:t>
      </w:r>
      <w:r w:rsidR="00CB62F0">
        <w:rPr>
          <w:rFonts w:asciiTheme="minorHAnsi" w:hAnsiTheme="minorHAnsi" w:cs="Arial"/>
          <w:szCs w:val="20"/>
        </w:rPr>
        <w:t xml:space="preserve">Investment Protection </w:t>
      </w:r>
      <w:r w:rsidR="00CB62F0" w:rsidRPr="00CB62F0">
        <w:rPr>
          <w:rFonts w:asciiTheme="minorHAnsi" w:hAnsiTheme="minorHAnsi" w:cs="Arial"/>
          <w:szCs w:val="20"/>
        </w:rPr>
        <w:t>(</w:t>
      </w:r>
      <w:r w:rsidRPr="00CB62F0">
        <w:rPr>
          <w:rFonts w:asciiTheme="minorHAnsi" w:hAnsiTheme="minorHAnsi" w:cs="Arial"/>
          <w:szCs w:val="20"/>
        </w:rPr>
        <w:t>IP</w:t>
      </w:r>
      <w:r w:rsidR="00CB62F0" w:rsidRPr="00CB62F0">
        <w:rPr>
          <w:rFonts w:asciiTheme="minorHAnsi" w:hAnsiTheme="minorHAnsi" w:cs="Arial"/>
          <w:szCs w:val="20"/>
        </w:rPr>
        <w:t>)</w:t>
      </w:r>
      <w:r w:rsidRPr="00433593">
        <w:rPr>
          <w:rFonts w:asciiTheme="minorHAnsi" w:hAnsiTheme="minorHAnsi" w:cs="Arial"/>
          <w:szCs w:val="20"/>
        </w:rPr>
        <w:t xml:space="preserve"> Distribution in above mentioned buildings (B46 and B47).</w:t>
      </w:r>
    </w:p>
    <w:p w14:paraId="2BE29815" w14:textId="31E9298B" w:rsidR="00BF3B54" w:rsidRPr="00433593" w:rsidRDefault="00BF3B54" w:rsidP="00D4485D">
      <w:pPr>
        <w:pStyle w:val="ListParagraph"/>
        <w:numPr>
          <w:ilvl w:val="0"/>
          <w:numId w:val="12"/>
        </w:numPr>
        <w:spacing w:after="0"/>
        <w:rPr>
          <w:rFonts w:asciiTheme="minorHAnsi" w:hAnsiTheme="minorHAnsi" w:cs="Arial"/>
          <w:szCs w:val="20"/>
        </w:rPr>
      </w:pPr>
      <w:r w:rsidRPr="00433593">
        <w:rPr>
          <w:rFonts w:asciiTheme="minorHAnsi" w:hAnsiTheme="minorHAnsi" w:cs="Arial"/>
          <w:szCs w:val="20"/>
        </w:rPr>
        <w:t>Supply, installation, test and commissioning, operation and maintenance of PBS 43 cables going out of the B44, B45, B46 and B47</w:t>
      </w:r>
      <w:r w:rsidR="00383C89">
        <w:rPr>
          <w:rFonts w:asciiTheme="minorHAnsi" w:hAnsiTheme="minorHAnsi" w:cs="Arial"/>
          <w:szCs w:val="20"/>
        </w:rPr>
        <w:t>.</w:t>
      </w:r>
    </w:p>
    <w:p w14:paraId="2EF11F58" w14:textId="3D87238B" w:rsidR="00BF3B54" w:rsidRPr="00433593" w:rsidRDefault="00BF3B54" w:rsidP="00D4485D">
      <w:pPr>
        <w:pStyle w:val="ListParagraph"/>
        <w:numPr>
          <w:ilvl w:val="0"/>
          <w:numId w:val="12"/>
        </w:numPr>
        <w:spacing w:after="0"/>
        <w:rPr>
          <w:rFonts w:asciiTheme="minorHAnsi" w:hAnsiTheme="minorHAnsi" w:cs="Arial"/>
          <w:szCs w:val="20"/>
        </w:rPr>
      </w:pPr>
      <w:r w:rsidRPr="00433593">
        <w:rPr>
          <w:rFonts w:asciiTheme="minorHAnsi" w:hAnsiTheme="minorHAnsi" w:cs="Arial"/>
          <w:szCs w:val="20"/>
        </w:rPr>
        <w:t>Supply, installation, test and commissioning, operation and maintenance of Cable trays</w:t>
      </w:r>
      <w:r w:rsidR="00383C89">
        <w:rPr>
          <w:rFonts w:asciiTheme="minorHAnsi" w:hAnsiTheme="minorHAnsi" w:cs="Arial"/>
          <w:szCs w:val="20"/>
        </w:rPr>
        <w:t>.</w:t>
      </w:r>
    </w:p>
    <w:p w14:paraId="734C31E8" w14:textId="1B087559" w:rsidR="00BF3B54" w:rsidRPr="00433593" w:rsidRDefault="00BF3B54" w:rsidP="00D4485D">
      <w:pPr>
        <w:pStyle w:val="ListParagraph"/>
        <w:numPr>
          <w:ilvl w:val="0"/>
          <w:numId w:val="12"/>
        </w:numPr>
        <w:spacing w:after="0"/>
        <w:rPr>
          <w:rFonts w:asciiTheme="minorHAnsi" w:hAnsiTheme="minorHAnsi" w:cs="Arial"/>
          <w:szCs w:val="20"/>
        </w:rPr>
      </w:pPr>
      <w:r w:rsidRPr="00433593">
        <w:rPr>
          <w:rFonts w:asciiTheme="minorHAnsi" w:hAnsiTheme="minorHAnsi" w:cs="Arial"/>
          <w:szCs w:val="20"/>
        </w:rPr>
        <w:t>Design, supply, installation, test and commissioning, operation and maintenance of the PBS 43 Sub-distribution boards and sub-distribution panel boards</w:t>
      </w:r>
      <w:r w:rsidR="00383C89">
        <w:rPr>
          <w:rFonts w:asciiTheme="minorHAnsi" w:hAnsiTheme="minorHAnsi" w:cs="Arial"/>
          <w:szCs w:val="20"/>
        </w:rPr>
        <w:t>.</w:t>
      </w:r>
    </w:p>
    <w:p w14:paraId="4D23814C" w14:textId="417C05FC" w:rsidR="00582547" w:rsidRDefault="00582547" w:rsidP="00D4485D">
      <w:pPr>
        <w:pStyle w:val="ListParagraph"/>
        <w:numPr>
          <w:ilvl w:val="0"/>
          <w:numId w:val="12"/>
        </w:numPr>
        <w:spacing w:after="0"/>
        <w:rPr>
          <w:rFonts w:asciiTheme="minorHAnsi" w:hAnsiTheme="minorHAnsi" w:cs="Arial"/>
          <w:szCs w:val="20"/>
        </w:rPr>
      </w:pPr>
      <w:r w:rsidRPr="00433593">
        <w:rPr>
          <w:rFonts w:asciiTheme="minorHAnsi" w:hAnsiTheme="minorHAnsi" w:cs="Arial"/>
          <w:szCs w:val="20"/>
        </w:rPr>
        <w:t xml:space="preserve">Design, installation, test and commissioning, operation and maintenance of the </w:t>
      </w:r>
      <w:r w:rsidR="00E630BF">
        <w:rPr>
          <w:rFonts w:asciiTheme="minorHAnsi" w:hAnsiTheme="minorHAnsi" w:cs="Arial"/>
          <w:szCs w:val="20"/>
        </w:rPr>
        <w:t>Medium Voltage (</w:t>
      </w:r>
      <w:r w:rsidRPr="00433593">
        <w:rPr>
          <w:rFonts w:asciiTheme="minorHAnsi" w:hAnsiTheme="minorHAnsi" w:cs="Arial"/>
          <w:szCs w:val="20"/>
        </w:rPr>
        <w:t>MV</w:t>
      </w:r>
      <w:r w:rsidR="00E630BF">
        <w:rPr>
          <w:rFonts w:asciiTheme="minorHAnsi" w:hAnsiTheme="minorHAnsi" w:cs="Arial"/>
          <w:szCs w:val="20"/>
        </w:rPr>
        <w:t>)</w:t>
      </w:r>
      <w:r w:rsidRPr="00433593">
        <w:rPr>
          <w:rFonts w:asciiTheme="minorHAnsi" w:hAnsiTheme="minorHAnsi" w:cs="Arial"/>
          <w:szCs w:val="20"/>
        </w:rPr>
        <w:t xml:space="preserve"> system (MV04/05/06) and the design and construction of the associated infrastructures</w:t>
      </w:r>
      <w:r w:rsidR="00383C89">
        <w:rPr>
          <w:rFonts w:asciiTheme="minorHAnsi" w:hAnsiTheme="minorHAnsi" w:cs="Arial"/>
          <w:szCs w:val="20"/>
        </w:rPr>
        <w:t>.</w:t>
      </w:r>
    </w:p>
    <w:p w14:paraId="50886295" w14:textId="15689FC9" w:rsidR="00383C89" w:rsidRDefault="00383C89" w:rsidP="00383C89">
      <w:pPr>
        <w:spacing w:after="0"/>
        <w:rPr>
          <w:rFonts w:asciiTheme="minorHAnsi" w:hAnsiTheme="minorHAnsi" w:cs="Arial"/>
          <w:szCs w:val="20"/>
        </w:rPr>
      </w:pPr>
      <w:r>
        <w:rPr>
          <w:rFonts w:asciiTheme="minorHAnsi" w:hAnsiTheme="minorHAnsi" w:cs="Arial"/>
          <w:szCs w:val="20"/>
        </w:rPr>
        <w:lastRenderedPageBreak/>
        <w:t>(The Electrical Diesel Generators are excluded fr</w:t>
      </w:r>
      <w:r w:rsidR="007858F1">
        <w:rPr>
          <w:rFonts w:asciiTheme="minorHAnsi" w:hAnsiTheme="minorHAnsi" w:cs="Arial"/>
          <w:szCs w:val="20"/>
        </w:rPr>
        <w:t>om this OPE-1003 procurement procedure. They will be procured in the future through another procedure</w:t>
      </w:r>
      <w:r w:rsidR="00664D41">
        <w:rPr>
          <w:rFonts w:asciiTheme="minorHAnsi" w:hAnsiTheme="minorHAnsi" w:cs="Arial"/>
          <w:szCs w:val="20"/>
        </w:rPr>
        <w:t>)</w:t>
      </w:r>
      <w:bookmarkStart w:id="9" w:name="_GoBack"/>
      <w:bookmarkEnd w:id="9"/>
      <w:r w:rsidR="007858F1">
        <w:rPr>
          <w:rFonts w:asciiTheme="minorHAnsi" w:hAnsiTheme="minorHAnsi" w:cs="Arial"/>
          <w:szCs w:val="20"/>
        </w:rPr>
        <w:t>.</w:t>
      </w:r>
    </w:p>
    <w:p w14:paraId="3F36383F" w14:textId="77777777" w:rsidR="009139A1" w:rsidRPr="00383C89" w:rsidRDefault="009139A1" w:rsidP="00383C89">
      <w:pPr>
        <w:spacing w:after="0"/>
        <w:rPr>
          <w:rFonts w:asciiTheme="minorHAnsi" w:hAnsiTheme="minorHAnsi" w:cs="Arial"/>
          <w:szCs w:val="20"/>
        </w:rPr>
      </w:pPr>
    </w:p>
    <w:p w14:paraId="004ECF84" w14:textId="7E521025" w:rsidR="00383C89" w:rsidRDefault="00383C89" w:rsidP="0074436F">
      <w:pPr>
        <w:rPr>
          <w:rFonts w:asciiTheme="minorHAnsi" w:hAnsiTheme="minorHAnsi" w:cs="Arial"/>
          <w:sz w:val="22"/>
        </w:rPr>
      </w:pPr>
    </w:p>
    <w:p w14:paraId="2D424C82" w14:textId="77B1BB09" w:rsidR="00B048DB" w:rsidRDefault="00B048DB" w:rsidP="0074436F">
      <w:pPr>
        <w:rPr>
          <w:rFonts w:asciiTheme="minorHAnsi" w:hAnsiTheme="minorHAnsi" w:cs="Arial"/>
          <w:sz w:val="22"/>
        </w:rPr>
      </w:pPr>
      <w:r>
        <w:rPr>
          <w:rFonts w:asciiTheme="minorHAnsi" w:hAnsiTheme="minorHAnsi" w:cs="Arial"/>
          <w:sz w:val="22"/>
        </w:rPr>
        <w:t>Illustration:</w:t>
      </w:r>
    </w:p>
    <w:p w14:paraId="1547DAB9" w14:textId="2AE96565" w:rsidR="0074436F" w:rsidRDefault="005F1931" w:rsidP="0074436F">
      <w:pPr>
        <w:rPr>
          <w:rFonts w:asciiTheme="minorHAnsi" w:hAnsiTheme="minorHAnsi" w:cs="Arial"/>
          <w:sz w:val="22"/>
        </w:rPr>
      </w:pPr>
      <w:r w:rsidRPr="005F1931">
        <w:rPr>
          <w:rFonts w:asciiTheme="minorHAnsi" w:hAnsiTheme="minorHAnsi" w:cs="Arial"/>
          <w:noProof/>
          <w:sz w:val="22"/>
          <w:lang w:val="en-IE" w:eastAsia="en-IE"/>
        </w:rPr>
        <w:drawing>
          <wp:inline distT="0" distB="0" distL="0" distR="0" wp14:anchorId="76D67C98" wp14:editId="1D76BA19">
            <wp:extent cx="3600400" cy="2009526"/>
            <wp:effectExtent l="0" t="0" r="635"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00400" cy="200952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56E3A151" w14:textId="6FCD500A" w:rsidR="005F1931" w:rsidRDefault="005F1931" w:rsidP="0074436F">
      <w:pPr>
        <w:rPr>
          <w:rFonts w:asciiTheme="minorHAnsi" w:hAnsiTheme="minorHAnsi" w:cs="Arial"/>
          <w:sz w:val="22"/>
        </w:rPr>
      </w:pPr>
    </w:p>
    <w:p w14:paraId="32847D54" w14:textId="3C6CC34F" w:rsidR="005F1931" w:rsidRDefault="005F1931" w:rsidP="0074436F">
      <w:pPr>
        <w:rPr>
          <w:rFonts w:asciiTheme="minorHAnsi" w:hAnsiTheme="minorHAnsi" w:cs="Arial"/>
          <w:sz w:val="22"/>
        </w:rPr>
      </w:pPr>
      <w:r w:rsidRPr="005F1931">
        <w:rPr>
          <w:rFonts w:asciiTheme="minorHAnsi" w:hAnsiTheme="minorHAnsi" w:cs="Arial"/>
          <w:noProof/>
          <w:sz w:val="22"/>
          <w:lang w:val="en-IE" w:eastAsia="en-IE"/>
        </w:rPr>
        <w:drawing>
          <wp:inline distT="0" distB="0" distL="0" distR="0" wp14:anchorId="338D81D8" wp14:editId="56BB14A2">
            <wp:extent cx="3923928" cy="1905908"/>
            <wp:effectExtent l="0" t="0" r="63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23928" cy="1905908"/>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678220EA" w14:textId="77777777" w:rsidR="005F1931" w:rsidRDefault="005F1931" w:rsidP="0074436F">
      <w:pPr>
        <w:rPr>
          <w:rFonts w:asciiTheme="minorHAnsi" w:hAnsiTheme="minorHAnsi" w:cs="Arial"/>
          <w:sz w:val="22"/>
        </w:rPr>
      </w:pPr>
    </w:p>
    <w:p w14:paraId="009EB11F" w14:textId="77777777" w:rsidR="00E3794F" w:rsidRPr="00433593" w:rsidRDefault="00E3794F" w:rsidP="00CD11DA">
      <w:pPr>
        <w:pStyle w:val="Heading1"/>
        <w:numPr>
          <w:ilvl w:val="0"/>
          <w:numId w:val="5"/>
        </w:numPr>
        <w:rPr>
          <w:rFonts w:asciiTheme="minorHAnsi" w:hAnsiTheme="minorHAnsi"/>
          <w:sz w:val="20"/>
          <w:szCs w:val="20"/>
        </w:rPr>
      </w:pPr>
      <w:r w:rsidRPr="00433593">
        <w:rPr>
          <w:rFonts w:asciiTheme="minorHAnsi" w:hAnsiTheme="minorHAnsi"/>
          <w:sz w:val="20"/>
          <w:szCs w:val="20"/>
        </w:rPr>
        <w:t>Planning</w:t>
      </w:r>
    </w:p>
    <w:p w14:paraId="03E8D835" w14:textId="1E048A74" w:rsidR="00D4485D" w:rsidRPr="00433593" w:rsidRDefault="002C6ABB" w:rsidP="001E69A5">
      <w:pPr>
        <w:rPr>
          <w:rFonts w:asciiTheme="minorHAnsi" w:hAnsiTheme="minorHAnsi" w:cs="Arial"/>
          <w:szCs w:val="20"/>
        </w:rPr>
      </w:pPr>
      <w:r w:rsidRPr="00433593">
        <w:rPr>
          <w:rFonts w:asciiTheme="minorHAnsi" w:hAnsiTheme="minorHAnsi" w:cs="Arial"/>
          <w:szCs w:val="20"/>
        </w:rPr>
        <w:t xml:space="preserve">F4E expects to launch a competitive procedure with negotiation by Q2 2019 and </w:t>
      </w:r>
      <w:r w:rsidR="00383C89">
        <w:rPr>
          <w:rFonts w:asciiTheme="minorHAnsi" w:hAnsiTheme="minorHAnsi" w:cs="Arial"/>
          <w:szCs w:val="20"/>
        </w:rPr>
        <w:t xml:space="preserve">to </w:t>
      </w:r>
      <w:r w:rsidRPr="00433593">
        <w:rPr>
          <w:rFonts w:asciiTheme="minorHAnsi" w:hAnsiTheme="minorHAnsi" w:cs="Arial"/>
          <w:szCs w:val="20"/>
        </w:rPr>
        <w:t>award the correspondent contract by Q2 2020</w:t>
      </w:r>
      <w:r w:rsidR="00E3794F" w:rsidRPr="00433593">
        <w:rPr>
          <w:rFonts w:asciiTheme="minorHAnsi" w:hAnsiTheme="minorHAnsi" w:cs="Arial"/>
          <w:szCs w:val="20"/>
        </w:rPr>
        <w:t xml:space="preserve">. </w:t>
      </w:r>
      <w:r w:rsidRPr="00433593">
        <w:rPr>
          <w:rFonts w:asciiTheme="minorHAnsi" w:hAnsiTheme="minorHAnsi" w:cs="Arial"/>
          <w:szCs w:val="20"/>
        </w:rPr>
        <w:t>The duration of the contract is</w:t>
      </w:r>
      <w:r w:rsidR="00D4485D" w:rsidRPr="00433593">
        <w:rPr>
          <w:rFonts w:asciiTheme="minorHAnsi" w:hAnsiTheme="minorHAnsi" w:cs="Arial"/>
          <w:szCs w:val="20"/>
        </w:rPr>
        <w:t>:</w:t>
      </w:r>
    </w:p>
    <w:p w14:paraId="511ACF36" w14:textId="730C27D6" w:rsidR="00D4485D" w:rsidRPr="00433593" w:rsidRDefault="00D4485D" w:rsidP="00D4485D">
      <w:pPr>
        <w:pStyle w:val="ListParagraph"/>
        <w:numPr>
          <w:ilvl w:val="0"/>
          <w:numId w:val="13"/>
        </w:numPr>
        <w:rPr>
          <w:rFonts w:asciiTheme="minorHAnsi" w:hAnsiTheme="minorHAnsi" w:cs="Arial"/>
          <w:szCs w:val="20"/>
        </w:rPr>
      </w:pPr>
      <w:r w:rsidRPr="00433593">
        <w:rPr>
          <w:rFonts w:asciiTheme="minorHAnsi" w:hAnsiTheme="minorHAnsi" w:cs="Arial"/>
          <w:szCs w:val="20"/>
        </w:rPr>
        <w:t>Baseline and options 1,2,6: 4 years starting at commencement date</w:t>
      </w:r>
      <w:r w:rsidR="00383C89">
        <w:rPr>
          <w:rFonts w:asciiTheme="minorHAnsi" w:hAnsiTheme="minorHAnsi" w:cs="Arial"/>
          <w:szCs w:val="20"/>
        </w:rPr>
        <w:t>.</w:t>
      </w:r>
    </w:p>
    <w:p w14:paraId="34C11862" w14:textId="77ABAA68" w:rsidR="00CF51E6" w:rsidRPr="00433593" w:rsidRDefault="00D4485D" w:rsidP="00DB7EC2">
      <w:pPr>
        <w:pStyle w:val="ListParagraph"/>
        <w:numPr>
          <w:ilvl w:val="0"/>
          <w:numId w:val="13"/>
        </w:numPr>
        <w:rPr>
          <w:rFonts w:asciiTheme="minorHAnsi" w:hAnsiTheme="minorHAnsi" w:cs="Arial"/>
          <w:szCs w:val="20"/>
        </w:rPr>
      </w:pPr>
      <w:r w:rsidRPr="00433593">
        <w:rPr>
          <w:rFonts w:asciiTheme="minorHAnsi" w:hAnsiTheme="minorHAnsi" w:cs="Arial"/>
          <w:szCs w:val="20"/>
        </w:rPr>
        <w:t xml:space="preserve">Options 3,4,5: </w:t>
      </w:r>
      <w:r w:rsidR="007C708A">
        <w:rPr>
          <w:rFonts w:asciiTheme="minorHAnsi" w:hAnsiTheme="minorHAnsi" w:cs="Arial"/>
          <w:szCs w:val="20"/>
        </w:rPr>
        <w:t xml:space="preserve">2 </w:t>
      </w:r>
      <w:r w:rsidRPr="00433593">
        <w:rPr>
          <w:rFonts w:asciiTheme="minorHAnsi" w:hAnsiTheme="minorHAnsi" w:cs="Arial"/>
          <w:szCs w:val="20"/>
        </w:rPr>
        <w:t>years after taking over of Baseline and options 1,2,6</w:t>
      </w:r>
      <w:r w:rsidR="00383C89">
        <w:rPr>
          <w:rFonts w:asciiTheme="minorHAnsi" w:hAnsiTheme="minorHAnsi" w:cs="Arial"/>
          <w:szCs w:val="20"/>
        </w:rPr>
        <w:t>.</w:t>
      </w:r>
    </w:p>
    <w:p w14:paraId="6953058E" w14:textId="77777777" w:rsidR="00A60E13" w:rsidRPr="00433593" w:rsidRDefault="00A60E13" w:rsidP="00CD11DA">
      <w:pPr>
        <w:pStyle w:val="Heading1"/>
        <w:numPr>
          <w:ilvl w:val="0"/>
          <w:numId w:val="5"/>
        </w:numPr>
        <w:rPr>
          <w:rFonts w:asciiTheme="minorHAnsi" w:hAnsiTheme="minorHAnsi"/>
          <w:sz w:val="20"/>
          <w:szCs w:val="20"/>
        </w:rPr>
      </w:pPr>
      <w:bookmarkStart w:id="10" w:name="_Toc527980994"/>
      <w:r w:rsidRPr="00433593">
        <w:rPr>
          <w:rFonts w:asciiTheme="minorHAnsi" w:hAnsiTheme="minorHAnsi"/>
          <w:sz w:val="20"/>
          <w:szCs w:val="20"/>
        </w:rPr>
        <w:t>Attachment</w:t>
      </w:r>
      <w:bookmarkEnd w:id="10"/>
    </w:p>
    <w:p w14:paraId="3108F56C" w14:textId="77777777" w:rsidR="00477099" w:rsidRDefault="006C0EEA" w:rsidP="00621070">
      <w:pPr>
        <w:rPr>
          <w:rFonts w:asciiTheme="minorHAnsi" w:eastAsia="Calibri" w:hAnsiTheme="minorHAnsi" w:cs="Arial"/>
          <w:szCs w:val="20"/>
          <w:lang w:val="en-US" w:eastAsia="en-US"/>
        </w:rPr>
      </w:pPr>
      <w:r w:rsidRPr="00433593">
        <w:rPr>
          <w:rFonts w:asciiTheme="minorHAnsi" w:eastAsia="Calibri" w:hAnsiTheme="minorHAnsi" w:cs="Arial"/>
          <w:szCs w:val="20"/>
          <w:lang w:val="en-US" w:eastAsia="en-US"/>
        </w:rPr>
        <w:t>Map of ITER site</w:t>
      </w:r>
      <w:r w:rsidR="00266F81" w:rsidRPr="00433593">
        <w:rPr>
          <w:rFonts w:asciiTheme="minorHAnsi" w:eastAsia="Calibri" w:hAnsiTheme="minorHAnsi" w:cs="Arial"/>
          <w:szCs w:val="20"/>
          <w:lang w:val="en-US" w:eastAsia="en-US"/>
        </w:rPr>
        <w:t xml:space="preserve"> </w:t>
      </w:r>
      <w:r w:rsidR="00D34FAB" w:rsidRPr="00433593">
        <w:rPr>
          <w:rFonts w:asciiTheme="minorHAnsi" w:eastAsia="Calibri" w:hAnsiTheme="minorHAnsi" w:cs="Arial"/>
          <w:szCs w:val="20"/>
          <w:lang w:val="en-US" w:eastAsia="en-US"/>
        </w:rPr>
        <w:t>(route de Vinon sur Verdon, 13115 Saint Paul lez Durance, France)</w:t>
      </w:r>
    </w:p>
    <w:p w14:paraId="107DA4D7" w14:textId="77777777" w:rsidR="00433593" w:rsidRPr="00433593" w:rsidRDefault="00433593" w:rsidP="00621070">
      <w:pPr>
        <w:rPr>
          <w:rFonts w:asciiTheme="minorHAnsi" w:eastAsia="Calibri" w:hAnsiTheme="minorHAnsi" w:cs="Arial"/>
          <w:szCs w:val="20"/>
          <w:lang w:val="en-US" w:eastAsia="en-US"/>
        </w:rPr>
      </w:pPr>
    </w:p>
    <w:p w14:paraId="3FBC0C19" w14:textId="1363518D" w:rsidR="006C0EEA" w:rsidRPr="009A4513" w:rsidRDefault="006C0EEA" w:rsidP="00621070">
      <w:pPr>
        <w:rPr>
          <w:rFonts w:asciiTheme="minorHAnsi" w:hAnsiTheme="minorHAnsi"/>
          <w:sz w:val="22"/>
          <w:szCs w:val="22"/>
        </w:rPr>
      </w:pPr>
      <w:r w:rsidRPr="000100E2">
        <w:rPr>
          <w:noProof/>
          <w:lang w:val="en-IE" w:eastAsia="en-IE"/>
        </w:rPr>
        <w:lastRenderedPageBreak/>
        <w:drawing>
          <wp:inline distT="0" distB="0" distL="0" distR="0" wp14:anchorId="1AA01AE4" wp14:editId="1A1224ED">
            <wp:extent cx="4999892" cy="301869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2147" t="26126" r="17910" b="18561"/>
                    <a:stretch/>
                  </pic:blipFill>
                  <pic:spPr bwMode="auto">
                    <a:xfrm>
                      <a:off x="0" y="0"/>
                      <a:ext cx="5004408" cy="3021419"/>
                    </a:xfrm>
                    <a:prstGeom prst="rect">
                      <a:avLst/>
                    </a:prstGeom>
                    <a:ln>
                      <a:noFill/>
                    </a:ln>
                    <a:extLst>
                      <a:ext uri="{53640926-AAD7-44D8-BBD7-CCE9431645EC}">
                        <a14:shadowObscured xmlns:a14="http://schemas.microsoft.com/office/drawing/2010/main"/>
                      </a:ext>
                    </a:extLst>
                  </pic:spPr>
                </pic:pic>
              </a:graphicData>
            </a:graphic>
          </wp:inline>
        </w:drawing>
      </w:r>
    </w:p>
    <w:sectPr w:rsidR="006C0EEA" w:rsidRPr="009A4513" w:rsidSect="00B207F7">
      <w:footerReference w:type="default" r:id="rId13"/>
      <w:headerReference w:type="first" r:id="rId14"/>
      <w:footerReference w:type="first" r:id="rId15"/>
      <w:pgSz w:w="11906" w:h="16838" w:code="9"/>
      <w:pgMar w:top="1134" w:right="1134" w:bottom="1134" w:left="1134" w:header="709" w:footer="340" w:gutter="0"/>
      <w:pgBorders w:offsetFrom="page">
        <w:top w:val="single" w:sz="4" w:space="31" w:color="auto"/>
        <w:left w:val="single" w:sz="4" w:space="31" w:color="auto"/>
        <w:bottom w:val="single" w:sz="4" w:space="31" w:color="auto"/>
        <w:right w:val="single" w:sz="4" w:space="31"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ECB68B" w14:textId="77777777" w:rsidR="005865A1" w:rsidRDefault="005865A1" w:rsidP="006758F1">
      <w:r>
        <w:separator/>
      </w:r>
    </w:p>
  </w:endnote>
  <w:endnote w:type="continuationSeparator" w:id="0">
    <w:p w14:paraId="386ED2ED" w14:textId="77777777" w:rsidR="005865A1" w:rsidRDefault="005865A1" w:rsidP="006758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Palatino">
    <w:panose1 w:val="00000000000000000000"/>
    <w:charset w:val="00"/>
    <w:family w:val="roman"/>
    <w:notTrueType/>
    <w:pitch w:val="variable"/>
    <w:sig w:usb0="00000003" w:usb1="00000000" w:usb2="00000000" w:usb3="00000000" w:csb0="00000001" w:csb1="00000000"/>
  </w:font>
  <w:font w:name="平成明朝">
    <w:altName w:val="Arial Unicode MS"/>
    <w:panose1 w:val="00000000000000000000"/>
    <w:charset w:val="80"/>
    <w:family w:val="roman"/>
    <w:notTrueType/>
    <w:pitch w:val="default"/>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52" w:type="dxa"/>
      <w:tblBorders>
        <w:top w:val="single" w:sz="6" w:space="0" w:color="auto"/>
      </w:tblBorders>
      <w:tblLayout w:type="fixed"/>
      <w:tblLook w:val="04A0" w:firstRow="1" w:lastRow="0" w:firstColumn="1" w:lastColumn="0" w:noHBand="0" w:noVBand="1"/>
    </w:tblPr>
    <w:tblGrid>
      <w:gridCol w:w="2216"/>
      <w:gridCol w:w="5321"/>
      <w:gridCol w:w="2215"/>
    </w:tblGrid>
    <w:tr w:rsidR="00BD5C04" w:rsidRPr="009151FB" w14:paraId="21BA27BF" w14:textId="77777777" w:rsidTr="00D14AE7">
      <w:tc>
        <w:tcPr>
          <w:tcW w:w="2155" w:type="dxa"/>
        </w:tcPr>
        <w:p w14:paraId="28C45F15" w14:textId="392EB7A0" w:rsidR="00BD5C04" w:rsidRPr="00B048DB" w:rsidRDefault="00BD5C04" w:rsidP="006B22C1">
          <w:pPr>
            <w:pStyle w:val="Table"/>
          </w:pPr>
        </w:p>
      </w:tc>
      <w:tc>
        <w:tcPr>
          <w:tcW w:w="5176" w:type="dxa"/>
        </w:tcPr>
        <w:p w14:paraId="1080786E" w14:textId="42E59243" w:rsidR="00BD5C04" w:rsidRPr="00B048DB" w:rsidRDefault="00664D41" w:rsidP="008B7B7C">
          <w:pPr>
            <w:spacing w:after="0"/>
            <w:jc w:val="center"/>
            <w:rPr>
              <w:caps/>
              <w:sz w:val="16"/>
            </w:rPr>
          </w:pPr>
          <w:sdt>
            <w:sdtPr>
              <w:rPr>
                <w:rFonts w:asciiTheme="minorHAnsi" w:eastAsiaTheme="majorEastAsia" w:hAnsiTheme="minorHAnsi" w:cs="Arial"/>
                <w:b/>
                <w:bCs/>
                <w:sz w:val="16"/>
                <w:lang w:eastAsia="ja-JP"/>
              </w:rPr>
              <w:alias w:val="Doc_Title"/>
              <w:tag w:val="Doc_Title"/>
              <w:id w:val="557596078"/>
              <w:placeholder>
                <w:docPart w:val="BE0D9754686048E3AEB191EA4D374C17"/>
              </w:placeholder>
              <w:dataBinding w:xpath="/root[1]/Doc_Title[1]" w:storeItemID="{F00AACCC-F48C-4530-94DA-070340719FF9}"/>
              <w:text/>
            </w:sdtPr>
            <w:sdtEndPr/>
            <w:sdtContent>
              <w:r w:rsidR="00B048DB" w:rsidRPr="00B048DB">
                <w:rPr>
                  <w:rFonts w:asciiTheme="minorHAnsi" w:eastAsiaTheme="majorEastAsia" w:hAnsiTheme="minorHAnsi" w:cs="Arial"/>
                  <w:b/>
                  <w:bCs/>
                  <w:sz w:val="16"/>
                  <w:lang w:eastAsia="ja-JP"/>
                </w:rPr>
                <w:t>OPE-1003 Emergency Electrical Power Distribution (TB13) Market Survey Technical Note</w:t>
              </w:r>
            </w:sdtContent>
          </w:sdt>
        </w:p>
      </w:tc>
      <w:tc>
        <w:tcPr>
          <w:tcW w:w="2155" w:type="dxa"/>
        </w:tcPr>
        <w:p w14:paraId="2B98D899" w14:textId="5C382635" w:rsidR="00BD5C04" w:rsidRPr="009151FB" w:rsidRDefault="00BD5C04" w:rsidP="008B7B7C">
          <w:pPr>
            <w:tabs>
              <w:tab w:val="right" w:pos="9638"/>
            </w:tabs>
            <w:spacing w:after="0"/>
            <w:jc w:val="right"/>
            <w:rPr>
              <w:sz w:val="18"/>
              <w:szCs w:val="18"/>
            </w:rPr>
          </w:pPr>
          <w:r w:rsidRPr="009151FB">
            <w:rPr>
              <w:rFonts w:cs="Arial"/>
              <w:sz w:val="18"/>
              <w:szCs w:val="18"/>
            </w:rPr>
            <w:t xml:space="preserve">Page </w:t>
          </w:r>
          <w:r w:rsidRPr="009151FB">
            <w:rPr>
              <w:rFonts w:cs="Arial"/>
              <w:sz w:val="18"/>
              <w:szCs w:val="18"/>
            </w:rPr>
            <w:fldChar w:fldCharType="begin"/>
          </w:r>
          <w:r w:rsidRPr="009151FB">
            <w:rPr>
              <w:rFonts w:cs="Arial"/>
              <w:sz w:val="18"/>
              <w:szCs w:val="18"/>
            </w:rPr>
            <w:instrText xml:space="preserve"> PAGE </w:instrText>
          </w:r>
          <w:r w:rsidRPr="009151FB">
            <w:rPr>
              <w:rFonts w:cs="Arial"/>
              <w:sz w:val="18"/>
              <w:szCs w:val="18"/>
            </w:rPr>
            <w:fldChar w:fldCharType="separate"/>
          </w:r>
          <w:r w:rsidR="00664D41">
            <w:rPr>
              <w:rFonts w:cs="Arial"/>
              <w:noProof/>
              <w:sz w:val="18"/>
              <w:szCs w:val="18"/>
            </w:rPr>
            <w:t>3</w:t>
          </w:r>
          <w:r w:rsidRPr="009151FB">
            <w:rPr>
              <w:rFonts w:cs="Arial"/>
              <w:sz w:val="18"/>
              <w:szCs w:val="18"/>
            </w:rPr>
            <w:fldChar w:fldCharType="end"/>
          </w:r>
          <w:r w:rsidRPr="009151FB">
            <w:rPr>
              <w:rFonts w:cs="Arial"/>
              <w:sz w:val="18"/>
              <w:szCs w:val="18"/>
            </w:rPr>
            <w:t>/</w:t>
          </w:r>
          <w:r w:rsidRPr="009151FB">
            <w:rPr>
              <w:rFonts w:cs="Arial"/>
              <w:sz w:val="18"/>
              <w:szCs w:val="18"/>
            </w:rPr>
            <w:fldChar w:fldCharType="begin"/>
          </w:r>
          <w:r w:rsidRPr="009151FB">
            <w:rPr>
              <w:rFonts w:cs="Arial"/>
              <w:sz w:val="18"/>
              <w:szCs w:val="18"/>
            </w:rPr>
            <w:instrText xml:space="preserve"> NUMPAGES  </w:instrText>
          </w:r>
          <w:r w:rsidRPr="009151FB">
            <w:rPr>
              <w:rFonts w:cs="Arial"/>
              <w:sz w:val="18"/>
              <w:szCs w:val="18"/>
            </w:rPr>
            <w:fldChar w:fldCharType="separate"/>
          </w:r>
          <w:r w:rsidR="00664D41">
            <w:rPr>
              <w:rFonts w:cs="Arial"/>
              <w:noProof/>
              <w:sz w:val="18"/>
              <w:szCs w:val="18"/>
            </w:rPr>
            <w:t>4</w:t>
          </w:r>
          <w:r w:rsidRPr="009151FB">
            <w:rPr>
              <w:rFonts w:cs="Arial"/>
              <w:sz w:val="18"/>
              <w:szCs w:val="18"/>
            </w:rPr>
            <w:fldChar w:fldCharType="end"/>
          </w:r>
        </w:p>
      </w:tc>
    </w:tr>
  </w:tbl>
  <w:p w14:paraId="7D938CC5" w14:textId="77777777" w:rsidR="00BD5C04" w:rsidRPr="008B7B7C" w:rsidRDefault="00BD5C04" w:rsidP="00FB5CFD">
    <w:pPr>
      <w:pStyle w:val="Footer"/>
      <w:tabs>
        <w:tab w:val="clear" w:pos="9072"/>
        <w:tab w:val="right" w:pos="9639"/>
      </w:tabs>
      <w:spacing w:before="80" w:after="0"/>
      <w:jc w:val="left"/>
      <w:rPr>
        <w:rFonts w:eastAsia="Calibri" w:cs="Arial"/>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AC9A45" w14:textId="77777777" w:rsidR="00BD5C04" w:rsidRPr="00702D39" w:rsidRDefault="00BD5C04" w:rsidP="00FD2D1D">
    <w:pPr>
      <w:keepLines w:val="0"/>
      <w:pBdr>
        <w:top w:val="single" w:sz="4" w:space="1" w:color="auto"/>
      </w:pBdr>
      <w:tabs>
        <w:tab w:val="left" w:pos="8550"/>
      </w:tabs>
      <w:autoSpaceDE w:val="0"/>
      <w:autoSpaceDN w:val="0"/>
      <w:adjustRightInd w:val="0"/>
      <w:spacing w:after="0"/>
      <w:jc w:val="left"/>
      <w:rPr>
        <w:rFonts w:cs="Arial"/>
        <w:sz w:val="16"/>
        <w:lang w:eastAsia="en-GB"/>
      </w:rPr>
    </w:pPr>
    <w:r>
      <w:rPr>
        <w:rFonts w:cs="Arial"/>
        <w:sz w:val="16"/>
        <w:lang w:eastAsia="en-GB"/>
      </w:rPr>
      <w:t>F4E QA</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67B6FA" w14:textId="77777777" w:rsidR="005865A1" w:rsidRDefault="005865A1" w:rsidP="006758F1">
      <w:r>
        <w:separator/>
      </w:r>
    </w:p>
  </w:footnote>
  <w:footnote w:type="continuationSeparator" w:id="0">
    <w:p w14:paraId="5233A7F1" w14:textId="77777777" w:rsidR="005865A1" w:rsidRDefault="005865A1" w:rsidP="006758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2"/>
      <w:gridCol w:w="5707"/>
      <w:gridCol w:w="1931"/>
    </w:tblGrid>
    <w:tr w:rsidR="00BD5C04" w14:paraId="6356192F" w14:textId="77777777">
      <w:tc>
        <w:tcPr>
          <w:tcW w:w="2052" w:type="dxa"/>
        </w:tcPr>
        <w:p w14:paraId="442DD8B6" w14:textId="77777777" w:rsidR="00BD5C04" w:rsidRDefault="00BD5C04" w:rsidP="005A414D">
          <w:pPr>
            <w:spacing w:before="40" w:after="40"/>
            <w:rPr>
              <w:rFonts w:ascii="Verdana" w:hAnsi="Verdana"/>
              <w:sz w:val="18"/>
              <w:szCs w:val="18"/>
            </w:rPr>
          </w:pPr>
          <w:r>
            <w:rPr>
              <w:noProof/>
              <w:lang w:val="en-IE" w:eastAsia="en-IE"/>
            </w:rPr>
            <w:drawing>
              <wp:inline distT="0" distB="0" distL="0" distR="0" wp14:anchorId="5D6C841F" wp14:editId="27157F17">
                <wp:extent cx="1130300" cy="551815"/>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1130300" cy="551815"/>
                        </a:xfrm>
                        <a:prstGeom prst="rect">
                          <a:avLst/>
                        </a:prstGeom>
                        <a:noFill/>
                        <a:ln w="9525">
                          <a:noFill/>
                          <a:miter lim="800000"/>
                          <a:headEnd/>
                          <a:tailEnd/>
                        </a:ln>
                      </pic:spPr>
                    </pic:pic>
                  </a:graphicData>
                </a:graphic>
              </wp:inline>
            </w:drawing>
          </w:r>
        </w:p>
      </w:tc>
      <w:tc>
        <w:tcPr>
          <w:tcW w:w="5707" w:type="dxa"/>
          <w:vAlign w:val="center"/>
        </w:tcPr>
        <w:p w14:paraId="2DDF9124" w14:textId="77777777" w:rsidR="00BD5C04" w:rsidRPr="008C5249" w:rsidRDefault="00BD5C04" w:rsidP="008C5249">
          <w:pPr>
            <w:spacing w:before="40" w:after="40"/>
            <w:jc w:val="center"/>
            <w:rPr>
              <w:rFonts w:ascii="Verdana" w:hAnsi="Verdana"/>
              <w:sz w:val="28"/>
              <w:szCs w:val="28"/>
            </w:rPr>
          </w:pPr>
          <w:r w:rsidRPr="008C5249">
            <w:rPr>
              <w:b/>
              <w:sz w:val="28"/>
              <w:szCs w:val="28"/>
            </w:rPr>
            <w:t>DOCUMENTATION SCHEDULE</w:t>
          </w:r>
        </w:p>
      </w:tc>
      <w:tc>
        <w:tcPr>
          <w:tcW w:w="1931" w:type="dxa"/>
          <w:vAlign w:val="center"/>
        </w:tcPr>
        <w:p w14:paraId="74CFCF71" w14:textId="77777777" w:rsidR="00BD5C04" w:rsidRDefault="00BD5C04" w:rsidP="008C5249">
          <w:pPr>
            <w:spacing w:before="40" w:after="40"/>
            <w:jc w:val="center"/>
            <w:rPr>
              <w:rFonts w:ascii="Verdana" w:hAnsi="Verdana"/>
              <w:sz w:val="18"/>
              <w:szCs w:val="18"/>
            </w:rPr>
          </w:pPr>
          <w:r>
            <w:rPr>
              <w:rFonts w:ascii="Verdana" w:hAnsi="Verdana"/>
              <w:sz w:val="18"/>
              <w:szCs w:val="18"/>
            </w:rPr>
            <w:t>Mod. QA-005-R r0</w:t>
          </w:r>
        </w:p>
      </w:tc>
    </w:tr>
  </w:tbl>
  <w:p w14:paraId="79111915" w14:textId="77777777" w:rsidR="00BD5C04" w:rsidRPr="00B64912" w:rsidRDefault="00BD5C04" w:rsidP="00B64912">
    <w:pPr>
      <w:pStyle w:val="Header"/>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B909F2"/>
    <w:multiLevelType w:val="hybridMultilevel"/>
    <w:tmpl w:val="76E842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98432C4"/>
    <w:multiLevelType w:val="hybridMultilevel"/>
    <w:tmpl w:val="77E0669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15:restartNumberingAfterBreak="0">
    <w:nsid w:val="17072A68"/>
    <w:multiLevelType w:val="multilevel"/>
    <w:tmpl w:val="99E696E4"/>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 w15:restartNumberingAfterBreak="0">
    <w:nsid w:val="2E070218"/>
    <w:multiLevelType w:val="hybridMultilevel"/>
    <w:tmpl w:val="4F5C02A8"/>
    <w:lvl w:ilvl="0" w:tplc="0B867E0E">
      <w:numFmt w:val="bullet"/>
      <w:lvlText w:val=""/>
      <w:lvlJc w:val="left"/>
      <w:pPr>
        <w:ind w:left="1440" w:hanging="360"/>
      </w:pPr>
      <w:rPr>
        <w:rFonts w:ascii="Symbol" w:eastAsia="Calibri" w:hAnsi="Symbol" w:cs="Aria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2EBE5947"/>
    <w:multiLevelType w:val="hybridMultilevel"/>
    <w:tmpl w:val="28F23E1E"/>
    <w:lvl w:ilvl="0" w:tplc="4BAC6312">
      <w:start w:val="1"/>
      <w:numFmt w:val="upperRoman"/>
      <w:lvlText w:val="%1."/>
      <w:lvlJc w:val="left"/>
      <w:pPr>
        <w:ind w:left="1152" w:hanging="720"/>
      </w:pPr>
      <w:rPr>
        <w:rFonts w:hint="default"/>
      </w:rPr>
    </w:lvl>
    <w:lvl w:ilvl="1" w:tplc="18090019" w:tentative="1">
      <w:start w:val="1"/>
      <w:numFmt w:val="lowerLetter"/>
      <w:lvlText w:val="%2."/>
      <w:lvlJc w:val="left"/>
      <w:pPr>
        <w:ind w:left="1512" w:hanging="360"/>
      </w:pPr>
    </w:lvl>
    <w:lvl w:ilvl="2" w:tplc="1809001B" w:tentative="1">
      <w:start w:val="1"/>
      <w:numFmt w:val="lowerRoman"/>
      <w:lvlText w:val="%3."/>
      <w:lvlJc w:val="right"/>
      <w:pPr>
        <w:ind w:left="2232" w:hanging="180"/>
      </w:pPr>
    </w:lvl>
    <w:lvl w:ilvl="3" w:tplc="1809000F" w:tentative="1">
      <w:start w:val="1"/>
      <w:numFmt w:val="decimal"/>
      <w:lvlText w:val="%4."/>
      <w:lvlJc w:val="left"/>
      <w:pPr>
        <w:ind w:left="2952" w:hanging="360"/>
      </w:pPr>
    </w:lvl>
    <w:lvl w:ilvl="4" w:tplc="18090019" w:tentative="1">
      <w:start w:val="1"/>
      <w:numFmt w:val="lowerLetter"/>
      <w:lvlText w:val="%5."/>
      <w:lvlJc w:val="left"/>
      <w:pPr>
        <w:ind w:left="3672" w:hanging="360"/>
      </w:pPr>
    </w:lvl>
    <w:lvl w:ilvl="5" w:tplc="1809001B" w:tentative="1">
      <w:start w:val="1"/>
      <w:numFmt w:val="lowerRoman"/>
      <w:lvlText w:val="%6."/>
      <w:lvlJc w:val="right"/>
      <w:pPr>
        <w:ind w:left="4392" w:hanging="180"/>
      </w:pPr>
    </w:lvl>
    <w:lvl w:ilvl="6" w:tplc="1809000F" w:tentative="1">
      <w:start w:val="1"/>
      <w:numFmt w:val="decimal"/>
      <w:lvlText w:val="%7."/>
      <w:lvlJc w:val="left"/>
      <w:pPr>
        <w:ind w:left="5112" w:hanging="360"/>
      </w:pPr>
    </w:lvl>
    <w:lvl w:ilvl="7" w:tplc="18090019" w:tentative="1">
      <w:start w:val="1"/>
      <w:numFmt w:val="lowerLetter"/>
      <w:lvlText w:val="%8."/>
      <w:lvlJc w:val="left"/>
      <w:pPr>
        <w:ind w:left="5832" w:hanging="360"/>
      </w:pPr>
    </w:lvl>
    <w:lvl w:ilvl="8" w:tplc="1809001B" w:tentative="1">
      <w:start w:val="1"/>
      <w:numFmt w:val="lowerRoman"/>
      <w:lvlText w:val="%9."/>
      <w:lvlJc w:val="right"/>
      <w:pPr>
        <w:ind w:left="6552" w:hanging="180"/>
      </w:pPr>
    </w:lvl>
  </w:abstractNum>
  <w:abstractNum w:abstractNumId="5" w15:restartNumberingAfterBreak="0">
    <w:nsid w:val="54CE20D9"/>
    <w:multiLevelType w:val="hybridMultilevel"/>
    <w:tmpl w:val="C64860D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9346AAB"/>
    <w:multiLevelType w:val="hybridMultilevel"/>
    <w:tmpl w:val="F63AD090"/>
    <w:lvl w:ilvl="0" w:tplc="04090017">
      <w:start w:val="1"/>
      <w:numFmt w:val="bullet"/>
      <w:lvlText w:val=""/>
      <w:lvlJc w:val="left"/>
      <w:pPr>
        <w:tabs>
          <w:tab w:val="num" w:pos="360"/>
        </w:tabs>
        <w:ind w:left="284" w:hanging="284"/>
      </w:pPr>
      <w:rPr>
        <w:rFonts w:ascii="Wingdings" w:hAnsi="Wingdings" w:hint="default"/>
      </w:rPr>
    </w:lvl>
    <w:lvl w:ilvl="1" w:tplc="04090003">
      <w:start w:val="1"/>
      <w:numFmt w:val="bullet"/>
      <w:pStyle w:val="listepuce1"/>
      <w:lvlText w:val=""/>
      <w:lvlJc w:val="left"/>
      <w:pPr>
        <w:tabs>
          <w:tab w:val="num" w:pos="1440"/>
        </w:tabs>
        <w:ind w:left="1364" w:hanging="284"/>
      </w:pPr>
      <w:rPr>
        <w:rFonts w:ascii="Wingdings" w:hAnsi="Wingdings" w:hint="default"/>
      </w:rPr>
    </w:lvl>
    <w:lvl w:ilvl="2" w:tplc="04090005">
      <w:start w:val="1"/>
      <w:numFmt w:val="bullet"/>
      <w:lvlText w:val=""/>
      <w:lvlJc w:val="left"/>
      <w:pPr>
        <w:tabs>
          <w:tab w:val="num" w:pos="2160"/>
        </w:tabs>
        <w:ind w:left="2084" w:hanging="284"/>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9C05D59"/>
    <w:multiLevelType w:val="hybridMultilevel"/>
    <w:tmpl w:val="DB000C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B2738E9"/>
    <w:multiLevelType w:val="hybridMultilevel"/>
    <w:tmpl w:val="12245EC8"/>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BC9003C"/>
    <w:multiLevelType w:val="hybridMultilevel"/>
    <w:tmpl w:val="633EB0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DF960D0"/>
    <w:multiLevelType w:val="hybridMultilevel"/>
    <w:tmpl w:val="95D0EDE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 w15:restartNumberingAfterBreak="0">
    <w:nsid w:val="7B4B371F"/>
    <w:multiLevelType w:val="hybridMultilevel"/>
    <w:tmpl w:val="C68A28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3"/>
  </w:num>
  <w:num w:numId="4">
    <w:abstractNumId w:val="10"/>
  </w:num>
  <w:num w:numId="5">
    <w:abstractNumId w:val="4"/>
  </w:num>
  <w:num w:numId="6">
    <w:abstractNumId w:val="2"/>
  </w:num>
  <w:num w:numId="7">
    <w:abstractNumId w:val="9"/>
  </w:num>
  <w:num w:numId="8">
    <w:abstractNumId w:val="1"/>
  </w:num>
  <w:num w:numId="9">
    <w:abstractNumId w:val="11"/>
  </w:num>
  <w:num w:numId="10">
    <w:abstractNumId w:val="7"/>
  </w:num>
  <w:num w:numId="11">
    <w:abstractNumId w:val="8"/>
  </w:num>
  <w:num w:numId="12">
    <w:abstractNumId w:val="5"/>
  </w:num>
  <w:num w:numId="13">
    <w:abstractNumId w:val="0"/>
  </w:num>
  <w:num w:numId="14">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stylePaneFormatFilter w:val="1808" w:allStyles="0" w:customStyles="0" w:latentStyles="0" w:stylesInUse="1" w:headingStyles="0" w:numberingStyles="0" w:tableStyles="0" w:directFormattingOnRuns="0" w:directFormattingOnParagraphs="0" w:directFormattingOnNumbering="0" w:directFormattingOnTables="1" w:clearFormatting="1" w:top3HeadingStyles="0" w:visibleStyles="0" w:alternateStyleNames="0"/>
  <w:documentProtection w:edit="trackedChanges" w:enforcement="0"/>
  <w:defaultTabStop w:val="720"/>
  <w:hyphenationZone w:val="425"/>
  <w:drawingGridHorizontalSpacing w:val="100"/>
  <w:drawingGridVerticalSpacing w:val="57"/>
  <w:displayHorizontalDrawingGridEvery w:val="2"/>
  <w:characterSpacingControl w:val="doNotCompress"/>
  <w:hdrShapeDefaults>
    <o:shapedefaults v:ext="edit" spidmax="4097" style="mso-position-vertical-relative:line" fillcolor="yellow">
      <v:fill color="yellow"/>
      <v:stroke weight="1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4B98"/>
    <w:rsid w:val="00000A90"/>
    <w:rsid w:val="00002203"/>
    <w:rsid w:val="000027A2"/>
    <w:rsid w:val="00003A57"/>
    <w:rsid w:val="00003A7E"/>
    <w:rsid w:val="000046C1"/>
    <w:rsid w:val="0000496A"/>
    <w:rsid w:val="00005701"/>
    <w:rsid w:val="000100E2"/>
    <w:rsid w:val="00011930"/>
    <w:rsid w:val="000125BA"/>
    <w:rsid w:val="000131FC"/>
    <w:rsid w:val="00014231"/>
    <w:rsid w:val="00017C20"/>
    <w:rsid w:val="0002132A"/>
    <w:rsid w:val="00022D16"/>
    <w:rsid w:val="00023C87"/>
    <w:rsid w:val="00024936"/>
    <w:rsid w:val="00025362"/>
    <w:rsid w:val="00026BDF"/>
    <w:rsid w:val="00030566"/>
    <w:rsid w:val="00032577"/>
    <w:rsid w:val="00032C79"/>
    <w:rsid w:val="00034233"/>
    <w:rsid w:val="000348E9"/>
    <w:rsid w:val="000358B3"/>
    <w:rsid w:val="00035FB5"/>
    <w:rsid w:val="00040FE5"/>
    <w:rsid w:val="00041462"/>
    <w:rsid w:val="000417B3"/>
    <w:rsid w:val="00044AAE"/>
    <w:rsid w:val="000450B0"/>
    <w:rsid w:val="000451FB"/>
    <w:rsid w:val="000456C8"/>
    <w:rsid w:val="00046920"/>
    <w:rsid w:val="00050E10"/>
    <w:rsid w:val="000520D6"/>
    <w:rsid w:val="00052370"/>
    <w:rsid w:val="000526C2"/>
    <w:rsid w:val="0005424A"/>
    <w:rsid w:val="0005530B"/>
    <w:rsid w:val="00055B15"/>
    <w:rsid w:val="000569A8"/>
    <w:rsid w:val="00057D7D"/>
    <w:rsid w:val="00060588"/>
    <w:rsid w:val="00062FD1"/>
    <w:rsid w:val="0006326C"/>
    <w:rsid w:val="000633B5"/>
    <w:rsid w:val="00063572"/>
    <w:rsid w:val="00063A0C"/>
    <w:rsid w:val="00064105"/>
    <w:rsid w:val="00065572"/>
    <w:rsid w:val="0006604B"/>
    <w:rsid w:val="000678C6"/>
    <w:rsid w:val="0007207F"/>
    <w:rsid w:val="0007314D"/>
    <w:rsid w:val="00074062"/>
    <w:rsid w:val="0007453E"/>
    <w:rsid w:val="000745D6"/>
    <w:rsid w:val="00076084"/>
    <w:rsid w:val="0007647B"/>
    <w:rsid w:val="00080BDD"/>
    <w:rsid w:val="0008183A"/>
    <w:rsid w:val="00081F58"/>
    <w:rsid w:val="00081F96"/>
    <w:rsid w:val="000831E0"/>
    <w:rsid w:val="00083CAF"/>
    <w:rsid w:val="00083DC5"/>
    <w:rsid w:val="00083F10"/>
    <w:rsid w:val="00085AB7"/>
    <w:rsid w:val="00085D53"/>
    <w:rsid w:val="00085EBB"/>
    <w:rsid w:val="00086008"/>
    <w:rsid w:val="00086468"/>
    <w:rsid w:val="00087207"/>
    <w:rsid w:val="00087613"/>
    <w:rsid w:val="00090960"/>
    <w:rsid w:val="00092E41"/>
    <w:rsid w:val="00093B71"/>
    <w:rsid w:val="00093DB5"/>
    <w:rsid w:val="00095965"/>
    <w:rsid w:val="00096F51"/>
    <w:rsid w:val="0009776D"/>
    <w:rsid w:val="00097C33"/>
    <w:rsid w:val="000A03DA"/>
    <w:rsid w:val="000A0D9B"/>
    <w:rsid w:val="000A1B54"/>
    <w:rsid w:val="000A39C7"/>
    <w:rsid w:val="000A4BCB"/>
    <w:rsid w:val="000A4E84"/>
    <w:rsid w:val="000A52BD"/>
    <w:rsid w:val="000A5521"/>
    <w:rsid w:val="000A5AF2"/>
    <w:rsid w:val="000A77D1"/>
    <w:rsid w:val="000A7F70"/>
    <w:rsid w:val="000B1D55"/>
    <w:rsid w:val="000B21DA"/>
    <w:rsid w:val="000B2E49"/>
    <w:rsid w:val="000B37EB"/>
    <w:rsid w:val="000B4895"/>
    <w:rsid w:val="000B4F55"/>
    <w:rsid w:val="000B4FE9"/>
    <w:rsid w:val="000B56C2"/>
    <w:rsid w:val="000B5BBD"/>
    <w:rsid w:val="000B646B"/>
    <w:rsid w:val="000B748D"/>
    <w:rsid w:val="000C0127"/>
    <w:rsid w:val="000C0198"/>
    <w:rsid w:val="000C0692"/>
    <w:rsid w:val="000C08FC"/>
    <w:rsid w:val="000C1651"/>
    <w:rsid w:val="000C1787"/>
    <w:rsid w:val="000C3049"/>
    <w:rsid w:val="000C426C"/>
    <w:rsid w:val="000C426D"/>
    <w:rsid w:val="000C4727"/>
    <w:rsid w:val="000C5CC6"/>
    <w:rsid w:val="000C6621"/>
    <w:rsid w:val="000C66DD"/>
    <w:rsid w:val="000C68AE"/>
    <w:rsid w:val="000C6D4C"/>
    <w:rsid w:val="000D1322"/>
    <w:rsid w:val="000D25DB"/>
    <w:rsid w:val="000D2BE1"/>
    <w:rsid w:val="000D4134"/>
    <w:rsid w:val="000D4257"/>
    <w:rsid w:val="000D48E5"/>
    <w:rsid w:val="000D4FCF"/>
    <w:rsid w:val="000D701D"/>
    <w:rsid w:val="000E1A04"/>
    <w:rsid w:val="000E2BFA"/>
    <w:rsid w:val="000E43B9"/>
    <w:rsid w:val="000E44D5"/>
    <w:rsid w:val="000E51C5"/>
    <w:rsid w:val="000E52A5"/>
    <w:rsid w:val="000E556F"/>
    <w:rsid w:val="000E7909"/>
    <w:rsid w:val="000F154C"/>
    <w:rsid w:val="000F400C"/>
    <w:rsid w:val="000F634B"/>
    <w:rsid w:val="000F66BD"/>
    <w:rsid w:val="000F7213"/>
    <w:rsid w:val="000F75E4"/>
    <w:rsid w:val="00100320"/>
    <w:rsid w:val="0010048E"/>
    <w:rsid w:val="00100D5E"/>
    <w:rsid w:val="001017CA"/>
    <w:rsid w:val="0010231B"/>
    <w:rsid w:val="00102833"/>
    <w:rsid w:val="00102AAB"/>
    <w:rsid w:val="00102F1C"/>
    <w:rsid w:val="00103349"/>
    <w:rsid w:val="001052E0"/>
    <w:rsid w:val="0010783F"/>
    <w:rsid w:val="0011146F"/>
    <w:rsid w:val="00111FD7"/>
    <w:rsid w:val="00112423"/>
    <w:rsid w:val="00113AA4"/>
    <w:rsid w:val="00114691"/>
    <w:rsid w:val="001147E9"/>
    <w:rsid w:val="00115244"/>
    <w:rsid w:val="00115C63"/>
    <w:rsid w:val="00116983"/>
    <w:rsid w:val="001176AD"/>
    <w:rsid w:val="00117D71"/>
    <w:rsid w:val="0012015B"/>
    <w:rsid w:val="00120A59"/>
    <w:rsid w:val="00121464"/>
    <w:rsid w:val="00121E77"/>
    <w:rsid w:val="001241CF"/>
    <w:rsid w:val="00124A3F"/>
    <w:rsid w:val="00124D5B"/>
    <w:rsid w:val="00125650"/>
    <w:rsid w:val="00125C1A"/>
    <w:rsid w:val="00126759"/>
    <w:rsid w:val="00131C20"/>
    <w:rsid w:val="0013250F"/>
    <w:rsid w:val="00134157"/>
    <w:rsid w:val="00134363"/>
    <w:rsid w:val="001354D1"/>
    <w:rsid w:val="0013554B"/>
    <w:rsid w:val="0014092A"/>
    <w:rsid w:val="0014094A"/>
    <w:rsid w:val="001409D7"/>
    <w:rsid w:val="00140B81"/>
    <w:rsid w:val="00141057"/>
    <w:rsid w:val="00141ADE"/>
    <w:rsid w:val="0014205F"/>
    <w:rsid w:val="001424EB"/>
    <w:rsid w:val="00142C1F"/>
    <w:rsid w:val="00143C51"/>
    <w:rsid w:val="00144296"/>
    <w:rsid w:val="0014463C"/>
    <w:rsid w:val="001448E5"/>
    <w:rsid w:val="00144BCF"/>
    <w:rsid w:val="001457BB"/>
    <w:rsid w:val="00145A8D"/>
    <w:rsid w:val="00146123"/>
    <w:rsid w:val="001507E8"/>
    <w:rsid w:val="0015150D"/>
    <w:rsid w:val="0015184C"/>
    <w:rsid w:val="00152348"/>
    <w:rsid w:val="001523EE"/>
    <w:rsid w:val="001528E2"/>
    <w:rsid w:val="0015447D"/>
    <w:rsid w:val="00154D73"/>
    <w:rsid w:val="001578BE"/>
    <w:rsid w:val="001604D7"/>
    <w:rsid w:val="00162C45"/>
    <w:rsid w:val="0016392E"/>
    <w:rsid w:val="001642A8"/>
    <w:rsid w:val="0016716D"/>
    <w:rsid w:val="001718F0"/>
    <w:rsid w:val="00172594"/>
    <w:rsid w:val="00172D23"/>
    <w:rsid w:val="001736BC"/>
    <w:rsid w:val="001760DB"/>
    <w:rsid w:val="00176E40"/>
    <w:rsid w:val="001810F5"/>
    <w:rsid w:val="00183714"/>
    <w:rsid w:val="001839B2"/>
    <w:rsid w:val="00185227"/>
    <w:rsid w:val="00186D39"/>
    <w:rsid w:val="001906DF"/>
    <w:rsid w:val="00192B39"/>
    <w:rsid w:val="00192B56"/>
    <w:rsid w:val="00196749"/>
    <w:rsid w:val="00197747"/>
    <w:rsid w:val="00197864"/>
    <w:rsid w:val="001A0237"/>
    <w:rsid w:val="001A0868"/>
    <w:rsid w:val="001A3402"/>
    <w:rsid w:val="001A35C9"/>
    <w:rsid w:val="001A3875"/>
    <w:rsid w:val="001A52E5"/>
    <w:rsid w:val="001A5CAC"/>
    <w:rsid w:val="001A67DD"/>
    <w:rsid w:val="001B0856"/>
    <w:rsid w:val="001B1612"/>
    <w:rsid w:val="001B4881"/>
    <w:rsid w:val="001B49E4"/>
    <w:rsid w:val="001B4D99"/>
    <w:rsid w:val="001B5307"/>
    <w:rsid w:val="001B6A1D"/>
    <w:rsid w:val="001C6976"/>
    <w:rsid w:val="001D0177"/>
    <w:rsid w:val="001D0686"/>
    <w:rsid w:val="001D08A4"/>
    <w:rsid w:val="001D24AC"/>
    <w:rsid w:val="001D2C87"/>
    <w:rsid w:val="001D2CE3"/>
    <w:rsid w:val="001D6625"/>
    <w:rsid w:val="001D6C26"/>
    <w:rsid w:val="001D6DC0"/>
    <w:rsid w:val="001D7617"/>
    <w:rsid w:val="001D783C"/>
    <w:rsid w:val="001D783E"/>
    <w:rsid w:val="001D7D1D"/>
    <w:rsid w:val="001E131C"/>
    <w:rsid w:val="001E28C0"/>
    <w:rsid w:val="001E2E20"/>
    <w:rsid w:val="001E4D02"/>
    <w:rsid w:val="001E5DB4"/>
    <w:rsid w:val="001E65E9"/>
    <w:rsid w:val="001E69A5"/>
    <w:rsid w:val="001E7024"/>
    <w:rsid w:val="001E7183"/>
    <w:rsid w:val="001E78DB"/>
    <w:rsid w:val="001E7D49"/>
    <w:rsid w:val="001F061F"/>
    <w:rsid w:val="001F0A5A"/>
    <w:rsid w:val="001F2175"/>
    <w:rsid w:val="001F2250"/>
    <w:rsid w:val="001F3715"/>
    <w:rsid w:val="001F5CA0"/>
    <w:rsid w:val="001F633C"/>
    <w:rsid w:val="001F6FEA"/>
    <w:rsid w:val="001F76CA"/>
    <w:rsid w:val="001F7A9F"/>
    <w:rsid w:val="00200222"/>
    <w:rsid w:val="00200BA5"/>
    <w:rsid w:val="00201DE0"/>
    <w:rsid w:val="002031FC"/>
    <w:rsid w:val="00203828"/>
    <w:rsid w:val="00204B92"/>
    <w:rsid w:val="002052B2"/>
    <w:rsid w:val="0020531B"/>
    <w:rsid w:val="00205B94"/>
    <w:rsid w:val="0020724D"/>
    <w:rsid w:val="002107D7"/>
    <w:rsid w:val="00210CEE"/>
    <w:rsid w:val="002118C2"/>
    <w:rsid w:val="002125BE"/>
    <w:rsid w:val="00213A65"/>
    <w:rsid w:val="0021487F"/>
    <w:rsid w:val="00215247"/>
    <w:rsid w:val="002156CA"/>
    <w:rsid w:val="002167F8"/>
    <w:rsid w:val="00217215"/>
    <w:rsid w:val="00217DE9"/>
    <w:rsid w:val="002207A4"/>
    <w:rsid w:val="0022102A"/>
    <w:rsid w:val="002212C1"/>
    <w:rsid w:val="0022287D"/>
    <w:rsid w:val="002236CE"/>
    <w:rsid w:val="00223C2A"/>
    <w:rsid w:val="00224608"/>
    <w:rsid w:val="00224B48"/>
    <w:rsid w:val="00225DA4"/>
    <w:rsid w:val="00227261"/>
    <w:rsid w:val="00230B17"/>
    <w:rsid w:val="00232590"/>
    <w:rsid w:val="002325D4"/>
    <w:rsid w:val="00232A88"/>
    <w:rsid w:val="00234062"/>
    <w:rsid w:val="00235A68"/>
    <w:rsid w:val="002363C9"/>
    <w:rsid w:val="00236940"/>
    <w:rsid w:val="00241371"/>
    <w:rsid w:val="002419CB"/>
    <w:rsid w:val="00242C87"/>
    <w:rsid w:val="002436BA"/>
    <w:rsid w:val="00245152"/>
    <w:rsid w:val="00247B08"/>
    <w:rsid w:val="00251D4E"/>
    <w:rsid w:val="00252FF8"/>
    <w:rsid w:val="002531C6"/>
    <w:rsid w:val="002538E3"/>
    <w:rsid w:val="00253DC2"/>
    <w:rsid w:val="0025591D"/>
    <w:rsid w:val="00256410"/>
    <w:rsid w:val="00256445"/>
    <w:rsid w:val="00256F3A"/>
    <w:rsid w:val="002612A9"/>
    <w:rsid w:val="00263B22"/>
    <w:rsid w:val="00265E85"/>
    <w:rsid w:val="002661B0"/>
    <w:rsid w:val="002662AA"/>
    <w:rsid w:val="00266F81"/>
    <w:rsid w:val="00267D25"/>
    <w:rsid w:val="00270181"/>
    <w:rsid w:val="00270222"/>
    <w:rsid w:val="00271352"/>
    <w:rsid w:val="00271D5C"/>
    <w:rsid w:val="0027252F"/>
    <w:rsid w:val="00272C00"/>
    <w:rsid w:val="00280DB6"/>
    <w:rsid w:val="00280EC2"/>
    <w:rsid w:val="002825B3"/>
    <w:rsid w:val="00285B17"/>
    <w:rsid w:val="002864A4"/>
    <w:rsid w:val="00287CDB"/>
    <w:rsid w:val="00291503"/>
    <w:rsid w:val="00292B71"/>
    <w:rsid w:val="00292C03"/>
    <w:rsid w:val="00293A1E"/>
    <w:rsid w:val="002942CC"/>
    <w:rsid w:val="00294EEA"/>
    <w:rsid w:val="0029585F"/>
    <w:rsid w:val="00295C4C"/>
    <w:rsid w:val="002A06A5"/>
    <w:rsid w:val="002A1019"/>
    <w:rsid w:val="002A1123"/>
    <w:rsid w:val="002A3E2B"/>
    <w:rsid w:val="002A44D7"/>
    <w:rsid w:val="002A45CD"/>
    <w:rsid w:val="002A4C9B"/>
    <w:rsid w:val="002A5EF4"/>
    <w:rsid w:val="002A6BA8"/>
    <w:rsid w:val="002A77FF"/>
    <w:rsid w:val="002B2C45"/>
    <w:rsid w:val="002B2E73"/>
    <w:rsid w:val="002B4B1F"/>
    <w:rsid w:val="002B4F94"/>
    <w:rsid w:val="002B6E80"/>
    <w:rsid w:val="002C0489"/>
    <w:rsid w:val="002C0ED9"/>
    <w:rsid w:val="002C2372"/>
    <w:rsid w:val="002C4A6E"/>
    <w:rsid w:val="002C650F"/>
    <w:rsid w:val="002C6ABB"/>
    <w:rsid w:val="002D27A2"/>
    <w:rsid w:val="002D27DC"/>
    <w:rsid w:val="002D32E0"/>
    <w:rsid w:val="002D4404"/>
    <w:rsid w:val="002D4538"/>
    <w:rsid w:val="002D468C"/>
    <w:rsid w:val="002D5718"/>
    <w:rsid w:val="002D5FDE"/>
    <w:rsid w:val="002D63F5"/>
    <w:rsid w:val="002D6B0A"/>
    <w:rsid w:val="002D736D"/>
    <w:rsid w:val="002E1BA1"/>
    <w:rsid w:val="002E2111"/>
    <w:rsid w:val="002E2460"/>
    <w:rsid w:val="002E2CA3"/>
    <w:rsid w:val="002E4938"/>
    <w:rsid w:val="002E6C52"/>
    <w:rsid w:val="002E71C3"/>
    <w:rsid w:val="002E7429"/>
    <w:rsid w:val="002E786F"/>
    <w:rsid w:val="002F0876"/>
    <w:rsid w:val="002F123E"/>
    <w:rsid w:val="002F1929"/>
    <w:rsid w:val="002F2220"/>
    <w:rsid w:val="002F2225"/>
    <w:rsid w:val="002F2B1D"/>
    <w:rsid w:val="002F397B"/>
    <w:rsid w:val="002F6AA6"/>
    <w:rsid w:val="00300C19"/>
    <w:rsid w:val="00300DEB"/>
    <w:rsid w:val="0030224C"/>
    <w:rsid w:val="00302823"/>
    <w:rsid w:val="00304FB5"/>
    <w:rsid w:val="00306467"/>
    <w:rsid w:val="0030688C"/>
    <w:rsid w:val="00306B2B"/>
    <w:rsid w:val="00307806"/>
    <w:rsid w:val="003120BE"/>
    <w:rsid w:val="00312303"/>
    <w:rsid w:val="003129BD"/>
    <w:rsid w:val="00312BEA"/>
    <w:rsid w:val="003140C1"/>
    <w:rsid w:val="0031489A"/>
    <w:rsid w:val="00321548"/>
    <w:rsid w:val="00322BED"/>
    <w:rsid w:val="0032560B"/>
    <w:rsid w:val="0033004F"/>
    <w:rsid w:val="00331319"/>
    <w:rsid w:val="00333D9D"/>
    <w:rsid w:val="00335DEF"/>
    <w:rsid w:val="00336316"/>
    <w:rsid w:val="00336EBB"/>
    <w:rsid w:val="003377F3"/>
    <w:rsid w:val="00337A48"/>
    <w:rsid w:val="003419E0"/>
    <w:rsid w:val="00341F47"/>
    <w:rsid w:val="003433C7"/>
    <w:rsid w:val="00344398"/>
    <w:rsid w:val="00344BB8"/>
    <w:rsid w:val="00346FE5"/>
    <w:rsid w:val="0034733A"/>
    <w:rsid w:val="0035097F"/>
    <w:rsid w:val="003510A8"/>
    <w:rsid w:val="00351EE6"/>
    <w:rsid w:val="00351FA0"/>
    <w:rsid w:val="00353D3A"/>
    <w:rsid w:val="00353E96"/>
    <w:rsid w:val="003543B9"/>
    <w:rsid w:val="003554E6"/>
    <w:rsid w:val="00355779"/>
    <w:rsid w:val="0035722D"/>
    <w:rsid w:val="00361FB1"/>
    <w:rsid w:val="00362EE2"/>
    <w:rsid w:val="00364697"/>
    <w:rsid w:val="00366071"/>
    <w:rsid w:val="00373D1D"/>
    <w:rsid w:val="00374B98"/>
    <w:rsid w:val="00375433"/>
    <w:rsid w:val="00375625"/>
    <w:rsid w:val="00375B8D"/>
    <w:rsid w:val="00376262"/>
    <w:rsid w:val="0037646A"/>
    <w:rsid w:val="00376D1B"/>
    <w:rsid w:val="003776AD"/>
    <w:rsid w:val="00381A4A"/>
    <w:rsid w:val="00381CAB"/>
    <w:rsid w:val="00383029"/>
    <w:rsid w:val="00383715"/>
    <w:rsid w:val="00383B7A"/>
    <w:rsid w:val="00383B8F"/>
    <w:rsid w:val="00383C89"/>
    <w:rsid w:val="003843F5"/>
    <w:rsid w:val="003868B9"/>
    <w:rsid w:val="00387AA2"/>
    <w:rsid w:val="00387F1C"/>
    <w:rsid w:val="0039095C"/>
    <w:rsid w:val="00392B96"/>
    <w:rsid w:val="00396870"/>
    <w:rsid w:val="00396C35"/>
    <w:rsid w:val="00397B3E"/>
    <w:rsid w:val="00397F6C"/>
    <w:rsid w:val="003A0423"/>
    <w:rsid w:val="003A1142"/>
    <w:rsid w:val="003A3A66"/>
    <w:rsid w:val="003A4EF4"/>
    <w:rsid w:val="003A501D"/>
    <w:rsid w:val="003A514F"/>
    <w:rsid w:val="003A7939"/>
    <w:rsid w:val="003A7A47"/>
    <w:rsid w:val="003B14E2"/>
    <w:rsid w:val="003B2564"/>
    <w:rsid w:val="003B28BA"/>
    <w:rsid w:val="003B33AA"/>
    <w:rsid w:val="003B410C"/>
    <w:rsid w:val="003C1494"/>
    <w:rsid w:val="003C1EF5"/>
    <w:rsid w:val="003C2176"/>
    <w:rsid w:val="003C27E0"/>
    <w:rsid w:val="003C67E2"/>
    <w:rsid w:val="003C6BD9"/>
    <w:rsid w:val="003D05E6"/>
    <w:rsid w:val="003D1098"/>
    <w:rsid w:val="003D342A"/>
    <w:rsid w:val="003D3645"/>
    <w:rsid w:val="003D36BF"/>
    <w:rsid w:val="003D49F2"/>
    <w:rsid w:val="003D568E"/>
    <w:rsid w:val="003D6A08"/>
    <w:rsid w:val="003D6F2E"/>
    <w:rsid w:val="003D6FA3"/>
    <w:rsid w:val="003D7107"/>
    <w:rsid w:val="003E0B20"/>
    <w:rsid w:val="003E2036"/>
    <w:rsid w:val="003E2ADD"/>
    <w:rsid w:val="003E3068"/>
    <w:rsid w:val="003E391B"/>
    <w:rsid w:val="003E4C86"/>
    <w:rsid w:val="003E5DD6"/>
    <w:rsid w:val="003F0AC4"/>
    <w:rsid w:val="003F159B"/>
    <w:rsid w:val="003F1788"/>
    <w:rsid w:val="003F2BC6"/>
    <w:rsid w:val="003F41A9"/>
    <w:rsid w:val="003F6443"/>
    <w:rsid w:val="003F7D4B"/>
    <w:rsid w:val="0040042D"/>
    <w:rsid w:val="00401491"/>
    <w:rsid w:val="00402B05"/>
    <w:rsid w:val="00403239"/>
    <w:rsid w:val="00403DE7"/>
    <w:rsid w:val="00404BEA"/>
    <w:rsid w:val="00405022"/>
    <w:rsid w:val="004050C1"/>
    <w:rsid w:val="00407916"/>
    <w:rsid w:val="00410B25"/>
    <w:rsid w:val="00412ADF"/>
    <w:rsid w:val="004138B4"/>
    <w:rsid w:val="004159E8"/>
    <w:rsid w:val="00422679"/>
    <w:rsid w:val="00422F16"/>
    <w:rsid w:val="00423A59"/>
    <w:rsid w:val="004257C0"/>
    <w:rsid w:val="00426FED"/>
    <w:rsid w:val="00427DDA"/>
    <w:rsid w:val="00430836"/>
    <w:rsid w:val="004313AB"/>
    <w:rsid w:val="00433593"/>
    <w:rsid w:val="00434A92"/>
    <w:rsid w:val="00437B1D"/>
    <w:rsid w:val="004415E1"/>
    <w:rsid w:val="004418C8"/>
    <w:rsid w:val="00442030"/>
    <w:rsid w:val="00442191"/>
    <w:rsid w:val="00442940"/>
    <w:rsid w:val="00444B05"/>
    <w:rsid w:val="0044773F"/>
    <w:rsid w:val="004517DB"/>
    <w:rsid w:val="00452B71"/>
    <w:rsid w:val="00454E76"/>
    <w:rsid w:val="00460998"/>
    <w:rsid w:val="00460D70"/>
    <w:rsid w:val="00461A76"/>
    <w:rsid w:val="00463AED"/>
    <w:rsid w:val="00464806"/>
    <w:rsid w:val="00465E74"/>
    <w:rsid w:val="0046750F"/>
    <w:rsid w:val="004678F9"/>
    <w:rsid w:val="004739AB"/>
    <w:rsid w:val="00473ECC"/>
    <w:rsid w:val="004749FF"/>
    <w:rsid w:val="00475AD3"/>
    <w:rsid w:val="0047616E"/>
    <w:rsid w:val="00476819"/>
    <w:rsid w:val="00477099"/>
    <w:rsid w:val="00477C3F"/>
    <w:rsid w:val="00477EC6"/>
    <w:rsid w:val="00481F54"/>
    <w:rsid w:val="0048519D"/>
    <w:rsid w:val="00485357"/>
    <w:rsid w:val="00486D02"/>
    <w:rsid w:val="0049078C"/>
    <w:rsid w:val="004917E5"/>
    <w:rsid w:val="00491B68"/>
    <w:rsid w:val="00493962"/>
    <w:rsid w:val="00494B2A"/>
    <w:rsid w:val="004955AF"/>
    <w:rsid w:val="00496125"/>
    <w:rsid w:val="004974E5"/>
    <w:rsid w:val="004A00D4"/>
    <w:rsid w:val="004A01E8"/>
    <w:rsid w:val="004A138A"/>
    <w:rsid w:val="004A1E6B"/>
    <w:rsid w:val="004A1FCE"/>
    <w:rsid w:val="004A3531"/>
    <w:rsid w:val="004A37DF"/>
    <w:rsid w:val="004A3C72"/>
    <w:rsid w:val="004A3DE2"/>
    <w:rsid w:val="004A5FE3"/>
    <w:rsid w:val="004B0643"/>
    <w:rsid w:val="004B11D3"/>
    <w:rsid w:val="004B16EC"/>
    <w:rsid w:val="004B1AE5"/>
    <w:rsid w:val="004B2884"/>
    <w:rsid w:val="004B4326"/>
    <w:rsid w:val="004B45E1"/>
    <w:rsid w:val="004B460E"/>
    <w:rsid w:val="004B5EE1"/>
    <w:rsid w:val="004B7562"/>
    <w:rsid w:val="004C0611"/>
    <w:rsid w:val="004C0E2A"/>
    <w:rsid w:val="004C1A2F"/>
    <w:rsid w:val="004C424B"/>
    <w:rsid w:val="004C4DE9"/>
    <w:rsid w:val="004D0242"/>
    <w:rsid w:val="004D085D"/>
    <w:rsid w:val="004D2054"/>
    <w:rsid w:val="004D479F"/>
    <w:rsid w:val="004D49F7"/>
    <w:rsid w:val="004D64FA"/>
    <w:rsid w:val="004D6A19"/>
    <w:rsid w:val="004E2BF8"/>
    <w:rsid w:val="004E3802"/>
    <w:rsid w:val="004E3FDC"/>
    <w:rsid w:val="004E447B"/>
    <w:rsid w:val="004E5C84"/>
    <w:rsid w:val="004E66A7"/>
    <w:rsid w:val="004E6DAD"/>
    <w:rsid w:val="004E7187"/>
    <w:rsid w:val="004E7889"/>
    <w:rsid w:val="004E7AA9"/>
    <w:rsid w:val="004F05D0"/>
    <w:rsid w:val="004F0B7D"/>
    <w:rsid w:val="004F3B2B"/>
    <w:rsid w:val="004F5566"/>
    <w:rsid w:val="004F6036"/>
    <w:rsid w:val="004F6174"/>
    <w:rsid w:val="004F74D7"/>
    <w:rsid w:val="00500512"/>
    <w:rsid w:val="00500C5F"/>
    <w:rsid w:val="00503164"/>
    <w:rsid w:val="00503C9E"/>
    <w:rsid w:val="00504876"/>
    <w:rsid w:val="005049BC"/>
    <w:rsid w:val="00504C7C"/>
    <w:rsid w:val="005052DA"/>
    <w:rsid w:val="0050588C"/>
    <w:rsid w:val="0050607C"/>
    <w:rsid w:val="00507309"/>
    <w:rsid w:val="00507851"/>
    <w:rsid w:val="00510267"/>
    <w:rsid w:val="0051036F"/>
    <w:rsid w:val="005120DE"/>
    <w:rsid w:val="00512801"/>
    <w:rsid w:val="00513C04"/>
    <w:rsid w:val="0051457E"/>
    <w:rsid w:val="005154FF"/>
    <w:rsid w:val="00517245"/>
    <w:rsid w:val="00520329"/>
    <w:rsid w:val="0052218C"/>
    <w:rsid w:val="005244AF"/>
    <w:rsid w:val="00525CB3"/>
    <w:rsid w:val="005269D6"/>
    <w:rsid w:val="00526B70"/>
    <w:rsid w:val="00526C04"/>
    <w:rsid w:val="00530F45"/>
    <w:rsid w:val="00535945"/>
    <w:rsid w:val="00535962"/>
    <w:rsid w:val="00537247"/>
    <w:rsid w:val="005375BB"/>
    <w:rsid w:val="005414E8"/>
    <w:rsid w:val="0054165C"/>
    <w:rsid w:val="00541886"/>
    <w:rsid w:val="005425D8"/>
    <w:rsid w:val="00543281"/>
    <w:rsid w:val="00543F75"/>
    <w:rsid w:val="00543FDD"/>
    <w:rsid w:val="005459C8"/>
    <w:rsid w:val="00545DCE"/>
    <w:rsid w:val="00547B80"/>
    <w:rsid w:val="0055088F"/>
    <w:rsid w:val="005517EA"/>
    <w:rsid w:val="00551EBF"/>
    <w:rsid w:val="005542A6"/>
    <w:rsid w:val="00560295"/>
    <w:rsid w:val="005622DC"/>
    <w:rsid w:val="00563893"/>
    <w:rsid w:val="0056450A"/>
    <w:rsid w:val="0056566F"/>
    <w:rsid w:val="00565E1E"/>
    <w:rsid w:val="0056630D"/>
    <w:rsid w:val="00566890"/>
    <w:rsid w:val="00566DA3"/>
    <w:rsid w:val="005717F2"/>
    <w:rsid w:val="00571CFB"/>
    <w:rsid w:val="00572AD5"/>
    <w:rsid w:val="00573171"/>
    <w:rsid w:val="00574A56"/>
    <w:rsid w:val="00575A9F"/>
    <w:rsid w:val="0057624C"/>
    <w:rsid w:val="005763E7"/>
    <w:rsid w:val="00576C17"/>
    <w:rsid w:val="00577450"/>
    <w:rsid w:val="00577559"/>
    <w:rsid w:val="00577E11"/>
    <w:rsid w:val="00580933"/>
    <w:rsid w:val="00580FDD"/>
    <w:rsid w:val="00581049"/>
    <w:rsid w:val="005818E3"/>
    <w:rsid w:val="00581BF1"/>
    <w:rsid w:val="00582547"/>
    <w:rsid w:val="005834ED"/>
    <w:rsid w:val="00584D35"/>
    <w:rsid w:val="00585335"/>
    <w:rsid w:val="005865A1"/>
    <w:rsid w:val="00586B9D"/>
    <w:rsid w:val="005923E7"/>
    <w:rsid w:val="00594602"/>
    <w:rsid w:val="005968AF"/>
    <w:rsid w:val="00597444"/>
    <w:rsid w:val="00597EC3"/>
    <w:rsid w:val="005A1F80"/>
    <w:rsid w:val="005A414D"/>
    <w:rsid w:val="005A483C"/>
    <w:rsid w:val="005A49E1"/>
    <w:rsid w:val="005A57FC"/>
    <w:rsid w:val="005B04CF"/>
    <w:rsid w:val="005B242A"/>
    <w:rsid w:val="005B3267"/>
    <w:rsid w:val="005B3655"/>
    <w:rsid w:val="005B3A5F"/>
    <w:rsid w:val="005B4455"/>
    <w:rsid w:val="005B4563"/>
    <w:rsid w:val="005B4E68"/>
    <w:rsid w:val="005B4E7E"/>
    <w:rsid w:val="005B6717"/>
    <w:rsid w:val="005B75C8"/>
    <w:rsid w:val="005C2ACE"/>
    <w:rsid w:val="005C4C4C"/>
    <w:rsid w:val="005C64C7"/>
    <w:rsid w:val="005C725C"/>
    <w:rsid w:val="005C7A12"/>
    <w:rsid w:val="005C7AEE"/>
    <w:rsid w:val="005D017C"/>
    <w:rsid w:val="005D2603"/>
    <w:rsid w:val="005D4428"/>
    <w:rsid w:val="005D488F"/>
    <w:rsid w:val="005D6FFB"/>
    <w:rsid w:val="005D70F6"/>
    <w:rsid w:val="005D7FD8"/>
    <w:rsid w:val="005E063E"/>
    <w:rsid w:val="005E074A"/>
    <w:rsid w:val="005E0DAA"/>
    <w:rsid w:val="005E1196"/>
    <w:rsid w:val="005E1EEF"/>
    <w:rsid w:val="005E1F29"/>
    <w:rsid w:val="005E2BED"/>
    <w:rsid w:val="005E57C0"/>
    <w:rsid w:val="005E5DE2"/>
    <w:rsid w:val="005E714C"/>
    <w:rsid w:val="005E71FB"/>
    <w:rsid w:val="005F0A36"/>
    <w:rsid w:val="005F1931"/>
    <w:rsid w:val="005F1F38"/>
    <w:rsid w:val="005F1FBC"/>
    <w:rsid w:val="005F22A3"/>
    <w:rsid w:val="005F3E61"/>
    <w:rsid w:val="005F42A7"/>
    <w:rsid w:val="005F4473"/>
    <w:rsid w:val="005F4905"/>
    <w:rsid w:val="005F5B27"/>
    <w:rsid w:val="005F5D30"/>
    <w:rsid w:val="005F6AE8"/>
    <w:rsid w:val="005F773D"/>
    <w:rsid w:val="005F78C1"/>
    <w:rsid w:val="006004D1"/>
    <w:rsid w:val="006005F8"/>
    <w:rsid w:val="00600948"/>
    <w:rsid w:val="006026D5"/>
    <w:rsid w:val="006032F9"/>
    <w:rsid w:val="00603D58"/>
    <w:rsid w:val="00605910"/>
    <w:rsid w:val="006059F4"/>
    <w:rsid w:val="00605D70"/>
    <w:rsid w:val="0060642A"/>
    <w:rsid w:val="0060679A"/>
    <w:rsid w:val="006076B0"/>
    <w:rsid w:val="00610039"/>
    <w:rsid w:val="006101B0"/>
    <w:rsid w:val="00611349"/>
    <w:rsid w:val="0061164B"/>
    <w:rsid w:val="00612FC0"/>
    <w:rsid w:val="00613176"/>
    <w:rsid w:val="00614640"/>
    <w:rsid w:val="0061548D"/>
    <w:rsid w:val="006157CE"/>
    <w:rsid w:val="0061750E"/>
    <w:rsid w:val="0062016C"/>
    <w:rsid w:val="00620A53"/>
    <w:rsid w:val="00621070"/>
    <w:rsid w:val="0062149A"/>
    <w:rsid w:val="00624593"/>
    <w:rsid w:val="00624966"/>
    <w:rsid w:val="0062529A"/>
    <w:rsid w:val="006252A6"/>
    <w:rsid w:val="0062532E"/>
    <w:rsid w:val="0062585A"/>
    <w:rsid w:val="00630A65"/>
    <w:rsid w:val="006315F4"/>
    <w:rsid w:val="00633933"/>
    <w:rsid w:val="00634A97"/>
    <w:rsid w:val="00636F08"/>
    <w:rsid w:val="00637EC6"/>
    <w:rsid w:val="00643F84"/>
    <w:rsid w:val="00644974"/>
    <w:rsid w:val="00644E98"/>
    <w:rsid w:val="00646DB6"/>
    <w:rsid w:val="00654993"/>
    <w:rsid w:val="00655355"/>
    <w:rsid w:val="006554F9"/>
    <w:rsid w:val="00655854"/>
    <w:rsid w:val="00655D4F"/>
    <w:rsid w:val="00657BCF"/>
    <w:rsid w:val="006602FA"/>
    <w:rsid w:val="0066221D"/>
    <w:rsid w:val="00663CC2"/>
    <w:rsid w:val="00664A3B"/>
    <w:rsid w:val="00664D41"/>
    <w:rsid w:val="00665928"/>
    <w:rsid w:val="00665AC2"/>
    <w:rsid w:val="00665AE3"/>
    <w:rsid w:val="00670251"/>
    <w:rsid w:val="006708CA"/>
    <w:rsid w:val="00670C1C"/>
    <w:rsid w:val="00671CBD"/>
    <w:rsid w:val="00672478"/>
    <w:rsid w:val="00673925"/>
    <w:rsid w:val="00673E70"/>
    <w:rsid w:val="006745CE"/>
    <w:rsid w:val="00674854"/>
    <w:rsid w:val="006758F1"/>
    <w:rsid w:val="00676B80"/>
    <w:rsid w:val="00676F70"/>
    <w:rsid w:val="006776C9"/>
    <w:rsid w:val="006818DB"/>
    <w:rsid w:val="00683DCB"/>
    <w:rsid w:val="0068526C"/>
    <w:rsid w:val="006868AB"/>
    <w:rsid w:val="006871A0"/>
    <w:rsid w:val="00693CC9"/>
    <w:rsid w:val="00694E49"/>
    <w:rsid w:val="00695478"/>
    <w:rsid w:val="00697C42"/>
    <w:rsid w:val="006A219B"/>
    <w:rsid w:val="006A3C54"/>
    <w:rsid w:val="006A3DF1"/>
    <w:rsid w:val="006A3FBF"/>
    <w:rsid w:val="006A4A1B"/>
    <w:rsid w:val="006B021D"/>
    <w:rsid w:val="006B1D74"/>
    <w:rsid w:val="006B22C1"/>
    <w:rsid w:val="006B2B98"/>
    <w:rsid w:val="006B38C8"/>
    <w:rsid w:val="006B3BCD"/>
    <w:rsid w:val="006B3DCC"/>
    <w:rsid w:val="006B607B"/>
    <w:rsid w:val="006B6750"/>
    <w:rsid w:val="006B7F60"/>
    <w:rsid w:val="006C0EEA"/>
    <w:rsid w:val="006C1BED"/>
    <w:rsid w:val="006C3E78"/>
    <w:rsid w:val="006C4C26"/>
    <w:rsid w:val="006C4F49"/>
    <w:rsid w:val="006C50F1"/>
    <w:rsid w:val="006C5514"/>
    <w:rsid w:val="006C6BE5"/>
    <w:rsid w:val="006D0A36"/>
    <w:rsid w:val="006D4190"/>
    <w:rsid w:val="006D5EE9"/>
    <w:rsid w:val="006D60BA"/>
    <w:rsid w:val="006D7246"/>
    <w:rsid w:val="006E083F"/>
    <w:rsid w:val="006E0DC2"/>
    <w:rsid w:val="006E1051"/>
    <w:rsid w:val="006E372D"/>
    <w:rsid w:val="006E4115"/>
    <w:rsid w:val="006E5934"/>
    <w:rsid w:val="006F208C"/>
    <w:rsid w:val="006F31F8"/>
    <w:rsid w:val="006F3C1A"/>
    <w:rsid w:val="006F4299"/>
    <w:rsid w:val="006F45A7"/>
    <w:rsid w:val="006F738B"/>
    <w:rsid w:val="00700A98"/>
    <w:rsid w:val="00701919"/>
    <w:rsid w:val="0070299A"/>
    <w:rsid w:val="00702D39"/>
    <w:rsid w:val="007036E5"/>
    <w:rsid w:val="00703ECB"/>
    <w:rsid w:val="00703FA7"/>
    <w:rsid w:val="00704108"/>
    <w:rsid w:val="007049B2"/>
    <w:rsid w:val="00706F68"/>
    <w:rsid w:val="00710CA1"/>
    <w:rsid w:val="007142A4"/>
    <w:rsid w:val="00714A03"/>
    <w:rsid w:val="00716BF7"/>
    <w:rsid w:val="00716E71"/>
    <w:rsid w:val="007171CB"/>
    <w:rsid w:val="00720660"/>
    <w:rsid w:val="00721D78"/>
    <w:rsid w:val="00723BAD"/>
    <w:rsid w:val="0072473A"/>
    <w:rsid w:val="0072478A"/>
    <w:rsid w:val="00724E08"/>
    <w:rsid w:val="00725478"/>
    <w:rsid w:val="0073075E"/>
    <w:rsid w:val="00730D38"/>
    <w:rsid w:val="00732FCA"/>
    <w:rsid w:val="007354F2"/>
    <w:rsid w:val="00735DF1"/>
    <w:rsid w:val="00736CE2"/>
    <w:rsid w:val="00736F6F"/>
    <w:rsid w:val="007407D4"/>
    <w:rsid w:val="007415D1"/>
    <w:rsid w:val="007420E0"/>
    <w:rsid w:val="007428EE"/>
    <w:rsid w:val="0074311C"/>
    <w:rsid w:val="0074436F"/>
    <w:rsid w:val="007443DB"/>
    <w:rsid w:val="00745BB0"/>
    <w:rsid w:val="007466ED"/>
    <w:rsid w:val="007469A4"/>
    <w:rsid w:val="00746B75"/>
    <w:rsid w:val="00750CDF"/>
    <w:rsid w:val="007515FD"/>
    <w:rsid w:val="0076196E"/>
    <w:rsid w:val="0076299B"/>
    <w:rsid w:val="007638C3"/>
    <w:rsid w:val="007643F5"/>
    <w:rsid w:val="007657AF"/>
    <w:rsid w:val="007729F9"/>
    <w:rsid w:val="00773CCC"/>
    <w:rsid w:val="0077498B"/>
    <w:rsid w:val="00775486"/>
    <w:rsid w:val="00775DEE"/>
    <w:rsid w:val="00776B00"/>
    <w:rsid w:val="00776D62"/>
    <w:rsid w:val="0077778F"/>
    <w:rsid w:val="00780225"/>
    <w:rsid w:val="00782666"/>
    <w:rsid w:val="00782AC5"/>
    <w:rsid w:val="00782FE0"/>
    <w:rsid w:val="00783309"/>
    <w:rsid w:val="00783B22"/>
    <w:rsid w:val="007858F1"/>
    <w:rsid w:val="00785E4A"/>
    <w:rsid w:val="00786448"/>
    <w:rsid w:val="007870C0"/>
    <w:rsid w:val="00793336"/>
    <w:rsid w:val="00793E4A"/>
    <w:rsid w:val="00794206"/>
    <w:rsid w:val="007959EC"/>
    <w:rsid w:val="0079727C"/>
    <w:rsid w:val="007A027E"/>
    <w:rsid w:val="007A04E1"/>
    <w:rsid w:val="007A2158"/>
    <w:rsid w:val="007A2ED6"/>
    <w:rsid w:val="007A3906"/>
    <w:rsid w:val="007A3D39"/>
    <w:rsid w:val="007A41F2"/>
    <w:rsid w:val="007A43CA"/>
    <w:rsid w:val="007A5365"/>
    <w:rsid w:val="007A66F1"/>
    <w:rsid w:val="007B073C"/>
    <w:rsid w:val="007B1B4B"/>
    <w:rsid w:val="007B2D8A"/>
    <w:rsid w:val="007B35F2"/>
    <w:rsid w:val="007B52C6"/>
    <w:rsid w:val="007B71CD"/>
    <w:rsid w:val="007C05B8"/>
    <w:rsid w:val="007C1381"/>
    <w:rsid w:val="007C4A04"/>
    <w:rsid w:val="007C4C0A"/>
    <w:rsid w:val="007C6770"/>
    <w:rsid w:val="007C6B61"/>
    <w:rsid w:val="007C708A"/>
    <w:rsid w:val="007C78EB"/>
    <w:rsid w:val="007D1102"/>
    <w:rsid w:val="007D21CA"/>
    <w:rsid w:val="007D2D9E"/>
    <w:rsid w:val="007D300A"/>
    <w:rsid w:val="007D320C"/>
    <w:rsid w:val="007D4C54"/>
    <w:rsid w:val="007D5081"/>
    <w:rsid w:val="007D545B"/>
    <w:rsid w:val="007D5B63"/>
    <w:rsid w:val="007D5CF3"/>
    <w:rsid w:val="007E16CE"/>
    <w:rsid w:val="007E2D67"/>
    <w:rsid w:val="007E4253"/>
    <w:rsid w:val="007E7D7A"/>
    <w:rsid w:val="007F0DAB"/>
    <w:rsid w:val="007F2F8B"/>
    <w:rsid w:val="007F5162"/>
    <w:rsid w:val="007F5C77"/>
    <w:rsid w:val="007F6504"/>
    <w:rsid w:val="007F6D14"/>
    <w:rsid w:val="00800F82"/>
    <w:rsid w:val="00801A75"/>
    <w:rsid w:val="00801D3A"/>
    <w:rsid w:val="00801FEC"/>
    <w:rsid w:val="0080474D"/>
    <w:rsid w:val="00805BAD"/>
    <w:rsid w:val="008060D3"/>
    <w:rsid w:val="00807F86"/>
    <w:rsid w:val="00810FD2"/>
    <w:rsid w:val="00811799"/>
    <w:rsid w:val="008118FB"/>
    <w:rsid w:val="008120C3"/>
    <w:rsid w:val="00812CDC"/>
    <w:rsid w:val="0081566E"/>
    <w:rsid w:val="00816005"/>
    <w:rsid w:val="008168C5"/>
    <w:rsid w:val="008169EC"/>
    <w:rsid w:val="00817E6D"/>
    <w:rsid w:val="0082074D"/>
    <w:rsid w:val="008207E4"/>
    <w:rsid w:val="00821C81"/>
    <w:rsid w:val="00822C5D"/>
    <w:rsid w:val="00825E32"/>
    <w:rsid w:val="008273C4"/>
    <w:rsid w:val="00831B32"/>
    <w:rsid w:val="00832A69"/>
    <w:rsid w:val="00833511"/>
    <w:rsid w:val="00834371"/>
    <w:rsid w:val="008360CA"/>
    <w:rsid w:val="008361E9"/>
    <w:rsid w:val="00836829"/>
    <w:rsid w:val="008403D8"/>
    <w:rsid w:val="00842564"/>
    <w:rsid w:val="0084271A"/>
    <w:rsid w:val="00842902"/>
    <w:rsid w:val="008442A5"/>
    <w:rsid w:val="00852A0F"/>
    <w:rsid w:val="00852A65"/>
    <w:rsid w:val="00852A7C"/>
    <w:rsid w:val="00853894"/>
    <w:rsid w:val="00856022"/>
    <w:rsid w:val="00857707"/>
    <w:rsid w:val="00857A2D"/>
    <w:rsid w:val="00862680"/>
    <w:rsid w:val="008628A9"/>
    <w:rsid w:val="00862CE8"/>
    <w:rsid w:val="008647D0"/>
    <w:rsid w:val="00865009"/>
    <w:rsid w:val="00865C29"/>
    <w:rsid w:val="00866A1C"/>
    <w:rsid w:val="00867B42"/>
    <w:rsid w:val="00867D37"/>
    <w:rsid w:val="00870596"/>
    <w:rsid w:val="00870981"/>
    <w:rsid w:val="00871AB8"/>
    <w:rsid w:val="00872999"/>
    <w:rsid w:val="00872A62"/>
    <w:rsid w:val="0087302F"/>
    <w:rsid w:val="00873E7D"/>
    <w:rsid w:val="008740A0"/>
    <w:rsid w:val="00874EFA"/>
    <w:rsid w:val="00874FF1"/>
    <w:rsid w:val="008756F1"/>
    <w:rsid w:val="00875923"/>
    <w:rsid w:val="00876179"/>
    <w:rsid w:val="0088135B"/>
    <w:rsid w:val="00881E4F"/>
    <w:rsid w:val="008822E9"/>
    <w:rsid w:val="00882A8F"/>
    <w:rsid w:val="00882F60"/>
    <w:rsid w:val="00882F7C"/>
    <w:rsid w:val="0088419F"/>
    <w:rsid w:val="00884681"/>
    <w:rsid w:val="008869AF"/>
    <w:rsid w:val="00886B76"/>
    <w:rsid w:val="008872E6"/>
    <w:rsid w:val="0088780F"/>
    <w:rsid w:val="00887D9F"/>
    <w:rsid w:val="00890590"/>
    <w:rsid w:val="00893494"/>
    <w:rsid w:val="00893BE0"/>
    <w:rsid w:val="00894D4C"/>
    <w:rsid w:val="00895F96"/>
    <w:rsid w:val="008969C3"/>
    <w:rsid w:val="00896A27"/>
    <w:rsid w:val="00896E58"/>
    <w:rsid w:val="008A0D97"/>
    <w:rsid w:val="008A0D9F"/>
    <w:rsid w:val="008A1358"/>
    <w:rsid w:val="008A229C"/>
    <w:rsid w:val="008A36B4"/>
    <w:rsid w:val="008A5410"/>
    <w:rsid w:val="008A55CD"/>
    <w:rsid w:val="008A75B3"/>
    <w:rsid w:val="008A761C"/>
    <w:rsid w:val="008B0267"/>
    <w:rsid w:val="008B0765"/>
    <w:rsid w:val="008B0C60"/>
    <w:rsid w:val="008B0FD6"/>
    <w:rsid w:val="008B1394"/>
    <w:rsid w:val="008B2D43"/>
    <w:rsid w:val="008B3B3F"/>
    <w:rsid w:val="008B4255"/>
    <w:rsid w:val="008B623A"/>
    <w:rsid w:val="008B6829"/>
    <w:rsid w:val="008B6FCB"/>
    <w:rsid w:val="008B70E7"/>
    <w:rsid w:val="008B7B7C"/>
    <w:rsid w:val="008C3EAA"/>
    <w:rsid w:val="008C3ED9"/>
    <w:rsid w:val="008C4583"/>
    <w:rsid w:val="008C4AAC"/>
    <w:rsid w:val="008C5249"/>
    <w:rsid w:val="008D0393"/>
    <w:rsid w:val="008D42E6"/>
    <w:rsid w:val="008D733B"/>
    <w:rsid w:val="008D7FAC"/>
    <w:rsid w:val="008E1AB2"/>
    <w:rsid w:val="008E36F7"/>
    <w:rsid w:val="008E5C74"/>
    <w:rsid w:val="008E6436"/>
    <w:rsid w:val="008E6CB0"/>
    <w:rsid w:val="008E767B"/>
    <w:rsid w:val="008F046F"/>
    <w:rsid w:val="008F06EE"/>
    <w:rsid w:val="008F3A2B"/>
    <w:rsid w:val="008F4F51"/>
    <w:rsid w:val="008F5207"/>
    <w:rsid w:val="008F53BC"/>
    <w:rsid w:val="008F709E"/>
    <w:rsid w:val="008F724A"/>
    <w:rsid w:val="008F72CF"/>
    <w:rsid w:val="008F7622"/>
    <w:rsid w:val="00900760"/>
    <w:rsid w:val="009009D7"/>
    <w:rsid w:val="00905A6A"/>
    <w:rsid w:val="00907AB6"/>
    <w:rsid w:val="00910280"/>
    <w:rsid w:val="00910302"/>
    <w:rsid w:val="00910797"/>
    <w:rsid w:val="00910B26"/>
    <w:rsid w:val="009135FD"/>
    <w:rsid w:val="009139A1"/>
    <w:rsid w:val="00914531"/>
    <w:rsid w:val="009151FB"/>
    <w:rsid w:val="00916114"/>
    <w:rsid w:val="009162B1"/>
    <w:rsid w:val="00917BA3"/>
    <w:rsid w:val="00917EB9"/>
    <w:rsid w:val="00921F5A"/>
    <w:rsid w:val="0092219D"/>
    <w:rsid w:val="00924A10"/>
    <w:rsid w:val="00924D0A"/>
    <w:rsid w:val="00925101"/>
    <w:rsid w:val="00925C4F"/>
    <w:rsid w:val="00930965"/>
    <w:rsid w:val="00931718"/>
    <w:rsid w:val="009326F1"/>
    <w:rsid w:val="00933C55"/>
    <w:rsid w:val="00937AAC"/>
    <w:rsid w:val="00940273"/>
    <w:rsid w:val="00940BA9"/>
    <w:rsid w:val="00940FB0"/>
    <w:rsid w:val="00941F63"/>
    <w:rsid w:val="00942A6D"/>
    <w:rsid w:val="00942EF0"/>
    <w:rsid w:val="0094538E"/>
    <w:rsid w:val="00950BBF"/>
    <w:rsid w:val="00952298"/>
    <w:rsid w:val="009548E9"/>
    <w:rsid w:val="00956D49"/>
    <w:rsid w:val="0095753A"/>
    <w:rsid w:val="0096184A"/>
    <w:rsid w:val="00961F62"/>
    <w:rsid w:val="00962234"/>
    <w:rsid w:val="00962863"/>
    <w:rsid w:val="009651E8"/>
    <w:rsid w:val="009660D2"/>
    <w:rsid w:val="00966AAB"/>
    <w:rsid w:val="00966C50"/>
    <w:rsid w:val="009671AF"/>
    <w:rsid w:val="009678C7"/>
    <w:rsid w:val="00967904"/>
    <w:rsid w:val="00967C93"/>
    <w:rsid w:val="009717CA"/>
    <w:rsid w:val="0097193D"/>
    <w:rsid w:val="009719AB"/>
    <w:rsid w:val="00971DA2"/>
    <w:rsid w:val="009722F9"/>
    <w:rsid w:val="009728D1"/>
    <w:rsid w:val="00972B67"/>
    <w:rsid w:val="00973F57"/>
    <w:rsid w:val="00975779"/>
    <w:rsid w:val="00975BA3"/>
    <w:rsid w:val="009762A4"/>
    <w:rsid w:val="00980CB2"/>
    <w:rsid w:val="0098346B"/>
    <w:rsid w:val="0098427B"/>
    <w:rsid w:val="00984346"/>
    <w:rsid w:val="00984F65"/>
    <w:rsid w:val="00987347"/>
    <w:rsid w:val="0098766A"/>
    <w:rsid w:val="009907DC"/>
    <w:rsid w:val="009918CB"/>
    <w:rsid w:val="00992879"/>
    <w:rsid w:val="009935B3"/>
    <w:rsid w:val="00995234"/>
    <w:rsid w:val="00995553"/>
    <w:rsid w:val="009964A4"/>
    <w:rsid w:val="00997D65"/>
    <w:rsid w:val="009A0ED3"/>
    <w:rsid w:val="009A1078"/>
    <w:rsid w:val="009A226B"/>
    <w:rsid w:val="009A363E"/>
    <w:rsid w:val="009A4513"/>
    <w:rsid w:val="009A4A44"/>
    <w:rsid w:val="009A4B7A"/>
    <w:rsid w:val="009A6702"/>
    <w:rsid w:val="009A71F1"/>
    <w:rsid w:val="009B0235"/>
    <w:rsid w:val="009B04C6"/>
    <w:rsid w:val="009B068A"/>
    <w:rsid w:val="009B3781"/>
    <w:rsid w:val="009B4ACE"/>
    <w:rsid w:val="009B511B"/>
    <w:rsid w:val="009B60C3"/>
    <w:rsid w:val="009B709B"/>
    <w:rsid w:val="009C2A78"/>
    <w:rsid w:val="009C3149"/>
    <w:rsid w:val="009C5B5E"/>
    <w:rsid w:val="009C68EB"/>
    <w:rsid w:val="009C72F3"/>
    <w:rsid w:val="009D2BB9"/>
    <w:rsid w:val="009D4722"/>
    <w:rsid w:val="009D498B"/>
    <w:rsid w:val="009D4FEF"/>
    <w:rsid w:val="009D5537"/>
    <w:rsid w:val="009D5FBA"/>
    <w:rsid w:val="009D77CA"/>
    <w:rsid w:val="009E2D6B"/>
    <w:rsid w:val="009E2D9D"/>
    <w:rsid w:val="009E4192"/>
    <w:rsid w:val="009E49C3"/>
    <w:rsid w:val="009E605E"/>
    <w:rsid w:val="009E693E"/>
    <w:rsid w:val="009F0AE2"/>
    <w:rsid w:val="009F3C00"/>
    <w:rsid w:val="009F464A"/>
    <w:rsid w:val="009F486C"/>
    <w:rsid w:val="009F4B94"/>
    <w:rsid w:val="00A01424"/>
    <w:rsid w:val="00A02CCB"/>
    <w:rsid w:val="00A03418"/>
    <w:rsid w:val="00A048DB"/>
    <w:rsid w:val="00A11CCB"/>
    <w:rsid w:val="00A12DD2"/>
    <w:rsid w:val="00A1302C"/>
    <w:rsid w:val="00A14554"/>
    <w:rsid w:val="00A150D4"/>
    <w:rsid w:val="00A17C2B"/>
    <w:rsid w:val="00A21A59"/>
    <w:rsid w:val="00A21E43"/>
    <w:rsid w:val="00A242D6"/>
    <w:rsid w:val="00A245DB"/>
    <w:rsid w:val="00A251C2"/>
    <w:rsid w:val="00A25F9D"/>
    <w:rsid w:val="00A264E0"/>
    <w:rsid w:val="00A277DC"/>
    <w:rsid w:val="00A30DC2"/>
    <w:rsid w:val="00A31110"/>
    <w:rsid w:val="00A3340D"/>
    <w:rsid w:val="00A3481A"/>
    <w:rsid w:val="00A34FFF"/>
    <w:rsid w:val="00A35363"/>
    <w:rsid w:val="00A37606"/>
    <w:rsid w:val="00A37698"/>
    <w:rsid w:val="00A37CAC"/>
    <w:rsid w:val="00A37F77"/>
    <w:rsid w:val="00A4052F"/>
    <w:rsid w:val="00A4067B"/>
    <w:rsid w:val="00A41AE0"/>
    <w:rsid w:val="00A44B83"/>
    <w:rsid w:val="00A46C19"/>
    <w:rsid w:val="00A516A3"/>
    <w:rsid w:val="00A51CE6"/>
    <w:rsid w:val="00A5251B"/>
    <w:rsid w:val="00A525DC"/>
    <w:rsid w:val="00A5277E"/>
    <w:rsid w:val="00A53E77"/>
    <w:rsid w:val="00A54447"/>
    <w:rsid w:val="00A552C4"/>
    <w:rsid w:val="00A55CCB"/>
    <w:rsid w:val="00A565A7"/>
    <w:rsid w:val="00A60E13"/>
    <w:rsid w:val="00A60F83"/>
    <w:rsid w:val="00A61AEF"/>
    <w:rsid w:val="00A62730"/>
    <w:rsid w:val="00A62F3B"/>
    <w:rsid w:val="00A641F7"/>
    <w:rsid w:val="00A64A22"/>
    <w:rsid w:val="00A65739"/>
    <w:rsid w:val="00A659FC"/>
    <w:rsid w:val="00A700A3"/>
    <w:rsid w:val="00A75328"/>
    <w:rsid w:val="00A80328"/>
    <w:rsid w:val="00A80D92"/>
    <w:rsid w:val="00A8283B"/>
    <w:rsid w:val="00A82FE7"/>
    <w:rsid w:val="00A84567"/>
    <w:rsid w:val="00A84E7C"/>
    <w:rsid w:val="00A86796"/>
    <w:rsid w:val="00A90F7E"/>
    <w:rsid w:val="00A91412"/>
    <w:rsid w:val="00A91499"/>
    <w:rsid w:val="00A92094"/>
    <w:rsid w:val="00A93E9B"/>
    <w:rsid w:val="00A94A02"/>
    <w:rsid w:val="00A95E09"/>
    <w:rsid w:val="00A96451"/>
    <w:rsid w:val="00A9696F"/>
    <w:rsid w:val="00A97737"/>
    <w:rsid w:val="00AA2153"/>
    <w:rsid w:val="00AA267B"/>
    <w:rsid w:val="00AA373A"/>
    <w:rsid w:val="00AA40F4"/>
    <w:rsid w:val="00AA500D"/>
    <w:rsid w:val="00AA5194"/>
    <w:rsid w:val="00AA5CA5"/>
    <w:rsid w:val="00AA610E"/>
    <w:rsid w:val="00AB04FE"/>
    <w:rsid w:val="00AB1AC8"/>
    <w:rsid w:val="00AB4275"/>
    <w:rsid w:val="00AB69A3"/>
    <w:rsid w:val="00AB7547"/>
    <w:rsid w:val="00AC02FF"/>
    <w:rsid w:val="00AC1930"/>
    <w:rsid w:val="00AC1B34"/>
    <w:rsid w:val="00AC1EFE"/>
    <w:rsid w:val="00AC2713"/>
    <w:rsid w:val="00AC4648"/>
    <w:rsid w:val="00AC640A"/>
    <w:rsid w:val="00AC643B"/>
    <w:rsid w:val="00AC79A4"/>
    <w:rsid w:val="00AD17FD"/>
    <w:rsid w:val="00AD21D8"/>
    <w:rsid w:val="00AD2ADF"/>
    <w:rsid w:val="00AD3681"/>
    <w:rsid w:val="00AD3974"/>
    <w:rsid w:val="00AD442B"/>
    <w:rsid w:val="00AD6388"/>
    <w:rsid w:val="00AD63B6"/>
    <w:rsid w:val="00AD6A3E"/>
    <w:rsid w:val="00AD6F56"/>
    <w:rsid w:val="00AE1023"/>
    <w:rsid w:val="00AE1912"/>
    <w:rsid w:val="00AE25D6"/>
    <w:rsid w:val="00AE26E9"/>
    <w:rsid w:val="00AE2C12"/>
    <w:rsid w:val="00AE3AD2"/>
    <w:rsid w:val="00AE5F32"/>
    <w:rsid w:val="00AE606C"/>
    <w:rsid w:val="00AE686F"/>
    <w:rsid w:val="00AE6C25"/>
    <w:rsid w:val="00AF11BC"/>
    <w:rsid w:val="00AF1743"/>
    <w:rsid w:val="00AF225D"/>
    <w:rsid w:val="00AF4ACE"/>
    <w:rsid w:val="00AF4CE6"/>
    <w:rsid w:val="00AF53F2"/>
    <w:rsid w:val="00AF564C"/>
    <w:rsid w:val="00AF6DDD"/>
    <w:rsid w:val="00AF6FB8"/>
    <w:rsid w:val="00AF77A9"/>
    <w:rsid w:val="00B003F8"/>
    <w:rsid w:val="00B0327D"/>
    <w:rsid w:val="00B032EB"/>
    <w:rsid w:val="00B03577"/>
    <w:rsid w:val="00B0455F"/>
    <w:rsid w:val="00B048DB"/>
    <w:rsid w:val="00B04B1B"/>
    <w:rsid w:val="00B053FA"/>
    <w:rsid w:val="00B0568F"/>
    <w:rsid w:val="00B064E5"/>
    <w:rsid w:val="00B071A7"/>
    <w:rsid w:val="00B0760C"/>
    <w:rsid w:val="00B0763D"/>
    <w:rsid w:val="00B1007D"/>
    <w:rsid w:val="00B13C55"/>
    <w:rsid w:val="00B13D7B"/>
    <w:rsid w:val="00B1487A"/>
    <w:rsid w:val="00B16413"/>
    <w:rsid w:val="00B166A1"/>
    <w:rsid w:val="00B16AA4"/>
    <w:rsid w:val="00B1797E"/>
    <w:rsid w:val="00B207F7"/>
    <w:rsid w:val="00B20F44"/>
    <w:rsid w:val="00B22B20"/>
    <w:rsid w:val="00B23634"/>
    <w:rsid w:val="00B25962"/>
    <w:rsid w:val="00B2676D"/>
    <w:rsid w:val="00B2731D"/>
    <w:rsid w:val="00B316A6"/>
    <w:rsid w:val="00B3199B"/>
    <w:rsid w:val="00B32257"/>
    <w:rsid w:val="00B34BA1"/>
    <w:rsid w:val="00B34CD6"/>
    <w:rsid w:val="00B360DC"/>
    <w:rsid w:val="00B36B96"/>
    <w:rsid w:val="00B42959"/>
    <w:rsid w:val="00B43D02"/>
    <w:rsid w:val="00B4439A"/>
    <w:rsid w:val="00B44FC7"/>
    <w:rsid w:val="00B45362"/>
    <w:rsid w:val="00B45E5C"/>
    <w:rsid w:val="00B45FEF"/>
    <w:rsid w:val="00B50837"/>
    <w:rsid w:val="00B50F5A"/>
    <w:rsid w:val="00B51900"/>
    <w:rsid w:val="00B54065"/>
    <w:rsid w:val="00B547A6"/>
    <w:rsid w:val="00B559E3"/>
    <w:rsid w:val="00B55A2F"/>
    <w:rsid w:val="00B55B5C"/>
    <w:rsid w:val="00B56523"/>
    <w:rsid w:val="00B57A5B"/>
    <w:rsid w:val="00B60C09"/>
    <w:rsid w:val="00B60E33"/>
    <w:rsid w:val="00B61EDA"/>
    <w:rsid w:val="00B6226B"/>
    <w:rsid w:val="00B63AC8"/>
    <w:rsid w:val="00B64912"/>
    <w:rsid w:val="00B655CC"/>
    <w:rsid w:val="00B67D66"/>
    <w:rsid w:val="00B70BED"/>
    <w:rsid w:val="00B70BF7"/>
    <w:rsid w:val="00B712A2"/>
    <w:rsid w:val="00B71DAD"/>
    <w:rsid w:val="00B735B5"/>
    <w:rsid w:val="00B75219"/>
    <w:rsid w:val="00B769E5"/>
    <w:rsid w:val="00B76D80"/>
    <w:rsid w:val="00B77096"/>
    <w:rsid w:val="00B8031D"/>
    <w:rsid w:val="00B813B2"/>
    <w:rsid w:val="00B816C7"/>
    <w:rsid w:val="00B828B5"/>
    <w:rsid w:val="00B8436A"/>
    <w:rsid w:val="00B86A81"/>
    <w:rsid w:val="00B90C23"/>
    <w:rsid w:val="00B91DEB"/>
    <w:rsid w:val="00B92410"/>
    <w:rsid w:val="00B931A7"/>
    <w:rsid w:val="00B9462F"/>
    <w:rsid w:val="00B950F2"/>
    <w:rsid w:val="00B95421"/>
    <w:rsid w:val="00B959DD"/>
    <w:rsid w:val="00B96BAD"/>
    <w:rsid w:val="00B96F89"/>
    <w:rsid w:val="00B9785D"/>
    <w:rsid w:val="00B97AA9"/>
    <w:rsid w:val="00B97D7E"/>
    <w:rsid w:val="00BA0225"/>
    <w:rsid w:val="00BA0EE2"/>
    <w:rsid w:val="00BA2B73"/>
    <w:rsid w:val="00BA315D"/>
    <w:rsid w:val="00BA33B6"/>
    <w:rsid w:val="00BA34A8"/>
    <w:rsid w:val="00BA3E8C"/>
    <w:rsid w:val="00BA5751"/>
    <w:rsid w:val="00BA59C0"/>
    <w:rsid w:val="00BA6B65"/>
    <w:rsid w:val="00BA712B"/>
    <w:rsid w:val="00BA75E2"/>
    <w:rsid w:val="00BA7DF0"/>
    <w:rsid w:val="00BB0750"/>
    <w:rsid w:val="00BB0FD8"/>
    <w:rsid w:val="00BB528B"/>
    <w:rsid w:val="00BB5623"/>
    <w:rsid w:val="00BB5C09"/>
    <w:rsid w:val="00BB68A9"/>
    <w:rsid w:val="00BB6F89"/>
    <w:rsid w:val="00BC11F1"/>
    <w:rsid w:val="00BC148B"/>
    <w:rsid w:val="00BC2C77"/>
    <w:rsid w:val="00BC2DF7"/>
    <w:rsid w:val="00BC3C73"/>
    <w:rsid w:val="00BC3FF7"/>
    <w:rsid w:val="00BC545A"/>
    <w:rsid w:val="00BC5E4B"/>
    <w:rsid w:val="00BC6B72"/>
    <w:rsid w:val="00BD11BD"/>
    <w:rsid w:val="00BD1457"/>
    <w:rsid w:val="00BD2824"/>
    <w:rsid w:val="00BD39E9"/>
    <w:rsid w:val="00BD3A13"/>
    <w:rsid w:val="00BD4781"/>
    <w:rsid w:val="00BD57AB"/>
    <w:rsid w:val="00BD5C04"/>
    <w:rsid w:val="00BD5CA9"/>
    <w:rsid w:val="00BD608A"/>
    <w:rsid w:val="00BD6921"/>
    <w:rsid w:val="00BE00FE"/>
    <w:rsid w:val="00BE02BD"/>
    <w:rsid w:val="00BE1E9F"/>
    <w:rsid w:val="00BE2CDA"/>
    <w:rsid w:val="00BE39FE"/>
    <w:rsid w:val="00BE4567"/>
    <w:rsid w:val="00BE4F9C"/>
    <w:rsid w:val="00BE6813"/>
    <w:rsid w:val="00BE6C99"/>
    <w:rsid w:val="00BE748F"/>
    <w:rsid w:val="00BF0659"/>
    <w:rsid w:val="00BF2A30"/>
    <w:rsid w:val="00BF3B54"/>
    <w:rsid w:val="00BF5B11"/>
    <w:rsid w:val="00BF5B67"/>
    <w:rsid w:val="00BF60E8"/>
    <w:rsid w:val="00BF6988"/>
    <w:rsid w:val="00C00730"/>
    <w:rsid w:val="00C00EA2"/>
    <w:rsid w:val="00C03080"/>
    <w:rsid w:val="00C06747"/>
    <w:rsid w:val="00C0720A"/>
    <w:rsid w:val="00C104B6"/>
    <w:rsid w:val="00C12455"/>
    <w:rsid w:val="00C13321"/>
    <w:rsid w:val="00C14EF4"/>
    <w:rsid w:val="00C158A4"/>
    <w:rsid w:val="00C15C3E"/>
    <w:rsid w:val="00C16B71"/>
    <w:rsid w:val="00C1788B"/>
    <w:rsid w:val="00C209E5"/>
    <w:rsid w:val="00C20FCE"/>
    <w:rsid w:val="00C212A8"/>
    <w:rsid w:val="00C23208"/>
    <w:rsid w:val="00C274AC"/>
    <w:rsid w:val="00C27CBF"/>
    <w:rsid w:val="00C311F1"/>
    <w:rsid w:val="00C31B83"/>
    <w:rsid w:val="00C3313D"/>
    <w:rsid w:val="00C348CC"/>
    <w:rsid w:val="00C358EF"/>
    <w:rsid w:val="00C35B58"/>
    <w:rsid w:val="00C373B1"/>
    <w:rsid w:val="00C37D24"/>
    <w:rsid w:val="00C400B7"/>
    <w:rsid w:val="00C41342"/>
    <w:rsid w:val="00C420BA"/>
    <w:rsid w:val="00C4242A"/>
    <w:rsid w:val="00C42802"/>
    <w:rsid w:val="00C43BC3"/>
    <w:rsid w:val="00C4534A"/>
    <w:rsid w:val="00C4632D"/>
    <w:rsid w:val="00C46519"/>
    <w:rsid w:val="00C465E3"/>
    <w:rsid w:val="00C4696E"/>
    <w:rsid w:val="00C46F81"/>
    <w:rsid w:val="00C476D4"/>
    <w:rsid w:val="00C51EF3"/>
    <w:rsid w:val="00C520B8"/>
    <w:rsid w:val="00C527E5"/>
    <w:rsid w:val="00C52C85"/>
    <w:rsid w:val="00C530A0"/>
    <w:rsid w:val="00C53BAE"/>
    <w:rsid w:val="00C549E0"/>
    <w:rsid w:val="00C54BD3"/>
    <w:rsid w:val="00C5573D"/>
    <w:rsid w:val="00C558E3"/>
    <w:rsid w:val="00C57252"/>
    <w:rsid w:val="00C63842"/>
    <w:rsid w:val="00C63E33"/>
    <w:rsid w:val="00C6760D"/>
    <w:rsid w:val="00C70844"/>
    <w:rsid w:val="00C70868"/>
    <w:rsid w:val="00C70F68"/>
    <w:rsid w:val="00C71B9F"/>
    <w:rsid w:val="00C732B5"/>
    <w:rsid w:val="00C73A79"/>
    <w:rsid w:val="00C73B57"/>
    <w:rsid w:val="00C73DEA"/>
    <w:rsid w:val="00C75170"/>
    <w:rsid w:val="00C7544F"/>
    <w:rsid w:val="00C76EFB"/>
    <w:rsid w:val="00C76F0B"/>
    <w:rsid w:val="00C80FF7"/>
    <w:rsid w:val="00C82CE3"/>
    <w:rsid w:val="00C83582"/>
    <w:rsid w:val="00C83DDC"/>
    <w:rsid w:val="00C859C0"/>
    <w:rsid w:val="00C86E73"/>
    <w:rsid w:val="00C87853"/>
    <w:rsid w:val="00C900A3"/>
    <w:rsid w:val="00C9032B"/>
    <w:rsid w:val="00C9177F"/>
    <w:rsid w:val="00C91AE8"/>
    <w:rsid w:val="00C91DC5"/>
    <w:rsid w:val="00C923C6"/>
    <w:rsid w:val="00C93649"/>
    <w:rsid w:val="00CA1E96"/>
    <w:rsid w:val="00CA23CF"/>
    <w:rsid w:val="00CA293F"/>
    <w:rsid w:val="00CA2B61"/>
    <w:rsid w:val="00CA37C1"/>
    <w:rsid w:val="00CA3959"/>
    <w:rsid w:val="00CA5C1D"/>
    <w:rsid w:val="00CA6902"/>
    <w:rsid w:val="00CA6C35"/>
    <w:rsid w:val="00CA7156"/>
    <w:rsid w:val="00CA73BF"/>
    <w:rsid w:val="00CA76B7"/>
    <w:rsid w:val="00CA7ADA"/>
    <w:rsid w:val="00CB02DB"/>
    <w:rsid w:val="00CB0F4B"/>
    <w:rsid w:val="00CB1702"/>
    <w:rsid w:val="00CB4A73"/>
    <w:rsid w:val="00CB62F0"/>
    <w:rsid w:val="00CB6A0A"/>
    <w:rsid w:val="00CB795D"/>
    <w:rsid w:val="00CC1652"/>
    <w:rsid w:val="00CC165F"/>
    <w:rsid w:val="00CC440E"/>
    <w:rsid w:val="00CC4C03"/>
    <w:rsid w:val="00CC6FA2"/>
    <w:rsid w:val="00CD0CE9"/>
    <w:rsid w:val="00CD11DA"/>
    <w:rsid w:val="00CD2DFC"/>
    <w:rsid w:val="00CD51A3"/>
    <w:rsid w:val="00CD796D"/>
    <w:rsid w:val="00CE1CFE"/>
    <w:rsid w:val="00CE1D84"/>
    <w:rsid w:val="00CE3443"/>
    <w:rsid w:val="00CE36E8"/>
    <w:rsid w:val="00CE4926"/>
    <w:rsid w:val="00CE58CE"/>
    <w:rsid w:val="00CE5DCE"/>
    <w:rsid w:val="00CE6943"/>
    <w:rsid w:val="00CE7DC1"/>
    <w:rsid w:val="00CF0AB3"/>
    <w:rsid w:val="00CF0E07"/>
    <w:rsid w:val="00CF0F56"/>
    <w:rsid w:val="00CF135C"/>
    <w:rsid w:val="00CF51E6"/>
    <w:rsid w:val="00CF5308"/>
    <w:rsid w:val="00CF6049"/>
    <w:rsid w:val="00CF660C"/>
    <w:rsid w:val="00CF663E"/>
    <w:rsid w:val="00CF789A"/>
    <w:rsid w:val="00CF7A34"/>
    <w:rsid w:val="00CF7B5A"/>
    <w:rsid w:val="00D015B7"/>
    <w:rsid w:val="00D02620"/>
    <w:rsid w:val="00D0364D"/>
    <w:rsid w:val="00D05642"/>
    <w:rsid w:val="00D05D43"/>
    <w:rsid w:val="00D061F7"/>
    <w:rsid w:val="00D07FBC"/>
    <w:rsid w:val="00D10604"/>
    <w:rsid w:val="00D107F0"/>
    <w:rsid w:val="00D10CE2"/>
    <w:rsid w:val="00D111F5"/>
    <w:rsid w:val="00D11B8D"/>
    <w:rsid w:val="00D123CB"/>
    <w:rsid w:val="00D14AE7"/>
    <w:rsid w:val="00D14B72"/>
    <w:rsid w:val="00D1518B"/>
    <w:rsid w:val="00D2079E"/>
    <w:rsid w:val="00D225CB"/>
    <w:rsid w:val="00D22DA6"/>
    <w:rsid w:val="00D22E36"/>
    <w:rsid w:val="00D250A7"/>
    <w:rsid w:val="00D27BDB"/>
    <w:rsid w:val="00D31305"/>
    <w:rsid w:val="00D31BA1"/>
    <w:rsid w:val="00D31D94"/>
    <w:rsid w:val="00D342A3"/>
    <w:rsid w:val="00D34FAB"/>
    <w:rsid w:val="00D3553B"/>
    <w:rsid w:val="00D35E3B"/>
    <w:rsid w:val="00D36C98"/>
    <w:rsid w:val="00D36F7B"/>
    <w:rsid w:val="00D4056B"/>
    <w:rsid w:val="00D415C8"/>
    <w:rsid w:val="00D43821"/>
    <w:rsid w:val="00D4485D"/>
    <w:rsid w:val="00D50526"/>
    <w:rsid w:val="00D507D7"/>
    <w:rsid w:val="00D50865"/>
    <w:rsid w:val="00D508B2"/>
    <w:rsid w:val="00D50941"/>
    <w:rsid w:val="00D51144"/>
    <w:rsid w:val="00D51913"/>
    <w:rsid w:val="00D55E9D"/>
    <w:rsid w:val="00D601A4"/>
    <w:rsid w:val="00D61B07"/>
    <w:rsid w:val="00D62CCC"/>
    <w:rsid w:val="00D62D55"/>
    <w:rsid w:val="00D665CE"/>
    <w:rsid w:val="00D66C9F"/>
    <w:rsid w:val="00D6782A"/>
    <w:rsid w:val="00D705EE"/>
    <w:rsid w:val="00D71998"/>
    <w:rsid w:val="00D71D51"/>
    <w:rsid w:val="00D73475"/>
    <w:rsid w:val="00D75228"/>
    <w:rsid w:val="00D763C0"/>
    <w:rsid w:val="00D77049"/>
    <w:rsid w:val="00D771E8"/>
    <w:rsid w:val="00D77456"/>
    <w:rsid w:val="00D776CB"/>
    <w:rsid w:val="00D77A45"/>
    <w:rsid w:val="00D77EAE"/>
    <w:rsid w:val="00D827BD"/>
    <w:rsid w:val="00D835A1"/>
    <w:rsid w:val="00D872F5"/>
    <w:rsid w:val="00D873D3"/>
    <w:rsid w:val="00D87B5C"/>
    <w:rsid w:val="00D906D1"/>
    <w:rsid w:val="00D90DEF"/>
    <w:rsid w:val="00D9112E"/>
    <w:rsid w:val="00D929F9"/>
    <w:rsid w:val="00D93E08"/>
    <w:rsid w:val="00D93ED0"/>
    <w:rsid w:val="00D94E09"/>
    <w:rsid w:val="00D95A41"/>
    <w:rsid w:val="00D95D17"/>
    <w:rsid w:val="00D96439"/>
    <w:rsid w:val="00D97999"/>
    <w:rsid w:val="00DA000E"/>
    <w:rsid w:val="00DA033F"/>
    <w:rsid w:val="00DA1A1C"/>
    <w:rsid w:val="00DA1AC4"/>
    <w:rsid w:val="00DA1C9A"/>
    <w:rsid w:val="00DA2246"/>
    <w:rsid w:val="00DA2EBD"/>
    <w:rsid w:val="00DA3D54"/>
    <w:rsid w:val="00DA3E72"/>
    <w:rsid w:val="00DA411F"/>
    <w:rsid w:val="00DA4CF8"/>
    <w:rsid w:val="00DA6695"/>
    <w:rsid w:val="00DA6CEB"/>
    <w:rsid w:val="00DA6F7E"/>
    <w:rsid w:val="00DA7C42"/>
    <w:rsid w:val="00DB0CB6"/>
    <w:rsid w:val="00DB1D1F"/>
    <w:rsid w:val="00DB2102"/>
    <w:rsid w:val="00DB3470"/>
    <w:rsid w:val="00DB5C97"/>
    <w:rsid w:val="00DB6777"/>
    <w:rsid w:val="00DB6E11"/>
    <w:rsid w:val="00DB75B0"/>
    <w:rsid w:val="00DB7EC2"/>
    <w:rsid w:val="00DC13F9"/>
    <w:rsid w:val="00DC2B99"/>
    <w:rsid w:val="00DC331F"/>
    <w:rsid w:val="00DC35B7"/>
    <w:rsid w:val="00DC41E0"/>
    <w:rsid w:val="00DC4F52"/>
    <w:rsid w:val="00DC4FAF"/>
    <w:rsid w:val="00DC5CE6"/>
    <w:rsid w:val="00DC6A14"/>
    <w:rsid w:val="00DC7CA4"/>
    <w:rsid w:val="00DD2E59"/>
    <w:rsid w:val="00DD2EAF"/>
    <w:rsid w:val="00DD3024"/>
    <w:rsid w:val="00DD39F6"/>
    <w:rsid w:val="00DD4549"/>
    <w:rsid w:val="00DD5D4F"/>
    <w:rsid w:val="00DD7C7C"/>
    <w:rsid w:val="00DE1A90"/>
    <w:rsid w:val="00DE24C2"/>
    <w:rsid w:val="00DE2A75"/>
    <w:rsid w:val="00DE383E"/>
    <w:rsid w:val="00DE3FD2"/>
    <w:rsid w:val="00DE4247"/>
    <w:rsid w:val="00DE4BE3"/>
    <w:rsid w:val="00DE579F"/>
    <w:rsid w:val="00DE715E"/>
    <w:rsid w:val="00DF0075"/>
    <w:rsid w:val="00DF5650"/>
    <w:rsid w:val="00DF78B6"/>
    <w:rsid w:val="00DF7C5A"/>
    <w:rsid w:val="00E03569"/>
    <w:rsid w:val="00E03992"/>
    <w:rsid w:val="00E0453C"/>
    <w:rsid w:val="00E04C85"/>
    <w:rsid w:val="00E0530C"/>
    <w:rsid w:val="00E059F2"/>
    <w:rsid w:val="00E0636B"/>
    <w:rsid w:val="00E10326"/>
    <w:rsid w:val="00E12B7F"/>
    <w:rsid w:val="00E14136"/>
    <w:rsid w:val="00E14588"/>
    <w:rsid w:val="00E150D4"/>
    <w:rsid w:val="00E242E9"/>
    <w:rsid w:val="00E267AE"/>
    <w:rsid w:val="00E271E7"/>
    <w:rsid w:val="00E3152D"/>
    <w:rsid w:val="00E32132"/>
    <w:rsid w:val="00E34A99"/>
    <w:rsid w:val="00E35E42"/>
    <w:rsid w:val="00E36C72"/>
    <w:rsid w:val="00E36ED5"/>
    <w:rsid w:val="00E371CA"/>
    <w:rsid w:val="00E37402"/>
    <w:rsid w:val="00E3794F"/>
    <w:rsid w:val="00E40B50"/>
    <w:rsid w:val="00E42136"/>
    <w:rsid w:val="00E44011"/>
    <w:rsid w:val="00E45B38"/>
    <w:rsid w:val="00E45B96"/>
    <w:rsid w:val="00E5025D"/>
    <w:rsid w:val="00E50445"/>
    <w:rsid w:val="00E507AA"/>
    <w:rsid w:val="00E53BEB"/>
    <w:rsid w:val="00E54075"/>
    <w:rsid w:val="00E54739"/>
    <w:rsid w:val="00E54DF8"/>
    <w:rsid w:val="00E55459"/>
    <w:rsid w:val="00E56830"/>
    <w:rsid w:val="00E56E00"/>
    <w:rsid w:val="00E56E14"/>
    <w:rsid w:val="00E5795F"/>
    <w:rsid w:val="00E57B26"/>
    <w:rsid w:val="00E60069"/>
    <w:rsid w:val="00E618A3"/>
    <w:rsid w:val="00E61D45"/>
    <w:rsid w:val="00E630BF"/>
    <w:rsid w:val="00E657A7"/>
    <w:rsid w:val="00E65BE9"/>
    <w:rsid w:val="00E67E70"/>
    <w:rsid w:val="00E70B6D"/>
    <w:rsid w:val="00E718F6"/>
    <w:rsid w:val="00E71B08"/>
    <w:rsid w:val="00E721BA"/>
    <w:rsid w:val="00E72541"/>
    <w:rsid w:val="00E7411B"/>
    <w:rsid w:val="00E752FF"/>
    <w:rsid w:val="00E7674F"/>
    <w:rsid w:val="00E80BA0"/>
    <w:rsid w:val="00E813FA"/>
    <w:rsid w:val="00E831C4"/>
    <w:rsid w:val="00E845AD"/>
    <w:rsid w:val="00E84E47"/>
    <w:rsid w:val="00E85528"/>
    <w:rsid w:val="00E91514"/>
    <w:rsid w:val="00E915F2"/>
    <w:rsid w:val="00E93DAA"/>
    <w:rsid w:val="00E94DAF"/>
    <w:rsid w:val="00E95318"/>
    <w:rsid w:val="00E96FC7"/>
    <w:rsid w:val="00E97CBA"/>
    <w:rsid w:val="00EA0E5C"/>
    <w:rsid w:val="00EA10B2"/>
    <w:rsid w:val="00EA30CA"/>
    <w:rsid w:val="00EA42C7"/>
    <w:rsid w:val="00EA516F"/>
    <w:rsid w:val="00EA5FE6"/>
    <w:rsid w:val="00EA710D"/>
    <w:rsid w:val="00EA7C19"/>
    <w:rsid w:val="00EB10DF"/>
    <w:rsid w:val="00EB1619"/>
    <w:rsid w:val="00EB22A6"/>
    <w:rsid w:val="00EB3AF1"/>
    <w:rsid w:val="00EB3CF7"/>
    <w:rsid w:val="00EB55DD"/>
    <w:rsid w:val="00EC09F2"/>
    <w:rsid w:val="00EC1547"/>
    <w:rsid w:val="00EC4EE1"/>
    <w:rsid w:val="00EC5A99"/>
    <w:rsid w:val="00EC5C4A"/>
    <w:rsid w:val="00EC736A"/>
    <w:rsid w:val="00ED0CB4"/>
    <w:rsid w:val="00ED0F45"/>
    <w:rsid w:val="00ED3AFF"/>
    <w:rsid w:val="00ED3EAC"/>
    <w:rsid w:val="00ED4AFF"/>
    <w:rsid w:val="00ED5C71"/>
    <w:rsid w:val="00ED66D8"/>
    <w:rsid w:val="00EE150A"/>
    <w:rsid w:val="00EE204F"/>
    <w:rsid w:val="00EE40C2"/>
    <w:rsid w:val="00EE4ADB"/>
    <w:rsid w:val="00EE4F62"/>
    <w:rsid w:val="00EE52F3"/>
    <w:rsid w:val="00EE54A5"/>
    <w:rsid w:val="00EE644B"/>
    <w:rsid w:val="00EE7126"/>
    <w:rsid w:val="00EE7DB0"/>
    <w:rsid w:val="00EF0ED4"/>
    <w:rsid w:val="00EF0F31"/>
    <w:rsid w:val="00EF2F56"/>
    <w:rsid w:val="00EF5B90"/>
    <w:rsid w:val="00EF605C"/>
    <w:rsid w:val="00EF6975"/>
    <w:rsid w:val="00EF7AB1"/>
    <w:rsid w:val="00F01268"/>
    <w:rsid w:val="00F020AD"/>
    <w:rsid w:val="00F027D9"/>
    <w:rsid w:val="00F02C72"/>
    <w:rsid w:val="00F035DF"/>
    <w:rsid w:val="00F03A27"/>
    <w:rsid w:val="00F03D36"/>
    <w:rsid w:val="00F053DC"/>
    <w:rsid w:val="00F058C0"/>
    <w:rsid w:val="00F06407"/>
    <w:rsid w:val="00F06C0E"/>
    <w:rsid w:val="00F07079"/>
    <w:rsid w:val="00F074FB"/>
    <w:rsid w:val="00F14AD8"/>
    <w:rsid w:val="00F14BAF"/>
    <w:rsid w:val="00F154DD"/>
    <w:rsid w:val="00F16AF4"/>
    <w:rsid w:val="00F16ECF"/>
    <w:rsid w:val="00F218CF"/>
    <w:rsid w:val="00F2290C"/>
    <w:rsid w:val="00F22D54"/>
    <w:rsid w:val="00F23331"/>
    <w:rsid w:val="00F244D0"/>
    <w:rsid w:val="00F24573"/>
    <w:rsid w:val="00F2645B"/>
    <w:rsid w:val="00F2745C"/>
    <w:rsid w:val="00F27B62"/>
    <w:rsid w:val="00F30960"/>
    <w:rsid w:val="00F31712"/>
    <w:rsid w:val="00F3197C"/>
    <w:rsid w:val="00F323E9"/>
    <w:rsid w:val="00F34425"/>
    <w:rsid w:val="00F34D21"/>
    <w:rsid w:val="00F35295"/>
    <w:rsid w:val="00F356BA"/>
    <w:rsid w:val="00F35CD7"/>
    <w:rsid w:val="00F3657E"/>
    <w:rsid w:val="00F369CF"/>
    <w:rsid w:val="00F374B9"/>
    <w:rsid w:val="00F40394"/>
    <w:rsid w:val="00F4135B"/>
    <w:rsid w:val="00F41AA5"/>
    <w:rsid w:val="00F43658"/>
    <w:rsid w:val="00F45836"/>
    <w:rsid w:val="00F45876"/>
    <w:rsid w:val="00F45C4C"/>
    <w:rsid w:val="00F461A0"/>
    <w:rsid w:val="00F466C5"/>
    <w:rsid w:val="00F5266D"/>
    <w:rsid w:val="00F5281B"/>
    <w:rsid w:val="00F52A31"/>
    <w:rsid w:val="00F53EC9"/>
    <w:rsid w:val="00F60411"/>
    <w:rsid w:val="00F612D4"/>
    <w:rsid w:val="00F614AB"/>
    <w:rsid w:val="00F61629"/>
    <w:rsid w:val="00F6391B"/>
    <w:rsid w:val="00F63FA0"/>
    <w:rsid w:val="00F64A55"/>
    <w:rsid w:val="00F65886"/>
    <w:rsid w:val="00F66E94"/>
    <w:rsid w:val="00F67A0F"/>
    <w:rsid w:val="00F707DA"/>
    <w:rsid w:val="00F7246F"/>
    <w:rsid w:val="00F77301"/>
    <w:rsid w:val="00F77D3B"/>
    <w:rsid w:val="00F82950"/>
    <w:rsid w:val="00F845A5"/>
    <w:rsid w:val="00F84B54"/>
    <w:rsid w:val="00F84C31"/>
    <w:rsid w:val="00F85C53"/>
    <w:rsid w:val="00F86A67"/>
    <w:rsid w:val="00F90F98"/>
    <w:rsid w:val="00F9135C"/>
    <w:rsid w:val="00F94D9D"/>
    <w:rsid w:val="00F94E3D"/>
    <w:rsid w:val="00F95238"/>
    <w:rsid w:val="00F95508"/>
    <w:rsid w:val="00F95F88"/>
    <w:rsid w:val="00F96677"/>
    <w:rsid w:val="00F97A07"/>
    <w:rsid w:val="00FA1539"/>
    <w:rsid w:val="00FA26C7"/>
    <w:rsid w:val="00FA31DB"/>
    <w:rsid w:val="00FA4C99"/>
    <w:rsid w:val="00FA5B76"/>
    <w:rsid w:val="00FA6228"/>
    <w:rsid w:val="00FA6A04"/>
    <w:rsid w:val="00FA6A5F"/>
    <w:rsid w:val="00FA7962"/>
    <w:rsid w:val="00FA7A1A"/>
    <w:rsid w:val="00FB1A6D"/>
    <w:rsid w:val="00FB1F00"/>
    <w:rsid w:val="00FB3AAF"/>
    <w:rsid w:val="00FB42B5"/>
    <w:rsid w:val="00FB5CFD"/>
    <w:rsid w:val="00FB5F25"/>
    <w:rsid w:val="00FB6286"/>
    <w:rsid w:val="00FB6EE7"/>
    <w:rsid w:val="00FC02B9"/>
    <w:rsid w:val="00FC4526"/>
    <w:rsid w:val="00FC543C"/>
    <w:rsid w:val="00FC562D"/>
    <w:rsid w:val="00FC5944"/>
    <w:rsid w:val="00FD0364"/>
    <w:rsid w:val="00FD1C0E"/>
    <w:rsid w:val="00FD288A"/>
    <w:rsid w:val="00FD288B"/>
    <w:rsid w:val="00FD2D1D"/>
    <w:rsid w:val="00FD30FB"/>
    <w:rsid w:val="00FD5854"/>
    <w:rsid w:val="00FD59CA"/>
    <w:rsid w:val="00FD5CF8"/>
    <w:rsid w:val="00FD737A"/>
    <w:rsid w:val="00FD7D76"/>
    <w:rsid w:val="00FD7DE8"/>
    <w:rsid w:val="00FE169A"/>
    <w:rsid w:val="00FE1749"/>
    <w:rsid w:val="00FE2858"/>
    <w:rsid w:val="00FE35EB"/>
    <w:rsid w:val="00FE443B"/>
    <w:rsid w:val="00FE470E"/>
    <w:rsid w:val="00FE4D50"/>
    <w:rsid w:val="00FE5787"/>
    <w:rsid w:val="00FE5DC9"/>
    <w:rsid w:val="00FE66C6"/>
    <w:rsid w:val="00FE6826"/>
    <w:rsid w:val="00FF1451"/>
    <w:rsid w:val="00FF2559"/>
    <w:rsid w:val="00FF3217"/>
    <w:rsid w:val="00FF3501"/>
    <w:rsid w:val="00FF4799"/>
    <w:rsid w:val="00FF758E"/>
    <w:rsid w:val="00FF79A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vertical-relative:line" fillcolor="yellow">
      <v:fill color="yellow"/>
      <v:stroke weight="1pt"/>
    </o:shapedefaults>
    <o:shapelayout v:ext="edit">
      <o:idmap v:ext="edit" data="1"/>
    </o:shapelayout>
  </w:shapeDefaults>
  <w:decimalSymbol w:val="."/>
  <w:listSeparator w:val=","/>
  <w14:docId w14:val="2A0E4CCC"/>
  <w15:docId w15:val="{4F359766-C357-4A03-9758-D78CA35581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B3A5F"/>
    <w:pPr>
      <w:keepLines/>
      <w:spacing w:after="80"/>
      <w:jc w:val="both"/>
    </w:pPr>
    <w:rPr>
      <w:rFonts w:ascii="Arial" w:hAnsi="Arial"/>
      <w:szCs w:val="16"/>
      <w:lang w:eastAsia="fr-FR"/>
    </w:rPr>
  </w:style>
  <w:style w:type="paragraph" w:styleId="Heading1">
    <w:name w:val="heading 1"/>
    <w:basedOn w:val="Normal"/>
    <w:next w:val="Normal"/>
    <w:link w:val="Heading1Char"/>
    <w:qFormat/>
    <w:rsid w:val="0015184C"/>
    <w:pPr>
      <w:keepNext/>
      <w:keepLines w:val="0"/>
      <w:numPr>
        <w:numId w:val="2"/>
      </w:numPr>
      <w:spacing w:before="240" w:after="60"/>
      <w:jc w:val="left"/>
      <w:outlineLvl w:val="0"/>
    </w:pPr>
    <w:rPr>
      <w:rFonts w:cs="Arial"/>
      <w:b/>
      <w:bCs/>
      <w:kern w:val="32"/>
      <w:sz w:val="24"/>
      <w:szCs w:val="32"/>
    </w:rPr>
  </w:style>
  <w:style w:type="paragraph" w:styleId="Heading2">
    <w:name w:val="heading 2"/>
    <w:basedOn w:val="Normal"/>
    <w:next w:val="Normal"/>
    <w:link w:val="Heading2Char"/>
    <w:uiPriority w:val="9"/>
    <w:qFormat/>
    <w:rsid w:val="00A37606"/>
    <w:pPr>
      <w:keepNext/>
      <w:numPr>
        <w:ilvl w:val="1"/>
        <w:numId w:val="2"/>
      </w:numPr>
      <w:spacing w:before="120" w:after="60"/>
      <w:outlineLvl w:val="1"/>
    </w:pPr>
    <w:rPr>
      <w:rFonts w:cs="Arial"/>
      <w:b/>
      <w:bCs/>
      <w:iCs/>
      <w:sz w:val="22"/>
      <w:szCs w:val="28"/>
    </w:rPr>
  </w:style>
  <w:style w:type="paragraph" w:styleId="Heading3">
    <w:name w:val="heading 3"/>
    <w:basedOn w:val="Normal"/>
    <w:next w:val="Normal"/>
    <w:link w:val="Heading3Char"/>
    <w:qFormat/>
    <w:rsid w:val="00374B98"/>
    <w:pPr>
      <w:keepNext/>
      <w:numPr>
        <w:ilvl w:val="2"/>
        <w:numId w:val="2"/>
      </w:numPr>
      <w:spacing w:before="240" w:after="60"/>
      <w:outlineLvl w:val="2"/>
    </w:pPr>
    <w:rPr>
      <w:rFonts w:cs="Arial"/>
      <w:b/>
      <w:bCs/>
      <w:sz w:val="26"/>
      <w:szCs w:val="26"/>
    </w:rPr>
  </w:style>
  <w:style w:type="paragraph" w:styleId="Heading4">
    <w:name w:val="heading 4"/>
    <w:basedOn w:val="Normal"/>
    <w:next w:val="Normal"/>
    <w:link w:val="Heading4Char"/>
    <w:qFormat/>
    <w:rsid w:val="00D36F7B"/>
    <w:pPr>
      <w:keepNext/>
      <w:numPr>
        <w:ilvl w:val="3"/>
        <w:numId w:val="2"/>
      </w:numPr>
      <w:spacing w:before="240" w:after="60"/>
      <w:outlineLvl w:val="3"/>
    </w:pPr>
    <w:rPr>
      <w:rFonts w:ascii="Times New Roman" w:hAnsi="Times New Roman"/>
      <w:b/>
      <w:bCs/>
      <w:sz w:val="28"/>
      <w:szCs w:val="28"/>
    </w:rPr>
  </w:style>
  <w:style w:type="paragraph" w:styleId="Heading5">
    <w:name w:val="heading 5"/>
    <w:basedOn w:val="Normal"/>
    <w:next w:val="Normal"/>
    <w:qFormat/>
    <w:rsid w:val="00D36F7B"/>
    <w:pPr>
      <w:numPr>
        <w:ilvl w:val="4"/>
        <w:numId w:val="2"/>
      </w:numPr>
      <w:spacing w:before="240" w:after="60"/>
      <w:outlineLvl w:val="4"/>
    </w:pPr>
    <w:rPr>
      <w:b/>
      <w:bCs/>
      <w:i/>
      <w:iCs/>
      <w:sz w:val="26"/>
      <w:szCs w:val="26"/>
    </w:rPr>
  </w:style>
  <w:style w:type="paragraph" w:styleId="Heading6">
    <w:name w:val="heading 6"/>
    <w:basedOn w:val="Normal"/>
    <w:next w:val="Normal"/>
    <w:qFormat/>
    <w:rsid w:val="00D36F7B"/>
    <w:pPr>
      <w:numPr>
        <w:ilvl w:val="5"/>
        <w:numId w:val="2"/>
      </w:numPr>
      <w:spacing w:before="240" w:after="60"/>
      <w:outlineLvl w:val="5"/>
    </w:pPr>
    <w:rPr>
      <w:rFonts w:ascii="Times New Roman" w:hAnsi="Times New Roman"/>
      <w:b/>
      <w:bCs/>
      <w:sz w:val="22"/>
      <w:szCs w:val="22"/>
    </w:rPr>
  </w:style>
  <w:style w:type="paragraph" w:styleId="Heading7">
    <w:name w:val="heading 7"/>
    <w:basedOn w:val="Normal"/>
    <w:next w:val="Normal"/>
    <w:qFormat/>
    <w:rsid w:val="00D36F7B"/>
    <w:pPr>
      <w:numPr>
        <w:ilvl w:val="6"/>
        <w:numId w:val="2"/>
      </w:numPr>
      <w:spacing w:before="240" w:after="60"/>
      <w:outlineLvl w:val="6"/>
    </w:pPr>
    <w:rPr>
      <w:rFonts w:ascii="Times New Roman" w:hAnsi="Times New Roman"/>
      <w:sz w:val="24"/>
      <w:szCs w:val="24"/>
    </w:rPr>
  </w:style>
  <w:style w:type="paragraph" w:styleId="Heading8">
    <w:name w:val="heading 8"/>
    <w:basedOn w:val="Normal"/>
    <w:next w:val="Normal"/>
    <w:qFormat/>
    <w:rsid w:val="00D36F7B"/>
    <w:pPr>
      <w:numPr>
        <w:ilvl w:val="7"/>
        <w:numId w:val="2"/>
      </w:numPr>
      <w:spacing w:before="240" w:after="60"/>
      <w:outlineLvl w:val="7"/>
    </w:pPr>
    <w:rPr>
      <w:rFonts w:ascii="Times New Roman" w:hAnsi="Times New Roman"/>
      <w:i/>
      <w:iCs/>
      <w:sz w:val="24"/>
      <w:szCs w:val="24"/>
    </w:rPr>
  </w:style>
  <w:style w:type="paragraph" w:styleId="Heading9">
    <w:name w:val="heading 9"/>
    <w:basedOn w:val="Normal"/>
    <w:next w:val="Normal"/>
    <w:qFormat/>
    <w:rsid w:val="00D36F7B"/>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2">
    <w:name w:val="toc 2"/>
    <w:basedOn w:val="Normal"/>
    <w:next w:val="Normal"/>
    <w:autoRedefine/>
    <w:uiPriority w:val="39"/>
    <w:unhideWhenUsed/>
    <w:rsid w:val="0077778F"/>
    <w:pPr>
      <w:keepLines w:val="0"/>
      <w:spacing w:after="0"/>
      <w:ind w:left="220"/>
      <w:jc w:val="left"/>
    </w:pPr>
    <w:rPr>
      <w:rFonts w:eastAsia="Calibri" w:cs="Arial"/>
      <w:sz w:val="22"/>
      <w:szCs w:val="22"/>
      <w:lang w:eastAsia="en-GB"/>
    </w:rPr>
  </w:style>
  <w:style w:type="paragraph" w:styleId="TOC1">
    <w:name w:val="toc 1"/>
    <w:basedOn w:val="Normal"/>
    <w:next w:val="Normal"/>
    <w:autoRedefine/>
    <w:uiPriority w:val="39"/>
    <w:unhideWhenUsed/>
    <w:rsid w:val="003E5DD6"/>
    <w:pPr>
      <w:keepLines w:val="0"/>
      <w:tabs>
        <w:tab w:val="left" w:pos="426"/>
        <w:tab w:val="right" w:leader="dot" w:pos="9498"/>
      </w:tabs>
      <w:spacing w:after="0" w:line="360" w:lineRule="auto"/>
      <w:ind w:left="142"/>
      <w:jc w:val="left"/>
    </w:pPr>
    <w:rPr>
      <w:rFonts w:eastAsia="Calibri" w:cs="Arial"/>
      <w:noProof/>
      <w:szCs w:val="22"/>
      <w:lang w:eastAsia="en-GB"/>
    </w:rPr>
  </w:style>
  <w:style w:type="paragraph" w:styleId="BodyText">
    <w:name w:val="Body Text"/>
    <w:basedOn w:val="Normal"/>
    <w:rsid w:val="00085D53"/>
    <w:pPr>
      <w:ind w:left="125"/>
    </w:pPr>
    <w:rPr>
      <w:rFonts w:cs="Arial"/>
      <w:bCs/>
      <w:szCs w:val="20"/>
    </w:rPr>
  </w:style>
  <w:style w:type="character" w:styleId="Hyperlink">
    <w:name w:val="Hyperlink"/>
    <w:basedOn w:val="DefaultParagraphFont"/>
    <w:uiPriority w:val="99"/>
    <w:rsid w:val="00374B98"/>
    <w:rPr>
      <w:color w:val="0000FF"/>
      <w:u w:val="single"/>
    </w:rPr>
  </w:style>
  <w:style w:type="paragraph" w:customStyle="1" w:styleId="body">
    <w:name w:val="body"/>
    <w:rsid w:val="009A0ED3"/>
    <w:pPr>
      <w:spacing w:before="180"/>
      <w:ind w:left="720"/>
      <w:jc w:val="both"/>
    </w:pPr>
    <w:rPr>
      <w:rFonts w:ascii="Palatino" w:eastAsia="平成明朝" w:hAnsi="Palatino"/>
      <w:sz w:val="24"/>
      <w:lang w:val="en-US" w:eastAsia="en-US"/>
    </w:rPr>
  </w:style>
  <w:style w:type="table" w:styleId="TableGrid">
    <w:name w:val="Table Grid"/>
    <w:basedOn w:val="TableNormal"/>
    <w:uiPriority w:val="59"/>
    <w:rsid w:val="009A0ED3"/>
    <w:pPr>
      <w:keepLines/>
      <w:spacing w:after="8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374B98"/>
    <w:pPr>
      <w:tabs>
        <w:tab w:val="center" w:pos="4536"/>
        <w:tab w:val="right" w:pos="9072"/>
      </w:tabs>
    </w:pPr>
    <w:rPr>
      <w:sz w:val="16"/>
    </w:rPr>
  </w:style>
  <w:style w:type="paragraph" w:styleId="Footer">
    <w:name w:val="footer"/>
    <w:basedOn w:val="Normal"/>
    <w:link w:val="FooterChar"/>
    <w:rsid w:val="00374B98"/>
    <w:pPr>
      <w:tabs>
        <w:tab w:val="center" w:pos="4536"/>
        <w:tab w:val="right" w:pos="9072"/>
      </w:tabs>
    </w:pPr>
  </w:style>
  <w:style w:type="paragraph" w:customStyle="1" w:styleId="DefinitionTerm">
    <w:name w:val="Definition Term"/>
    <w:basedOn w:val="Normal"/>
    <w:next w:val="Normal"/>
    <w:rsid w:val="00D111F5"/>
    <w:pPr>
      <w:widowControl w:val="0"/>
    </w:pPr>
    <w:rPr>
      <w:snapToGrid w:val="0"/>
      <w:sz w:val="22"/>
      <w:szCs w:val="20"/>
      <w:lang w:eastAsia="en-US"/>
    </w:rPr>
  </w:style>
  <w:style w:type="paragraph" w:customStyle="1" w:styleId="Preformatted">
    <w:name w:val="Preformatted"/>
    <w:basedOn w:val="Normal"/>
    <w:rsid w:val="00D111F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Cs w:val="20"/>
      <w:lang w:eastAsia="en-US"/>
    </w:rPr>
  </w:style>
  <w:style w:type="paragraph" w:styleId="BalloonText">
    <w:name w:val="Balloon Text"/>
    <w:basedOn w:val="Normal"/>
    <w:link w:val="BalloonTextChar"/>
    <w:uiPriority w:val="99"/>
    <w:semiHidden/>
    <w:rsid w:val="00271D5C"/>
    <w:rPr>
      <w:rFonts w:ascii="Tahoma" w:hAnsi="Tahoma" w:cs="Tahoma"/>
      <w:sz w:val="16"/>
    </w:rPr>
  </w:style>
  <w:style w:type="paragraph" w:customStyle="1" w:styleId="Table">
    <w:name w:val="Table"/>
    <w:basedOn w:val="Normal"/>
    <w:rsid w:val="00800F82"/>
    <w:pPr>
      <w:spacing w:after="0"/>
      <w:jc w:val="left"/>
    </w:pPr>
    <w:rPr>
      <w:sz w:val="16"/>
    </w:rPr>
  </w:style>
  <w:style w:type="paragraph" w:styleId="BlockText">
    <w:name w:val="Block Text"/>
    <w:basedOn w:val="Normal"/>
    <w:rsid w:val="00085D53"/>
    <w:pPr>
      <w:spacing w:after="120"/>
      <w:ind w:left="1440" w:right="1440"/>
    </w:pPr>
  </w:style>
  <w:style w:type="paragraph" w:styleId="TOC4">
    <w:name w:val="toc 4"/>
    <w:basedOn w:val="Normal"/>
    <w:next w:val="Normal"/>
    <w:autoRedefine/>
    <w:semiHidden/>
    <w:rsid w:val="0077778F"/>
    <w:pPr>
      <w:keepLines w:val="0"/>
      <w:spacing w:after="0"/>
      <w:ind w:left="480"/>
      <w:jc w:val="left"/>
    </w:pPr>
    <w:rPr>
      <w:rFonts w:ascii="Times New Roman" w:eastAsia="平成明朝" w:hAnsi="Times New Roman"/>
      <w:sz w:val="24"/>
      <w:szCs w:val="24"/>
      <w:lang w:eastAsia="en-US"/>
    </w:rPr>
  </w:style>
  <w:style w:type="paragraph" w:styleId="TOC3">
    <w:name w:val="toc 3"/>
    <w:basedOn w:val="Normal"/>
    <w:next w:val="Normal"/>
    <w:autoRedefine/>
    <w:semiHidden/>
    <w:rsid w:val="0077778F"/>
    <w:pPr>
      <w:tabs>
        <w:tab w:val="right" w:leader="dot" w:pos="9911"/>
      </w:tabs>
      <w:ind w:left="400"/>
    </w:pPr>
    <w:rPr>
      <w:smallCaps/>
      <w:noProof/>
      <w:sz w:val="18"/>
    </w:rPr>
  </w:style>
  <w:style w:type="paragraph" w:customStyle="1" w:styleId="listepuce1">
    <w:name w:val="liste à puce1"/>
    <w:basedOn w:val="Normal"/>
    <w:autoRedefine/>
    <w:rsid w:val="00A95E09"/>
    <w:pPr>
      <w:keepLines w:val="0"/>
      <w:numPr>
        <w:ilvl w:val="1"/>
        <w:numId w:val="1"/>
      </w:numPr>
      <w:tabs>
        <w:tab w:val="clear" w:pos="1440"/>
        <w:tab w:val="num" w:pos="1418"/>
      </w:tabs>
      <w:spacing w:after="0"/>
      <w:ind w:left="1418"/>
    </w:pPr>
    <w:rPr>
      <w:bCs/>
      <w:lang w:val="en-US"/>
    </w:rPr>
  </w:style>
  <w:style w:type="paragraph" w:customStyle="1" w:styleId="ANEXO">
    <w:name w:val="ANEXO"/>
    <w:basedOn w:val="Normal"/>
    <w:rsid w:val="00543FDD"/>
    <w:pPr>
      <w:keepNext/>
      <w:pageBreakBefore/>
      <w:tabs>
        <w:tab w:val="left" w:pos="680"/>
      </w:tabs>
      <w:spacing w:after="120"/>
      <w:jc w:val="center"/>
    </w:pPr>
    <w:rPr>
      <w:b/>
      <w:sz w:val="24"/>
    </w:rPr>
  </w:style>
  <w:style w:type="character" w:styleId="FollowedHyperlink">
    <w:name w:val="FollowedHyperlink"/>
    <w:basedOn w:val="DefaultParagraphFont"/>
    <w:rsid w:val="0068526C"/>
    <w:rPr>
      <w:color w:val="800080"/>
      <w:u w:val="single"/>
    </w:rPr>
  </w:style>
  <w:style w:type="paragraph" w:customStyle="1" w:styleId="INTROD">
    <w:name w:val="INTROD"/>
    <w:basedOn w:val="Normal"/>
    <w:rsid w:val="00543FDD"/>
    <w:pPr>
      <w:keepNext/>
      <w:pageBreakBefore/>
      <w:spacing w:after="0" w:line="360" w:lineRule="auto"/>
    </w:pPr>
    <w:rPr>
      <w:b/>
      <w:caps/>
      <w:sz w:val="24"/>
      <w:u w:val="single"/>
    </w:rPr>
  </w:style>
  <w:style w:type="paragraph" w:styleId="BodyText2">
    <w:name w:val="Body Text 2"/>
    <w:basedOn w:val="Normal"/>
    <w:rsid w:val="00065572"/>
    <w:pPr>
      <w:spacing w:after="120" w:line="480" w:lineRule="auto"/>
    </w:pPr>
  </w:style>
  <w:style w:type="paragraph" w:styleId="NormalIndent">
    <w:name w:val="Normal Indent"/>
    <w:basedOn w:val="Normal"/>
    <w:rsid w:val="00AD21D8"/>
    <w:pPr>
      <w:keepLines w:val="0"/>
      <w:tabs>
        <w:tab w:val="left" w:pos="851"/>
        <w:tab w:val="left" w:pos="1208"/>
      </w:tabs>
      <w:spacing w:before="120" w:after="120"/>
      <w:ind w:left="851"/>
    </w:pPr>
    <w:rPr>
      <w:sz w:val="22"/>
      <w:szCs w:val="20"/>
      <w:lang w:eastAsia="en-US"/>
    </w:rPr>
  </w:style>
  <w:style w:type="character" w:styleId="PageNumber">
    <w:name w:val="page number"/>
    <w:basedOn w:val="DefaultParagraphFont"/>
    <w:rsid w:val="00702D39"/>
  </w:style>
  <w:style w:type="paragraph" w:styleId="Caption">
    <w:name w:val="caption"/>
    <w:basedOn w:val="Normal"/>
    <w:next w:val="Normal"/>
    <w:qFormat/>
    <w:rsid w:val="00252FF8"/>
    <w:rPr>
      <w:b/>
      <w:bCs/>
      <w:szCs w:val="20"/>
    </w:rPr>
  </w:style>
  <w:style w:type="character" w:customStyle="1" w:styleId="apple-style-span">
    <w:name w:val="apple-style-span"/>
    <w:basedOn w:val="DefaultParagraphFont"/>
    <w:rsid w:val="00775486"/>
  </w:style>
  <w:style w:type="character" w:customStyle="1" w:styleId="FooterChar">
    <w:name w:val="Footer Char"/>
    <w:basedOn w:val="DefaultParagraphFont"/>
    <w:link w:val="Footer"/>
    <w:rsid w:val="00586B9D"/>
    <w:rPr>
      <w:rFonts w:ascii="Arial" w:hAnsi="Arial"/>
      <w:szCs w:val="16"/>
      <w:lang w:eastAsia="fr-FR"/>
    </w:rPr>
  </w:style>
  <w:style w:type="character" w:styleId="PlaceholderText">
    <w:name w:val="Placeholder Text"/>
    <w:basedOn w:val="DefaultParagraphFont"/>
    <w:uiPriority w:val="99"/>
    <w:semiHidden/>
    <w:rsid w:val="000C6D4C"/>
    <w:rPr>
      <w:color w:val="808080"/>
    </w:rPr>
  </w:style>
  <w:style w:type="paragraph" w:styleId="ListParagraph">
    <w:name w:val="List Paragraph"/>
    <w:basedOn w:val="Normal"/>
    <w:uiPriority w:val="34"/>
    <w:qFormat/>
    <w:rsid w:val="002052B2"/>
    <w:pPr>
      <w:keepLines w:val="0"/>
      <w:spacing w:after="200" w:line="276" w:lineRule="auto"/>
      <w:ind w:left="720"/>
      <w:contextualSpacing/>
      <w:jc w:val="left"/>
    </w:pPr>
    <w:rPr>
      <w:rFonts w:eastAsia="Calibri"/>
      <w:szCs w:val="22"/>
      <w:lang w:val="en-US" w:eastAsia="en-US"/>
    </w:rPr>
  </w:style>
  <w:style w:type="paragraph" w:customStyle="1" w:styleId="Normal2">
    <w:name w:val="Normal 2"/>
    <w:basedOn w:val="Normal"/>
    <w:rsid w:val="00646DB6"/>
    <w:pPr>
      <w:ind w:left="550"/>
    </w:pPr>
  </w:style>
  <w:style w:type="paragraph" w:styleId="TOCHeading">
    <w:name w:val="TOC Heading"/>
    <w:basedOn w:val="Heading1"/>
    <w:next w:val="Normal"/>
    <w:uiPriority w:val="39"/>
    <w:unhideWhenUsed/>
    <w:qFormat/>
    <w:rsid w:val="0077778F"/>
    <w:pPr>
      <w:numPr>
        <w:numId w:val="0"/>
      </w:numPr>
      <w:spacing w:before="480" w:after="0" w:line="276" w:lineRule="auto"/>
      <w:outlineLvl w:val="9"/>
    </w:pPr>
    <w:rPr>
      <w:rFonts w:ascii="Cambria" w:hAnsi="Cambria" w:cs="Times New Roman"/>
      <w:color w:val="365F91"/>
      <w:kern w:val="0"/>
      <w:szCs w:val="28"/>
      <w:lang w:val="en-US" w:eastAsia="en-US"/>
    </w:rPr>
  </w:style>
  <w:style w:type="character" w:customStyle="1" w:styleId="Heading1Char">
    <w:name w:val="Heading 1 Char"/>
    <w:basedOn w:val="DefaultParagraphFont"/>
    <w:link w:val="Heading1"/>
    <w:rsid w:val="0015184C"/>
    <w:rPr>
      <w:rFonts w:ascii="Arial" w:hAnsi="Arial" w:cs="Arial"/>
      <w:b/>
      <w:bCs/>
      <w:kern w:val="32"/>
      <w:sz w:val="24"/>
      <w:szCs w:val="32"/>
      <w:lang w:eastAsia="fr-FR"/>
    </w:rPr>
  </w:style>
  <w:style w:type="character" w:customStyle="1" w:styleId="Heading2Char">
    <w:name w:val="Heading 2 Char"/>
    <w:basedOn w:val="DefaultParagraphFont"/>
    <w:link w:val="Heading2"/>
    <w:uiPriority w:val="9"/>
    <w:rsid w:val="00A37606"/>
    <w:rPr>
      <w:rFonts w:ascii="Arial" w:hAnsi="Arial" w:cs="Arial"/>
      <w:b/>
      <w:bCs/>
      <w:iCs/>
      <w:sz w:val="22"/>
      <w:szCs w:val="28"/>
      <w:lang w:eastAsia="fr-FR"/>
    </w:rPr>
  </w:style>
  <w:style w:type="character" w:customStyle="1" w:styleId="Heading3Char">
    <w:name w:val="Heading 3 Char"/>
    <w:basedOn w:val="DefaultParagraphFont"/>
    <w:link w:val="Heading3"/>
    <w:rsid w:val="000569A8"/>
    <w:rPr>
      <w:rFonts w:ascii="Arial" w:hAnsi="Arial" w:cs="Arial"/>
      <w:b/>
      <w:bCs/>
      <w:sz w:val="26"/>
      <w:szCs w:val="26"/>
      <w:lang w:eastAsia="fr-FR"/>
    </w:rPr>
  </w:style>
  <w:style w:type="character" w:customStyle="1" w:styleId="Heading4Char">
    <w:name w:val="Heading 4 Char"/>
    <w:basedOn w:val="DefaultParagraphFont"/>
    <w:link w:val="Heading4"/>
    <w:rsid w:val="000569A8"/>
    <w:rPr>
      <w:b/>
      <w:bCs/>
      <w:sz w:val="28"/>
      <w:szCs w:val="28"/>
      <w:lang w:eastAsia="fr-FR"/>
    </w:rPr>
  </w:style>
  <w:style w:type="character" w:customStyle="1" w:styleId="HeaderChar">
    <w:name w:val="Header Char"/>
    <w:basedOn w:val="DefaultParagraphFont"/>
    <w:link w:val="Header"/>
    <w:uiPriority w:val="99"/>
    <w:rsid w:val="000569A8"/>
    <w:rPr>
      <w:rFonts w:ascii="Arial" w:hAnsi="Arial"/>
      <w:sz w:val="16"/>
      <w:szCs w:val="16"/>
      <w:lang w:eastAsia="fr-FR"/>
    </w:rPr>
  </w:style>
  <w:style w:type="character" w:customStyle="1" w:styleId="BalloonTextChar">
    <w:name w:val="Balloon Text Char"/>
    <w:basedOn w:val="DefaultParagraphFont"/>
    <w:link w:val="BalloonText"/>
    <w:uiPriority w:val="99"/>
    <w:semiHidden/>
    <w:rsid w:val="000569A8"/>
    <w:rPr>
      <w:rFonts w:ascii="Tahoma" w:hAnsi="Tahoma" w:cs="Tahoma"/>
      <w:sz w:val="16"/>
      <w:szCs w:val="16"/>
      <w:lang w:eastAsia="fr-FR"/>
    </w:rPr>
  </w:style>
  <w:style w:type="paragraph" w:styleId="FootnoteText">
    <w:name w:val="footnote text"/>
    <w:basedOn w:val="Normal"/>
    <w:link w:val="FootnoteTextChar"/>
    <w:uiPriority w:val="99"/>
    <w:unhideWhenUsed/>
    <w:rsid w:val="000569A8"/>
    <w:pPr>
      <w:keepLines w:val="0"/>
      <w:spacing w:after="0"/>
      <w:jc w:val="left"/>
    </w:pPr>
    <w:rPr>
      <w:rFonts w:eastAsia="Calibri" w:cs="Arial"/>
      <w:szCs w:val="20"/>
      <w:lang w:eastAsia="en-GB"/>
    </w:rPr>
  </w:style>
  <w:style w:type="character" w:customStyle="1" w:styleId="FootnoteTextChar">
    <w:name w:val="Footnote Text Char"/>
    <w:basedOn w:val="DefaultParagraphFont"/>
    <w:link w:val="FootnoteText"/>
    <w:uiPriority w:val="99"/>
    <w:rsid w:val="000569A8"/>
    <w:rPr>
      <w:rFonts w:ascii="Arial" w:eastAsia="Calibri" w:hAnsi="Arial" w:cs="Arial"/>
    </w:rPr>
  </w:style>
  <w:style w:type="character" w:styleId="FootnoteReference">
    <w:name w:val="footnote reference"/>
    <w:basedOn w:val="DefaultParagraphFont"/>
    <w:uiPriority w:val="99"/>
    <w:unhideWhenUsed/>
    <w:rsid w:val="000569A8"/>
    <w:rPr>
      <w:vertAlign w:val="superscript"/>
    </w:rPr>
  </w:style>
  <w:style w:type="character" w:styleId="CommentReference">
    <w:name w:val="annotation reference"/>
    <w:basedOn w:val="DefaultParagraphFont"/>
    <w:uiPriority w:val="99"/>
    <w:unhideWhenUsed/>
    <w:rsid w:val="000569A8"/>
    <w:rPr>
      <w:sz w:val="16"/>
      <w:szCs w:val="16"/>
    </w:rPr>
  </w:style>
  <w:style w:type="paragraph" w:styleId="CommentText">
    <w:name w:val="annotation text"/>
    <w:basedOn w:val="Normal"/>
    <w:link w:val="CommentTextChar"/>
    <w:uiPriority w:val="99"/>
    <w:unhideWhenUsed/>
    <w:rsid w:val="000569A8"/>
    <w:pPr>
      <w:keepLines w:val="0"/>
      <w:spacing w:after="0"/>
      <w:jc w:val="center"/>
    </w:pPr>
    <w:rPr>
      <w:rFonts w:asciiTheme="minorHAnsi" w:eastAsiaTheme="minorHAnsi" w:hAnsiTheme="minorHAnsi" w:cstheme="minorBidi"/>
      <w:szCs w:val="20"/>
      <w:lang w:eastAsia="en-US"/>
    </w:rPr>
  </w:style>
  <w:style w:type="character" w:customStyle="1" w:styleId="CommentTextChar">
    <w:name w:val="Comment Text Char"/>
    <w:basedOn w:val="DefaultParagraphFont"/>
    <w:link w:val="CommentText"/>
    <w:uiPriority w:val="99"/>
    <w:rsid w:val="000569A8"/>
    <w:rPr>
      <w:rFonts w:asciiTheme="minorHAnsi" w:eastAsiaTheme="minorHAnsi" w:hAnsiTheme="minorHAnsi" w:cstheme="minorBidi"/>
      <w:lang w:eastAsia="en-US"/>
    </w:rPr>
  </w:style>
  <w:style w:type="character" w:customStyle="1" w:styleId="CommentSubjectChar">
    <w:name w:val="Comment Subject Char"/>
    <w:basedOn w:val="CommentTextChar"/>
    <w:link w:val="CommentSubject"/>
    <w:uiPriority w:val="99"/>
    <w:rsid w:val="000569A8"/>
    <w:rPr>
      <w:rFonts w:asciiTheme="minorHAnsi" w:eastAsiaTheme="minorHAnsi" w:hAnsiTheme="minorHAnsi" w:cstheme="minorBidi"/>
      <w:b/>
      <w:bCs/>
      <w:lang w:eastAsia="en-US"/>
    </w:rPr>
  </w:style>
  <w:style w:type="paragraph" w:styleId="CommentSubject">
    <w:name w:val="annotation subject"/>
    <w:basedOn w:val="CommentText"/>
    <w:next w:val="CommentText"/>
    <w:link w:val="CommentSubjectChar"/>
    <w:uiPriority w:val="99"/>
    <w:unhideWhenUsed/>
    <w:rsid w:val="000569A8"/>
    <w:rPr>
      <w:b/>
      <w:bCs/>
    </w:rPr>
  </w:style>
  <w:style w:type="character" w:customStyle="1" w:styleId="CommentSubjectChar1">
    <w:name w:val="Comment Subject Char1"/>
    <w:basedOn w:val="CommentTextChar"/>
    <w:rsid w:val="000569A8"/>
    <w:rPr>
      <w:rFonts w:asciiTheme="minorHAnsi" w:eastAsiaTheme="minorHAnsi" w:hAnsiTheme="minorHAnsi" w:cstheme="minorBidi"/>
      <w:b/>
      <w:bCs/>
      <w:lang w:eastAsia="en-US"/>
    </w:rPr>
  </w:style>
  <w:style w:type="character" w:customStyle="1" w:styleId="discreet1">
    <w:name w:val="discreet1"/>
    <w:basedOn w:val="DefaultParagraphFont"/>
    <w:rsid w:val="00A80328"/>
    <w:rPr>
      <w:i/>
      <w:iCs/>
      <w:color w:val="808080"/>
      <w:sz w:val="18"/>
      <w:szCs w:val="18"/>
    </w:rPr>
  </w:style>
  <w:style w:type="character" w:styleId="Strong">
    <w:name w:val="Strong"/>
    <w:basedOn w:val="DefaultParagraphFont"/>
    <w:uiPriority w:val="22"/>
    <w:qFormat/>
    <w:rsid w:val="00942EF0"/>
    <w:rPr>
      <w:b/>
      <w:bCs/>
    </w:rPr>
  </w:style>
  <w:style w:type="table" w:customStyle="1" w:styleId="TableGrid1">
    <w:name w:val="Table Grid1"/>
    <w:basedOn w:val="TableNormal"/>
    <w:next w:val="TableGrid"/>
    <w:uiPriority w:val="59"/>
    <w:rsid w:val="000C0692"/>
    <w:rPr>
      <w:rFonts w:ascii="Calibri" w:eastAsia="MS Mincho"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0C0692"/>
    <w:rPr>
      <w:rFonts w:ascii="Calibri" w:eastAsia="MS Mincho"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4E66A7"/>
    <w:rPr>
      <w:rFonts w:ascii="Calibri" w:eastAsia="MS Mincho"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F78B6"/>
    <w:pPr>
      <w:keepLines w:val="0"/>
      <w:spacing w:before="100" w:beforeAutospacing="1" w:after="100" w:afterAutospacing="1"/>
      <w:jc w:val="left"/>
    </w:pPr>
    <w:rPr>
      <w:rFonts w:ascii="Times New Roman" w:hAnsi="Times New Roman"/>
      <w:sz w:val="24"/>
      <w:szCs w:val="24"/>
      <w:lang w:eastAsia="en-GB"/>
    </w:rPr>
  </w:style>
  <w:style w:type="paragraph" w:styleId="NoSpacing">
    <w:name w:val="No Spacing"/>
    <w:uiPriority w:val="1"/>
    <w:qFormat/>
    <w:rsid w:val="00FB42B5"/>
    <w:pPr>
      <w:keepLines/>
      <w:jc w:val="both"/>
    </w:pPr>
    <w:rPr>
      <w:rFonts w:ascii="Arial" w:hAnsi="Arial"/>
      <w:szCs w:val="16"/>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5032501">
      <w:bodyDiv w:val="1"/>
      <w:marLeft w:val="0"/>
      <w:marRight w:val="0"/>
      <w:marTop w:val="0"/>
      <w:marBottom w:val="0"/>
      <w:divBdr>
        <w:top w:val="none" w:sz="0" w:space="0" w:color="auto"/>
        <w:left w:val="none" w:sz="0" w:space="0" w:color="auto"/>
        <w:bottom w:val="none" w:sz="0" w:space="0" w:color="auto"/>
        <w:right w:val="none" w:sz="0" w:space="0" w:color="auto"/>
      </w:divBdr>
    </w:div>
    <w:div w:id="230384831">
      <w:bodyDiv w:val="1"/>
      <w:marLeft w:val="0"/>
      <w:marRight w:val="0"/>
      <w:marTop w:val="0"/>
      <w:marBottom w:val="0"/>
      <w:divBdr>
        <w:top w:val="none" w:sz="0" w:space="0" w:color="auto"/>
        <w:left w:val="none" w:sz="0" w:space="0" w:color="auto"/>
        <w:bottom w:val="none" w:sz="0" w:space="0" w:color="auto"/>
        <w:right w:val="none" w:sz="0" w:space="0" w:color="auto"/>
      </w:divBdr>
    </w:div>
    <w:div w:id="777605699">
      <w:bodyDiv w:val="1"/>
      <w:marLeft w:val="0"/>
      <w:marRight w:val="0"/>
      <w:marTop w:val="0"/>
      <w:marBottom w:val="0"/>
      <w:divBdr>
        <w:top w:val="none" w:sz="0" w:space="0" w:color="auto"/>
        <w:left w:val="none" w:sz="0" w:space="0" w:color="auto"/>
        <w:bottom w:val="none" w:sz="0" w:space="0" w:color="auto"/>
        <w:right w:val="none" w:sz="0" w:space="0" w:color="auto"/>
      </w:divBdr>
    </w:div>
    <w:div w:id="843742630">
      <w:bodyDiv w:val="1"/>
      <w:marLeft w:val="0"/>
      <w:marRight w:val="0"/>
      <w:marTop w:val="0"/>
      <w:marBottom w:val="0"/>
      <w:divBdr>
        <w:top w:val="none" w:sz="0" w:space="0" w:color="auto"/>
        <w:left w:val="none" w:sz="0" w:space="0" w:color="auto"/>
        <w:bottom w:val="none" w:sz="0" w:space="0" w:color="auto"/>
        <w:right w:val="none" w:sz="0" w:space="0" w:color="auto"/>
      </w:divBdr>
    </w:div>
    <w:div w:id="1036388737">
      <w:bodyDiv w:val="1"/>
      <w:marLeft w:val="0"/>
      <w:marRight w:val="0"/>
      <w:marTop w:val="0"/>
      <w:marBottom w:val="0"/>
      <w:divBdr>
        <w:top w:val="none" w:sz="0" w:space="0" w:color="auto"/>
        <w:left w:val="none" w:sz="0" w:space="0" w:color="auto"/>
        <w:bottom w:val="none" w:sz="0" w:space="0" w:color="auto"/>
        <w:right w:val="none" w:sz="0" w:space="0" w:color="auto"/>
      </w:divBdr>
    </w:div>
    <w:div w:id="1104544523">
      <w:bodyDiv w:val="1"/>
      <w:marLeft w:val="0"/>
      <w:marRight w:val="0"/>
      <w:marTop w:val="0"/>
      <w:marBottom w:val="0"/>
      <w:divBdr>
        <w:top w:val="none" w:sz="0" w:space="0" w:color="auto"/>
        <w:left w:val="none" w:sz="0" w:space="0" w:color="auto"/>
        <w:bottom w:val="none" w:sz="0" w:space="0" w:color="auto"/>
        <w:right w:val="none" w:sz="0" w:space="0" w:color="auto"/>
      </w:divBdr>
    </w:div>
    <w:div w:id="1325739908">
      <w:bodyDiv w:val="1"/>
      <w:marLeft w:val="0"/>
      <w:marRight w:val="0"/>
      <w:marTop w:val="0"/>
      <w:marBottom w:val="0"/>
      <w:divBdr>
        <w:top w:val="none" w:sz="0" w:space="0" w:color="auto"/>
        <w:left w:val="none" w:sz="0" w:space="0" w:color="auto"/>
        <w:bottom w:val="none" w:sz="0" w:space="0" w:color="auto"/>
        <w:right w:val="none" w:sz="0" w:space="0" w:color="auto"/>
      </w:divBdr>
    </w:div>
    <w:div w:id="1374889878">
      <w:bodyDiv w:val="1"/>
      <w:marLeft w:val="0"/>
      <w:marRight w:val="0"/>
      <w:marTop w:val="0"/>
      <w:marBottom w:val="0"/>
      <w:divBdr>
        <w:top w:val="none" w:sz="0" w:space="0" w:color="auto"/>
        <w:left w:val="none" w:sz="0" w:space="0" w:color="auto"/>
        <w:bottom w:val="none" w:sz="0" w:space="0" w:color="auto"/>
        <w:right w:val="none" w:sz="0" w:space="0" w:color="auto"/>
      </w:divBdr>
    </w:div>
    <w:div w:id="1460338890">
      <w:bodyDiv w:val="1"/>
      <w:marLeft w:val="0"/>
      <w:marRight w:val="0"/>
      <w:marTop w:val="0"/>
      <w:marBottom w:val="0"/>
      <w:divBdr>
        <w:top w:val="none" w:sz="0" w:space="0" w:color="auto"/>
        <w:left w:val="none" w:sz="0" w:space="0" w:color="auto"/>
        <w:bottom w:val="none" w:sz="0" w:space="0" w:color="auto"/>
        <w:right w:val="none" w:sz="0" w:space="0" w:color="auto"/>
      </w:divBdr>
    </w:div>
    <w:div w:id="1526751081">
      <w:bodyDiv w:val="1"/>
      <w:marLeft w:val="0"/>
      <w:marRight w:val="0"/>
      <w:marTop w:val="0"/>
      <w:marBottom w:val="0"/>
      <w:divBdr>
        <w:top w:val="none" w:sz="0" w:space="0" w:color="auto"/>
        <w:left w:val="none" w:sz="0" w:space="0" w:color="auto"/>
        <w:bottom w:val="none" w:sz="0" w:space="0" w:color="auto"/>
        <w:right w:val="none" w:sz="0" w:space="0" w:color="auto"/>
      </w:divBdr>
    </w:div>
    <w:div w:id="1586259988">
      <w:bodyDiv w:val="1"/>
      <w:marLeft w:val="0"/>
      <w:marRight w:val="0"/>
      <w:marTop w:val="0"/>
      <w:marBottom w:val="0"/>
      <w:divBdr>
        <w:top w:val="none" w:sz="0" w:space="0" w:color="auto"/>
        <w:left w:val="none" w:sz="0" w:space="0" w:color="auto"/>
        <w:bottom w:val="none" w:sz="0" w:space="0" w:color="auto"/>
        <w:right w:val="none" w:sz="0" w:space="0" w:color="auto"/>
      </w:divBdr>
    </w:div>
    <w:div w:id="1670911683">
      <w:bodyDiv w:val="1"/>
      <w:marLeft w:val="0"/>
      <w:marRight w:val="0"/>
      <w:marTop w:val="0"/>
      <w:marBottom w:val="0"/>
      <w:divBdr>
        <w:top w:val="none" w:sz="0" w:space="0" w:color="auto"/>
        <w:left w:val="none" w:sz="0" w:space="0" w:color="auto"/>
        <w:bottom w:val="none" w:sz="0" w:space="0" w:color="auto"/>
        <w:right w:val="none" w:sz="0" w:space="0" w:color="auto"/>
      </w:divBdr>
    </w:div>
    <w:div w:id="1712074323">
      <w:bodyDiv w:val="1"/>
      <w:marLeft w:val="0"/>
      <w:marRight w:val="0"/>
      <w:marTop w:val="0"/>
      <w:marBottom w:val="0"/>
      <w:divBdr>
        <w:top w:val="none" w:sz="0" w:space="0" w:color="auto"/>
        <w:left w:val="none" w:sz="0" w:space="0" w:color="auto"/>
        <w:bottom w:val="none" w:sz="0" w:space="0" w:color="auto"/>
        <w:right w:val="none" w:sz="0" w:space="0" w:color="auto"/>
      </w:divBdr>
    </w:div>
    <w:div w:id="1817719792">
      <w:bodyDiv w:val="1"/>
      <w:marLeft w:val="0"/>
      <w:marRight w:val="0"/>
      <w:marTop w:val="0"/>
      <w:marBottom w:val="0"/>
      <w:divBdr>
        <w:top w:val="none" w:sz="0" w:space="0" w:color="auto"/>
        <w:left w:val="none" w:sz="0" w:space="0" w:color="auto"/>
        <w:bottom w:val="none" w:sz="0" w:space="0" w:color="auto"/>
        <w:right w:val="none" w:sz="0" w:space="0" w:color="auto"/>
      </w:divBdr>
    </w:div>
    <w:div w:id="1986275814">
      <w:bodyDiv w:val="1"/>
      <w:marLeft w:val="0"/>
      <w:marRight w:val="0"/>
      <w:marTop w:val="0"/>
      <w:marBottom w:val="0"/>
      <w:divBdr>
        <w:top w:val="none" w:sz="0" w:space="0" w:color="auto"/>
        <w:left w:val="none" w:sz="0" w:space="0" w:color="auto"/>
        <w:bottom w:val="none" w:sz="0" w:space="0" w:color="auto"/>
        <w:right w:val="none" w:sz="0" w:space="0" w:color="auto"/>
      </w:divBdr>
    </w:div>
    <w:div w:id="2012946079">
      <w:bodyDiv w:val="1"/>
      <w:marLeft w:val="0"/>
      <w:marRight w:val="0"/>
      <w:marTop w:val="0"/>
      <w:marBottom w:val="0"/>
      <w:divBdr>
        <w:top w:val="none" w:sz="0" w:space="0" w:color="auto"/>
        <w:left w:val="none" w:sz="0" w:space="0" w:color="auto"/>
        <w:bottom w:val="none" w:sz="0" w:space="0" w:color="auto"/>
        <w:right w:val="none" w:sz="0" w:space="0" w:color="auto"/>
      </w:divBdr>
    </w:div>
    <w:div w:id="2146072353">
      <w:bodyDiv w:val="1"/>
      <w:marLeft w:val="0"/>
      <w:marRight w:val="0"/>
      <w:marTop w:val="0"/>
      <w:marBottom w:val="0"/>
      <w:divBdr>
        <w:top w:val="none" w:sz="0" w:space="0" w:color="auto"/>
        <w:left w:val="none" w:sz="0" w:space="0" w:color="auto"/>
        <w:bottom w:val="none" w:sz="0" w:space="0" w:color="auto"/>
        <w:right w:val="none" w:sz="0" w:space="0" w:color="auto"/>
      </w:divBdr>
      <w:divsChild>
        <w:div w:id="1783721741">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customXml" Target="../customXml/item5.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2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customXml" Target="../customXml/item3.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B5605911C74A412DB8EB4D4211041327"/>
        <w:category>
          <w:name w:val="General"/>
          <w:gallery w:val="placeholder"/>
        </w:category>
        <w:types>
          <w:type w:val="bbPlcHdr"/>
        </w:types>
        <w:behaviors>
          <w:behavior w:val="content"/>
        </w:behaviors>
        <w:guid w:val="{CA270824-654D-4705-ADC8-C8071E77470F}"/>
      </w:docPartPr>
      <w:docPartBody>
        <w:p w:rsidR="00D97CD3" w:rsidRDefault="002955B9" w:rsidP="002955B9">
          <w:pPr>
            <w:pStyle w:val="B5605911C74A412DB8EB4D4211041327"/>
          </w:pPr>
          <w:r>
            <w:rPr>
              <w:b/>
              <w:sz w:val="20"/>
              <w:lang w:val="en-IE"/>
            </w:rPr>
            <w:t>F4E_D_XXXXXX v.1.0</w:t>
          </w:r>
        </w:p>
      </w:docPartBody>
    </w:docPart>
    <w:docPart>
      <w:docPartPr>
        <w:name w:val="1AFC7BAE1B0240E58EC376A2581BC60D"/>
        <w:category>
          <w:name w:val="General"/>
          <w:gallery w:val="placeholder"/>
        </w:category>
        <w:types>
          <w:type w:val="bbPlcHdr"/>
        </w:types>
        <w:behaviors>
          <w:behavior w:val="content"/>
        </w:behaviors>
        <w:guid w:val="{DF1CC883-D370-43EB-82D7-7E4B5243A094}"/>
      </w:docPartPr>
      <w:docPartBody>
        <w:p w:rsidR="008869F9" w:rsidRDefault="006B7B98" w:rsidP="006B7B98">
          <w:pPr>
            <w:pStyle w:val="1AFC7BAE1B0240E58EC376A2581BC60D"/>
          </w:pPr>
          <w:r w:rsidRPr="00E6717C">
            <w:rPr>
              <w:rStyle w:val="PlaceholderText"/>
            </w:rPr>
            <w:t>Click here to enter text.</w:t>
          </w:r>
        </w:p>
      </w:docPartBody>
    </w:docPart>
    <w:docPart>
      <w:docPartPr>
        <w:name w:val="7784C88DD6924453A9AE4B20C4782A62"/>
        <w:category>
          <w:name w:val="General"/>
          <w:gallery w:val="placeholder"/>
        </w:category>
        <w:types>
          <w:type w:val="bbPlcHdr"/>
        </w:types>
        <w:behaviors>
          <w:behavior w:val="content"/>
        </w:behaviors>
        <w:guid w:val="{7794FC7D-F33E-4FA3-A117-B21D70A57A6B}"/>
      </w:docPartPr>
      <w:docPartBody>
        <w:p w:rsidR="009658D6" w:rsidRDefault="00DD0E75" w:rsidP="00DD0E75">
          <w:pPr>
            <w:pStyle w:val="7784C88DD6924453A9AE4B20C4782A62"/>
          </w:pPr>
          <w:r w:rsidRPr="00E6717C">
            <w:rPr>
              <w:rStyle w:val="PlaceholderText"/>
            </w:rPr>
            <w:t>Click here to enter text.</w:t>
          </w:r>
        </w:p>
      </w:docPartBody>
    </w:docPart>
    <w:docPart>
      <w:docPartPr>
        <w:name w:val="5B6AC6E3A1A64C96A2EA4D33516A347F"/>
        <w:category>
          <w:name w:val="General"/>
          <w:gallery w:val="placeholder"/>
        </w:category>
        <w:types>
          <w:type w:val="bbPlcHdr"/>
        </w:types>
        <w:behaviors>
          <w:behavior w:val="content"/>
        </w:behaviors>
        <w:guid w:val="{9304A293-D953-4548-88C3-0136BDF21C9D}"/>
      </w:docPartPr>
      <w:docPartBody>
        <w:p w:rsidR="00026B8F" w:rsidRDefault="00727526" w:rsidP="00727526">
          <w:pPr>
            <w:pStyle w:val="5B6AC6E3A1A64C96A2EA4D33516A347F"/>
          </w:pPr>
          <w:r w:rsidRPr="00E6717C">
            <w:rPr>
              <w:rStyle w:val="PlaceholderText"/>
            </w:rPr>
            <w:t>Click here to enter text.</w:t>
          </w:r>
        </w:p>
      </w:docPartBody>
    </w:docPart>
    <w:docPart>
      <w:docPartPr>
        <w:name w:val="BE0D9754686048E3AEB191EA4D374C17"/>
        <w:category>
          <w:name w:val="General"/>
          <w:gallery w:val="placeholder"/>
        </w:category>
        <w:types>
          <w:type w:val="bbPlcHdr"/>
        </w:types>
        <w:behaviors>
          <w:behavior w:val="content"/>
        </w:behaviors>
        <w:guid w:val="{6F5F0F5E-6A0D-4DC2-B832-D50D9537CD8F}"/>
      </w:docPartPr>
      <w:docPartBody>
        <w:p w:rsidR="008B7EDB" w:rsidRDefault="007357FB" w:rsidP="007357FB">
          <w:pPr>
            <w:pStyle w:val="BE0D9754686048E3AEB191EA4D374C17"/>
          </w:pPr>
          <w:r w:rsidRPr="00E6717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Palatino">
    <w:panose1 w:val="00000000000000000000"/>
    <w:charset w:val="00"/>
    <w:family w:val="roman"/>
    <w:notTrueType/>
    <w:pitch w:val="variable"/>
    <w:sig w:usb0="00000003" w:usb1="00000000" w:usb2="00000000" w:usb3="00000000" w:csb0="00000001" w:csb1="00000000"/>
  </w:font>
  <w:font w:name="平成明朝">
    <w:altName w:val="Arial Unicode MS"/>
    <w:panose1 w:val="00000000000000000000"/>
    <w:charset w:val="80"/>
    <w:family w:val="roman"/>
    <w:notTrueType/>
    <w:pitch w:val="default"/>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formatting="0" w:inkAnnotations="0"/>
  <w:defaultTabStop w:val="720"/>
  <w:hyphenationZone w:val="425"/>
  <w:characterSpacingControl w:val="doNotCompress"/>
  <w:compat>
    <w:useFELayout/>
    <w:compatSetting w:name="compatibilityMode" w:uri="http://schemas.microsoft.com/office/word" w:val="12"/>
  </w:compat>
  <w:rsids>
    <w:rsidRoot w:val="008155ED"/>
    <w:rsid w:val="000144B6"/>
    <w:rsid w:val="000216DD"/>
    <w:rsid w:val="00026B8F"/>
    <w:rsid w:val="00061E59"/>
    <w:rsid w:val="00077B67"/>
    <w:rsid w:val="000835C7"/>
    <w:rsid w:val="000B32B4"/>
    <w:rsid w:val="000D2DAA"/>
    <w:rsid w:val="000F654B"/>
    <w:rsid w:val="00112075"/>
    <w:rsid w:val="0012701D"/>
    <w:rsid w:val="001418AA"/>
    <w:rsid w:val="0015146A"/>
    <w:rsid w:val="00172BB8"/>
    <w:rsid w:val="001D01A9"/>
    <w:rsid w:val="001E47A2"/>
    <w:rsid w:val="002307B3"/>
    <w:rsid w:val="00245E2C"/>
    <w:rsid w:val="00254777"/>
    <w:rsid w:val="0026371D"/>
    <w:rsid w:val="00271D6A"/>
    <w:rsid w:val="0027424D"/>
    <w:rsid w:val="00276597"/>
    <w:rsid w:val="002955B9"/>
    <w:rsid w:val="002B57A6"/>
    <w:rsid w:val="003368E2"/>
    <w:rsid w:val="00345043"/>
    <w:rsid w:val="00350F83"/>
    <w:rsid w:val="003524D9"/>
    <w:rsid w:val="003B589E"/>
    <w:rsid w:val="003D78C5"/>
    <w:rsid w:val="003E37FD"/>
    <w:rsid w:val="003E5663"/>
    <w:rsid w:val="004021AF"/>
    <w:rsid w:val="00444904"/>
    <w:rsid w:val="00445D00"/>
    <w:rsid w:val="00471C3C"/>
    <w:rsid w:val="0048379E"/>
    <w:rsid w:val="00490884"/>
    <w:rsid w:val="004B3E58"/>
    <w:rsid w:val="004C4546"/>
    <w:rsid w:val="004D4ABE"/>
    <w:rsid w:val="004E4279"/>
    <w:rsid w:val="005641C9"/>
    <w:rsid w:val="005A1641"/>
    <w:rsid w:val="005C5982"/>
    <w:rsid w:val="005D34F0"/>
    <w:rsid w:val="005F430B"/>
    <w:rsid w:val="00610034"/>
    <w:rsid w:val="006654D3"/>
    <w:rsid w:val="006742BE"/>
    <w:rsid w:val="00696057"/>
    <w:rsid w:val="006B78C9"/>
    <w:rsid w:val="006B7B98"/>
    <w:rsid w:val="006D7CB9"/>
    <w:rsid w:val="0070483D"/>
    <w:rsid w:val="0071150D"/>
    <w:rsid w:val="00711DBC"/>
    <w:rsid w:val="00727526"/>
    <w:rsid w:val="007357FB"/>
    <w:rsid w:val="00755495"/>
    <w:rsid w:val="00775CC4"/>
    <w:rsid w:val="00786D21"/>
    <w:rsid w:val="007A74DA"/>
    <w:rsid w:val="007B1821"/>
    <w:rsid w:val="007B456F"/>
    <w:rsid w:val="007C3455"/>
    <w:rsid w:val="007F67B8"/>
    <w:rsid w:val="0080737A"/>
    <w:rsid w:val="0081042A"/>
    <w:rsid w:val="008155ED"/>
    <w:rsid w:val="00830DCE"/>
    <w:rsid w:val="0083155A"/>
    <w:rsid w:val="00857431"/>
    <w:rsid w:val="00866336"/>
    <w:rsid w:val="008869F9"/>
    <w:rsid w:val="00892266"/>
    <w:rsid w:val="008B7EDB"/>
    <w:rsid w:val="008D0708"/>
    <w:rsid w:val="009435F7"/>
    <w:rsid w:val="009658D6"/>
    <w:rsid w:val="00994BFC"/>
    <w:rsid w:val="009B4019"/>
    <w:rsid w:val="009E78FE"/>
    <w:rsid w:val="009F1651"/>
    <w:rsid w:val="00A0162B"/>
    <w:rsid w:val="00A1472C"/>
    <w:rsid w:val="00A2713B"/>
    <w:rsid w:val="00A41B46"/>
    <w:rsid w:val="00A942D4"/>
    <w:rsid w:val="00AB66BF"/>
    <w:rsid w:val="00AC5F8B"/>
    <w:rsid w:val="00AD1E20"/>
    <w:rsid w:val="00AD2BDF"/>
    <w:rsid w:val="00AE1E88"/>
    <w:rsid w:val="00B344F0"/>
    <w:rsid w:val="00B4023D"/>
    <w:rsid w:val="00B441C2"/>
    <w:rsid w:val="00B52B1F"/>
    <w:rsid w:val="00B608CE"/>
    <w:rsid w:val="00B6772F"/>
    <w:rsid w:val="00B90B52"/>
    <w:rsid w:val="00B9616E"/>
    <w:rsid w:val="00BB164C"/>
    <w:rsid w:val="00BB3732"/>
    <w:rsid w:val="00BC51F9"/>
    <w:rsid w:val="00BD0E81"/>
    <w:rsid w:val="00C01082"/>
    <w:rsid w:val="00C02199"/>
    <w:rsid w:val="00C06877"/>
    <w:rsid w:val="00C1531B"/>
    <w:rsid w:val="00C167D3"/>
    <w:rsid w:val="00C95870"/>
    <w:rsid w:val="00CC23C2"/>
    <w:rsid w:val="00CF48F8"/>
    <w:rsid w:val="00D0123E"/>
    <w:rsid w:val="00D14D9B"/>
    <w:rsid w:val="00D17674"/>
    <w:rsid w:val="00D21F10"/>
    <w:rsid w:val="00D2260A"/>
    <w:rsid w:val="00D30B43"/>
    <w:rsid w:val="00D30EE2"/>
    <w:rsid w:val="00D326E1"/>
    <w:rsid w:val="00D50490"/>
    <w:rsid w:val="00D9298D"/>
    <w:rsid w:val="00D97CD3"/>
    <w:rsid w:val="00DB227C"/>
    <w:rsid w:val="00DC7F14"/>
    <w:rsid w:val="00DD0E75"/>
    <w:rsid w:val="00DD5A45"/>
    <w:rsid w:val="00DE49CD"/>
    <w:rsid w:val="00DF22DD"/>
    <w:rsid w:val="00E344B0"/>
    <w:rsid w:val="00E35DDA"/>
    <w:rsid w:val="00E4309B"/>
    <w:rsid w:val="00E6728C"/>
    <w:rsid w:val="00EB0A5D"/>
    <w:rsid w:val="00EE2ECC"/>
    <w:rsid w:val="00F0521F"/>
    <w:rsid w:val="00F17C4F"/>
    <w:rsid w:val="00F2501D"/>
    <w:rsid w:val="00F55C4E"/>
    <w:rsid w:val="00F6463C"/>
    <w:rsid w:val="00F7202A"/>
    <w:rsid w:val="00FA5D21"/>
    <w:rsid w:val="00FB1CD9"/>
    <w:rsid w:val="00FD5C51"/>
    <w:rsid w:val="00FE12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357FB"/>
    <w:rPr>
      <w:color w:val="808080"/>
    </w:rPr>
  </w:style>
  <w:style w:type="paragraph" w:customStyle="1" w:styleId="5F73D78D3DB04E7EABC6DA16AE9CBC81">
    <w:name w:val="5F73D78D3DB04E7EABC6DA16AE9CBC81"/>
    <w:rsid w:val="008155ED"/>
    <w:pPr>
      <w:keepLines/>
      <w:spacing w:after="0" w:line="240" w:lineRule="auto"/>
    </w:pPr>
    <w:rPr>
      <w:rFonts w:ascii="Arial" w:eastAsia="Times New Roman" w:hAnsi="Arial" w:cs="Times New Roman"/>
      <w:sz w:val="16"/>
      <w:szCs w:val="16"/>
      <w:lang w:eastAsia="fr-FR"/>
    </w:rPr>
  </w:style>
  <w:style w:type="paragraph" w:customStyle="1" w:styleId="C8AED38335B443B88D6E6C57686910F5">
    <w:name w:val="C8AED38335B443B88D6E6C57686910F5"/>
    <w:rsid w:val="008155ED"/>
  </w:style>
  <w:style w:type="paragraph" w:customStyle="1" w:styleId="CC000C90D6734B09B7C79A42EF01D7BE">
    <w:name w:val="CC000C90D6734B09B7C79A42EF01D7BE"/>
    <w:rsid w:val="008155ED"/>
  </w:style>
  <w:style w:type="paragraph" w:customStyle="1" w:styleId="98D3B1A3277C4AD0B32E735F51B0F8EB">
    <w:name w:val="98D3B1A3277C4AD0B32E735F51B0F8EB"/>
    <w:rsid w:val="008155ED"/>
    <w:pPr>
      <w:keepLines/>
      <w:spacing w:after="0" w:line="240" w:lineRule="auto"/>
    </w:pPr>
    <w:rPr>
      <w:rFonts w:ascii="Arial" w:eastAsia="Times New Roman" w:hAnsi="Arial" w:cs="Times New Roman"/>
      <w:sz w:val="16"/>
      <w:szCs w:val="16"/>
      <w:lang w:eastAsia="fr-FR"/>
    </w:rPr>
  </w:style>
  <w:style w:type="paragraph" w:customStyle="1" w:styleId="98D3B1A3277C4AD0B32E735F51B0F8EB1">
    <w:name w:val="98D3B1A3277C4AD0B32E735F51B0F8EB1"/>
    <w:rsid w:val="008155ED"/>
    <w:pPr>
      <w:keepLines/>
      <w:spacing w:after="0" w:line="240" w:lineRule="auto"/>
    </w:pPr>
    <w:rPr>
      <w:rFonts w:ascii="Arial" w:eastAsia="Times New Roman" w:hAnsi="Arial" w:cs="Times New Roman"/>
      <w:sz w:val="16"/>
      <w:szCs w:val="16"/>
      <w:lang w:eastAsia="fr-FR"/>
    </w:rPr>
  </w:style>
  <w:style w:type="paragraph" w:customStyle="1" w:styleId="8B307B44316C4DA59004D8AFF389D3B0">
    <w:name w:val="8B307B44316C4DA59004D8AFF389D3B0"/>
    <w:rsid w:val="008155ED"/>
    <w:pPr>
      <w:keepLines/>
      <w:spacing w:after="0" w:line="240" w:lineRule="auto"/>
    </w:pPr>
    <w:rPr>
      <w:rFonts w:ascii="Arial" w:eastAsia="Times New Roman" w:hAnsi="Arial" w:cs="Times New Roman"/>
      <w:sz w:val="16"/>
      <w:szCs w:val="16"/>
      <w:lang w:eastAsia="fr-FR"/>
    </w:rPr>
  </w:style>
  <w:style w:type="paragraph" w:customStyle="1" w:styleId="20E25F985CC9453592844AB02424D6AE">
    <w:name w:val="20E25F985CC9453592844AB02424D6AE"/>
    <w:rsid w:val="004D4ABE"/>
  </w:style>
  <w:style w:type="paragraph" w:customStyle="1" w:styleId="AC0DDF3545274C3A99D6B85943DCA7BD">
    <w:name w:val="AC0DDF3545274C3A99D6B85943DCA7BD"/>
    <w:rsid w:val="004D4ABE"/>
  </w:style>
  <w:style w:type="paragraph" w:customStyle="1" w:styleId="8B307B44316C4DA59004D8AFF389D3B01">
    <w:name w:val="8B307B44316C4DA59004D8AFF389D3B01"/>
    <w:rsid w:val="004D4ABE"/>
    <w:pPr>
      <w:keepLines/>
      <w:spacing w:after="0" w:line="240" w:lineRule="auto"/>
    </w:pPr>
    <w:rPr>
      <w:rFonts w:ascii="Arial" w:eastAsia="Times New Roman" w:hAnsi="Arial" w:cs="Times New Roman"/>
      <w:sz w:val="16"/>
      <w:szCs w:val="16"/>
      <w:lang w:eastAsia="fr-FR"/>
    </w:rPr>
  </w:style>
  <w:style w:type="paragraph" w:customStyle="1" w:styleId="5D15B73BF8ED4C88A6D817706FED3A72">
    <w:name w:val="5D15B73BF8ED4C88A6D817706FED3A72"/>
    <w:rsid w:val="004D4ABE"/>
  </w:style>
  <w:style w:type="paragraph" w:customStyle="1" w:styleId="6A41F3B1E40049288BB31DE6626EE3CA">
    <w:name w:val="6A41F3B1E40049288BB31DE6626EE3CA"/>
    <w:rsid w:val="004D4ABE"/>
  </w:style>
  <w:style w:type="paragraph" w:customStyle="1" w:styleId="D933C103F76149DAB4B91C1C6FA9760F">
    <w:name w:val="D933C103F76149DAB4B91C1C6FA9760F"/>
    <w:rsid w:val="004D4ABE"/>
  </w:style>
  <w:style w:type="paragraph" w:customStyle="1" w:styleId="6FCF60DEE8CD4590A789E54378A08FD7">
    <w:name w:val="6FCF60DEE8CD4590A789E54378A08FD7"/>
    <w:rsid w:val="004D4ABE"/>
  </w:style>
  <w:style w:type="paragraph" w:customStyle="1" w:styleId="8B307B44316C4DA59004D8AFF389D3B02">
    <w:name w:val="8B307B44316C4DA59004D8AFF389D3B02"/>
    <w:rsid w:val="00A2713B"/>
    <w:pPr>
      <w:keepLines/>
      <w:spacing w:after="0" w:line="240" w:lineRule="auto"/>
    </w:pPr>
    <w:rPr>
      <w:rFonts w:ascii="Arial" w:eastAsia="Times New Roman" w:hAnsi="Arial" w:cs="Times New Roman"/>
      <w:sz w:val="16"/>
      <w:szCs w:val="16"/>
      <w:lang w:eastAsia="fr-FR"/>
    </w:rPr>
  </w:style>
  <w:style w:type="paragraph" w:customStyle="1" w:styleId="8B307B44316C4DA59004D8AFF389D3B03">
    <w:name w:val="8B307B44316C4DA59004D8AFF389D3B03"/>
    <w:rsid w:val="0071150D"/>
    <w:pPr>
      <w:keepLines/>
      <w:spacing w:after="0" w:line="240" w:lineRule="auto"/>
    </w:pPr>
    <w:rPr>
      <w:rFonts w:ascii="Arial" w:eastAsia="Times New Roman" w:hAnsi="Arial" w:cs="Times New Roman"/>
      <w:sz w:val="16"/>
      <w:szCs w:val="16"/>
      <w:lang w:eastAsia="fr-FR"/>
    </w:rPr>
  </w:style>
  <w:style w:type="paragraph" w:customStyle="1" w:styleId="5A40D43A8F9C451CAD51CF366FB709CD">
    <w:name w:val="5A40D43A8F9C451CAD51CF366FB709CD"/>
    <w:rsid w:val="0071150D"/>
    <w:pPr>
      <w:keepLines/>
      <w:spacing w:after="0" w:line="240" w:lineRule="auto"/>
    </w:pPr>
    <w:rPr>
      <w:rFonts w:ascii="Arial" w:eastAsia="Times New Roman" w:hAnsi="Arial" w:cs="Times New Roman"/>
      <w:sz w:val="16"/>
      <w:szCs w:val="16"/>
      <w:lang w:eastAsia="fr-FR"/>
    </w:rPr>
  </w:style>
  <w:style w:type="paragraph" w:customStyle="1" w:styleId="EBB0EEDDFE1C4EB88E0C4C429A3498FE">
    <w:name w:val="EBB0EEDDFE1C4EB88E0C4C429A3498FE"/>
    <w:rsid w:val="0071150D"/>
    <w:pPr>
      <w:keepLines/>
      <w:spacing w:after="0" w:line="240" w:lineRule="auto"/>
    </w:pPr>
    <w:rPr>
      <w:rFonts w:ascii="Arial" w:eastAsia="Times New Roman" w:hAnsi="Arial" w:cs="Times New Roman"/>
      <w:sz w:val="16"/>
      <w:szCs w:val="16"/>
      <w:lang w:eastAsia="fr-FR"/>
    </w:rPr>
  </w:style>
  <w:style w:type="paragraph" w:customStyle="1" w:styleId="8B307B44316C4DA59004D8AFF389D3B04">
    <w:name w:val="8B307B44316C4DA59004D8AFF389D3B04"/>
    <w:rsid w:val="0071150D"/>
    <w:pPr>
      <w:keepLines/>
      <w:spacing w:after="0" w:line="240" w:lineRule="auto"/>
    </w:pPr>
    <w:rPr>
      <w:rFonts w:ascii="Arial" w:eastAsia="Times New Roman" w:hAnsi="Arial" w:cs="Times New Roman"/>
      <w:sz w:val="16"/>
      <w:szCs w:val="16"/>
      <w:lang w:eastAsia="fr-FR"/>
    </w:rPr>
  </w:style>
  <w:style w:type="paragraph" w:customStyle="1" w:styleId="9C3EC95260A64DD9801FDAFA8A07C820">
    <w:name w:val="9C3EC95260A64DD9801FDAFA8A07C820"/>
    <w:rsid w:val="0071150D"/>
  </w:style>
  <w:style w:type="paragraph" w:customStyle="1" w:styleId="0F13251F3ECD4444BC30763088CDFCCE">
    <w:name w:val="0F13251F3ECD4444BC30763088CDFCCE"/>
    <w:rsid w:val="0071150D"/>
  </w:style>
  <w:style w:type="paragraph" w:customStyle="1" w:styleId="5A40D43A8F9C451CAD51CF366FB709CD1">
    <w:name w:val="5A40D43A8F9C451CAD51CF366FB709CD1"/>
    <w:rsid w:val="0071150D"/>
    <w:pPr>
      <w:keepLines/>
      <w:spacing w:after="0" w:line="240" w:lineRule="auto"/>
    </w:pPr>
    <w:rPr>
      <w:rFonts w:ascii="Arial" w:eastAsia="Times New Roman" w:hAnsi="Arial" w:cs="Times New Roman"/>
      <w:sz w:val="16"/>
      <w:szCs w:val="16"/>
      <w:lang w:eastAsia="fr-FR"/>
    </w:rPr>
  </w:style>
  <w:style w:type="paragraph" w:customStyle="1" w:styleId="EBB0EEDDFE1C4EB88E0C4C429A3498FE1">
    <w:name w:val="EBB0EEDDFE1C4EB88E0C4C429A3498FE1"/>
    <w:rsid w:val="0071150D"/>
    <w:pPr>
      <w:keepLines/>
      <w:spacing w:after="0" w:line="240" w:lineRule="auto"/>
    </w:pPr>
    <w:rPr>
      <w:rFonts w:ascii="Arial" w:eastAsia="Times New Roman" w:hAnsi="Arial" w:cs="Times New Roman"/>
      <w:sz w:val="16"/>
      <w:szCs w:val="16"/>
      <w:lang w:eastAsia="fr-FR"/>
    </w:rPr>
  </w:style>
  <w:style w:type="paragraph" w:customStyle="1" w:styleId="8B307B44316C4DA59004D8AFF389D3B05">
    <w:name w:val="8B307B44316C4DA59004D8AFF389D3B05"/>
    <w:rsid w:val="0071150D"/>
    <w:pPr>
      <w:keepLines/>
      <w:spacing w:after="0" w:line="240" w:lineRule="auto"/>
    </w:pPr>
    <w:rPr>
      <w:rFonts w:ascii="Arial" w:eastAsia="Times New Roman" w:hAnsi="Arial" w:cs="Times New Roman"/>
      <w:sz w:val="16"/>
      <w:szCs w:val="16"/>
      <w:lang w:eastAsia="fr-FR"/>
    </w:rPr>
  </w:style>
  <w:style w:type="paragraph" w:customStyle="1" w:styleId="9C3EC95260A64DD9801FDAFA8A07C8201">
    <w:name w:val="9C3EC95260A64DD9801FDAFA8A07C8201"/>
    <w:rsid w:val="0071150D"/>
    <w:pPr>
      <w:keepLines/>
      <w:spacing w:after="0" w:line="240" w:lineRule="auto"/>
    </w:pPr>
    <w:rPr>
      <w:rFonts w:ascii="Arial" w:eastAsia="Times New Roman" w:hAnsi="Arial" w:cs="Times New Roman"/>
      <w:sz w:val="16"/>
      <w:szCs w:val="16"/>
      <w:lang w:eastAsia="fr-FR"/>
    </w:rPr>
  </w:style>
  <w:style w:type="paragraph" w:customStyle="1" w:styleId="0F13251F3ECD4444BC30763088CDFCCE1">
    <w:name w:val="0F13251F3ECD4444BC30763088CDFCCE1"/>
    <w:rsid w:val="0071150D"/>
    <w:pPr>
      <w:keepLines/>
      <w:spacing w:after="0" w:line="240" w:lineRule="auto"/>
    </w:pPr>
    <w:rPr>
      <w:rFonts w:ascii="Arial" w:eastAsia="Times New Roman" w:hAnsi="Arial" w:cs="Times New Roman"/>
      <w:sz w:val="16"/>
      <w:szCs w:val="16"/>
      <w:lang w:eastAsia="fr-FR"/>
    </w:rPr>
  </w:style>
  <w:style w:type="paragraph" w:customStyle="1" w:styleId="5A40D43A8F9C451CAD51CF366FB709CD2">
    <w:name w:val="5A40D43A8F9C451CAD51CF366FB709CD2"/>
    <w:rsid w:val="00B608CE"/>
    <w:pPr>
      <w:keepLines/>
      <w:spacing w:after="0" w:line="240" w:lineRule="auto"/>
    </w:pPr>
    <w:rPr>
      <w:rFonts w:ascii="Arial" w:eastAsia="Times New Roman" w:hAnsi="Arial" w:cs="Times New Roman"/>
      <w:sz w:val="16"/>
      <w:szCs w:val="16"/>
      <w:lang w:eastAsia="fr-FR"/>
    </w:rPr>
  </w:style>
  <w:style w:type="paragraph" w:customStyle="1" w:styleId="EBB0EEDDFE1C4EB88E0C4C429A3498FE2">
    <w:name w:val="EBB0EEDDFE1C4EB88E0C4C429A3498FE2"/>
    <w:rsid w:val="00B608CE"/>
    <w:pPr>
      <w:keepLines/>
      <w:spacing w:after="0" w:line="240" w:lineRule="auto"/>
    </w:pPr>
    <w:rPr>
      <w:rFonts w:ascii="Arial" w:eastAsia="Times New Roman" w:hAnsi="Arial" w:cs="Times New Roman"/>
      <w:sz w:val="16"/>
      <w:szCs w:val="16"/>
      <w:lang w:eastAsia="fr-FR"/>
    </w:rPr>
  </w:style>
  <w:style w:type="paragraph" w:customStyle="1" w:styleId="8B307B44316C4DA59004D8AFF389D3B06">
    <w:name w:val="8B307B44316C4DA59004D8AFF389D3B06"/>
    <w:rsid w:val="00B608CE"/>
    <w:pPr>
      <w:keepLines/>
      <w:spacing w:after="0" w:line="240" w:lineRule="auto"/>
    </w:pPr>
    <w:rPr>
      <w:rFonts w:ascii="Arial" w:eastAsia="Times New Roman" w:hAnsi="Arial" w:cs="Times New Roman"/>
      <w:sz w:val="16"/>
      <w:szCs w:val="16"/>
      <w:lang w:eastAsia="fr-FR"/>
    </w:rPr>
  </w:style>
  <w:style w:type="paragraph" w:customStyle="1" w:styleId="9C3EC95260A64DD9801FDAFA8A07C8202">
    <w:name w:val="9C3EC95260A64DD9801FDAFA8A07C8202"/>
    <w:rsid w:val="00B608CE"/>
    <w:pPr>
      <w:keepLines/>
      <w:spacing w:after="0" w:line="240" w:lineRule="auto"/>
    </w:pPr>
    <w:rPr>
      <w:rFonts w:ascii="Arial" w:eastAsia="Times New Roman" w:hAnsi="Arial" w:cs="Times New Roman"/>
      <w:sz w:val="16"/>
      <w:szCs w:val="16"/>
      <w:lang w:eastAsia="fr-FR"/>
    </w:rPr>
  </w:style>
  <w:style w:type="paragraph" w:customStyle="1" w:styleId="0F13251F3ECD4444BC30763088CDFCCE2">
    <w:name w:val="0F13251F3ECD4444BC30763088CDFCCE2"/>
    <w:rsid w:val="00B608CE"/>
    <w:pPr>
      <w:keepLines/>
      <w:spacing w:after="0" w:line="240" w:lineRule="auto"/>
    </w:pPr>
    <w:rPr>
      <w:rFonts w:ascii="Arial" w:eastAsia="Times New Roman" w:hAnsi="Arial" w:cs="Times New Roman"/>
      <w:sz w:val="16"/>
      <w:szCs w:val="16"/>
      <w:lang w:eastAsia="fr-FR"/>
    </w:rPr>
  </w:style>
  <w:style w:type="paragraph" w:customStyle="1" w:styleId="9A19FC026B55426B81FFCAEBA21462A8">
    <w:name w:val="9A19FC026B55426B81FFCAEBA21462A8"/>
    <w:rsid w:val="0070483D"/>
  </w:style>
  <w:style w:type="paragraph" w:customStyle="1" w:styleId="B5605911C74A412DB8EB4D4211041327">
    <w:name w:val="B5605911C74A412DB8EB4D4211041327"/>
    <w:rsid w:val="002955B9"/>
  </w:style>
  <w:style w:type="paragraph" w:customStyle="1" w:styleId="9DD175A83E64476790B308378B12C57D">
    <w:name w:val="9DD175A83E64476790B308378B12C57D"/>
    <w:rsid w:val="000B32B4"/>
  </w:style>
  <w:style w:type="paragraph" w:customStyle="1" w:styleId="92D7B150C8CE45668EA9B6595FE158AC">
    <w:name w:val="92D7B150C8CE45668EA9B6595FE158AC"/>
    <w:rsid w:val="006B7B98"/>
  </w:style>
  <w:style w:type="paragraph" w:customStyle="1" w:styleId="D73415040BA34CA0B70FA2BAE4D637D3">
    <w:name w:val="D73415040BA34CA0B70FA2BAE4D637D3"/>
    <w:rsid w:val="006B7B98"/>
  </w:style>
  <w:style w:type="paragraph" w:customStyle="1" w:styleId="1AFC7BAE1B0240E58EC376A2581BC60D">
    <w:name w:val="1AFC7BAE1B0240E58EC376A2581BC60D"/>
    <w:rsid w:val="006B7B98"/>
  </w:style>
  <w:style w:type="paragraph" w:customStyle="1" w:styleId="691F29F5D482430A87C103F9C6689603">
    <w:name w:val="691F29F5D482430A87C103F9C6689603"/>
    <w:rsid w:val="00A942D4"/>
  </w:style>
  <w:style w:type="paragraph" w:customStyle="1" w:styleId="4090375D4FD34DC4A8494179D1604C91">
    <w:name w:val="4090375D4FD34DC4A8494179D1604C91"/>
    <w:rsid w:val="00A942D4"/>
  </w:style>
  <w:style w:type="paragraph" w:customStyle="1" w:styleId="99D36A6AEA51423CB6C4764A6387DCF5">
    <w:name w:val="99D36A6AEA51423CB6C4764A6387DCF5"/>
    <w:rsid w:val="00A942D4"/>
  </w:style>
  <w:style w:type="paragraph" w:customStyle="1" w:styleId="BCECCAC387154323A4D32BC6F10A5938">
    <w:name w:val="BCECCAC387154323A4D32BC6F10A5938"/>
    <w:rsid w:val="00A942D4"/>
  </w:style>
  <w:style w:type="paragraph" w:customStyle="1" w:styleId="B33B9B91EBBD47E3B8DD5B44661A98EA">
    <w:name w:val="B33B9B91EBBD47E3B8DD5B44661A98EA"/>
    <w:rsid w:val="00A942D4"/>
  </w:style>
  <w:style w:type="paragraph" w:customStyle="1" w:styleId="1BE0ADB212B8466595B1EFC9F6DFE6F2">
    <w:name w:val="1BE0ADB212B8466595B1EFC9F6DFE6F2"/>
    <w:rsid w:val="00A942D4"/>
  </w:style>
  <w:style w:type="paragraph" w:customStyle="1" w:styleId="8CD61D3CBDBE4FE7B14AFDBD7F75086F">
    <w:name w:val="8CD61D3CBDBE4FE7B14AFDBD7F75086F"/>
    <w:rsid w:val="005A1641"/>
  </w:style>
  <w:style w:type="paragraph" w:customStyle="1" w:styleId="E62A5990627E4560923B5E69F2D7B9C6">
    <w:name w:val="E62A5990627E4560923B5E69F2D7B9C6"/>
    <w:rsid w:val="005A1641"/>
  </w:style>
  <w:style w:type="paragraph" w:customStyle="1" w:styleId="4A2680D3E938444CA3C7BFEEDE4E4DE5">
    <w:name w:val="4A2680D3E938444CA3C7BFEEDE4E4DE5"/>
    <w:rsid w:val="005A1641"/>
  </w:style>
  <w:style w:type="paragraph" w:customStyle="1" w:styleId="9ED7CF450006458986BF2E6CF3D6E78E">
    <w:name w:val="9ED7CF450006458986BF2E6CF3D6E78E"/>
    <w:rsid w:val="005A1641"/>
  </w:style>
  <w:style w:type="paragraph" w:customStyle="1" w:styleId="665E83896A304AADB127CDB60C6213B2">
    <w:name w:val="665E83896A304AADB127CDB60C6213B2"/>
    <w:rsid w:val="005A1641"/>
  </w:style>
  <w:style w:type="paragraph" w:customStyle="1" w:styleId="4216352F4ED245AA8DAC6E53F100A08E">
    <w:name w:val="4216352F4ED245AA8DAC6E53F100A08E"/>
    <w:rsid w:val="005A1641"/>
  </w:style>
  <w:style w:type="paragraph" w:customStyle="1" w:styleId="91C23E485F894290AD1496AA5974A31E">
    <w:name w:val="91C23E485F894290AD1496AA5974A31E"/>
    <w:rsid w:val="00BC51F9"/>
  </w:style>
  <w:style w:type="paragraph" w:customStyle="1" w:styleId="B52B02E9F73E49A8838AEDEC653EB966">
    <w:name w:val="B52B02E9F73E49A8838AEDEC653EB966"/>
    <w:rsid w:val="00BC51F9"/>
  </w:style>
  <w:style w:type="paragraph" w:customStyle="1" w:styleId="D23C9AFC41214135A5EA4BC359EAD5F3">
    <w:name w:val="D23C9AFC41214135A5EA4BC359EAD5F3"/>
    <w:rsid w:val="0012701D"/>
  </w:style>
  <w:style w:type="paragraph" w:customStyle="1" w:styleId="C6924E28103E441EAE4F5C1A44577B67">
    <w:name w:val="C6924E28103E441EAE4F5C1A44577B67"/>
    <w:rsid w:val="0012701D"/>
  </w:style>
  <w:style w:type="paragraph" w:customStyle="1" w:styleId="152126B4CCF64A7CB750D71F1692CF6D">
    <w:name w:val="152126B4CCF64A7CB750D71F1692CF6D"/>
    <w:rsid w:val="0012701D"/>
  </w:style>
  <w:style w:type="paragraph" w:customStyle="1" w:styleId="1861E3FFB5B540D9B241231483957947">
    <w:name w:val="1861E3FFB5B540D9B241231483957947"/>
    <w:rsid w:val="0012701D"/>
  </w:style>
  <w:style w:type="paragraph" w:customStyle="1" w:styleId="3277F2532DA64DB194C108B74838FB78">
    <w:name w:val="3277F2532DA64DB194C108B74838FB78"/>
    <w:rsid w:val="0012701D"/>
  </w:style>
  <w:style w:type="paragraph" w:customStyle="1" w:styleId="422757F968C242519C55FABE0CF547AA">
    <w:name w:val="422757F968C242519C55FABE0CF547AA"/>
    <w:rsid w:val="0012701D"/>
  </w:style>
  <w:style w:type="paragraph" w:customStyle="1" w:styleId="575F601F1B854A0A8710E99C1B5A31A0">
    <w:name w:val="575F601F1B854A0A8710E99C1B5A31A0"/>
    <w:rsid w:val="0012701D"/>
  </w:style>
  <w:style w:type="paragraph" w:customStyle="1" w:styleId="407022CCD83C4428B4637E98B8A74570">
    <w:name w:val="407022CCD83C4428B4637E98B8A74570"/>
    <w:rsid w:val="0012701D"/>
  </w:style>
  <w:style w:type="paragraph" w:customStyle="1" w:styleId="E567DAB0B33D4B0086577C8E5E90C893">
    <w:name w:val="E567DAB0B33D4B0086577C8E5E90C893"/>
    <w:rsid w:val="0012701D"/>
  </w:style>
  <w:style w:type="paragraph" w:customStyle="1" w:styleId="AFE98A926F284F55AC3E11A5F4D0A562">
    <w:name w:val="AFE98A926F284F55AC3E11A5F4D0A562"/>
    <w:rsid w:val="0012701D"/>
  </w:style>
  <w:style w:type="paragraph" w:customStyle="1" w:styleId="0EDB06456C27471DB4557A379DF6B7F6">
    <w:name w:val="0EDB06456C27471DB4557A379DF6B7F6"/>
    <w:rsid w:val="0012701D"/>
  </w:style>
  <w:style w:type="paragraph" w:customStyle="1" w:styleId="7784C88DD6924453A9AE4B20C4782A62">
    <w:name w:val="7784C88DD6924453A9AE4B20C4782A62"/>
    <w:rsid w:val="00DD0E75"/>
  </w:style>
  <w:style w:type="paragraph" w:customStyle="1" w:styleId="D1A5D22618CF44CE876A81B00911F448">
    <w:name w:val="D1A5D22618CF44CE876A81B00911F448"/>
    <w:rsid w:val="00B90B52"/>
  </w:style>
  <w:style w:type="paragraph" w:customStyle="1" w:styleId="84B37146270B4504A81ABE8EE4A288C9">
    <w:name w:val="84B37146270B4504A81ABE8EE4A288C9"/>
    <w:rsid w:val="00B90B52"/>
  </w:style>
  <w:style w:type="paragraph" w:customStyle="1" w:styleId="2F872ABA54444444B65F76C39F72BE77">
    <w:name w:val="2F872ABA54444444B65F76C39F72BE77"/>
    <w:rsid w:val="00B90B52"/>
  </w:style>
  <w:style w:type="paragraph" w:customStyle="1" w:styleId="5B6AC6E3A1A64C96A2EA4D33516A347F">
    <w:name w:val="5B6AC6E3A1A64C96A2EA4D33516A347F"/>
    <w:rsid w:val="00727526"/>
  </w:style>
  <w:style w:type="paragraph" w:customStyle="1" w:styleId="BE0D9754686048E3AEB191EA4D374C17">
    <w:name w:val="BE0D9754686048E3AEB191EA4D374C17"/>
    <w:rsid w:val="007357FB"/>
    <w:pPr>
      <w:spacing w:after="160" w:line="259" w:lineRule="auto"/>
    </w:pPr>
    <w:rPr>
      <w:lang w:val="en-IE" w:eastAsia="en-IE"/>
    </w:rPr>
  </w:style>
  <w:style w:type="paragraph" w:customStyle="1" w:styleId="8CA8C465A88D4158A939E35EAC3BB159">
    <w:name w:val="8CA8C465A88D4158A939E35EAC3BB159"/>
    <w:rsid w:val="007357FB"/>
    <w:pPr>
      <w:spacing w:after="160" w:line="259" w:lineRule="auto"/>
    </w:pPr>
    <w:rPr>
      <w:lang w:val="en-IE" w:eastAsia="en-I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idm_F4E>F4E_D_2ESTDC</idm_F4E>
  <Doc_Title>OPE-1003 Emergency Electrical Power Distribution (TB13) Market Survey Technical Note</Doc_Title>
  <Doc_Type>NOTE:</Doc_Type>
</root>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279c20c3caf3300dae6b438536eb8c56">
  <xsd:schema xmlns:xsd="http://www.w3.org/2001/XMLSchema" xmlns:p="http://schemas.microsoft.com/office/2006/metadata/properties" targetNamespace="http://schemas.microsoft.com/office/2006/metadata/properties" ma:root="true" ma:fieldsID="0d2e1ca116041f9e11471c52c4c9d60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F00AACCC-F48C-4530-94DA-070340719FF9}"/>
</file>

<file path=customXml/itemProps2.xml><?xml version="1.0" encoding="utf-8"?>
<ds:datastoreItem xmlns:ds="http://schemas.openxmlformats.org/officeDocument/2006/customXml" ds:itemID="{1823446B-F1A9-4142-AEA5-86D649476B04}"/>
</file>

<file path=customXml/itemProps3.xml><?xml version="1.0" encoding="utf-8"?>
<ds:datastoreItem xmlns:ds="http://schemas.openxmlformats.org/officeDocument/2006/customXml" ds:itemID="{EC1EEA54-51F8-4AF1-92C0-89E5CA83F497}"/>
</file>

<file path=customXml/itemProps4.xml><?xml version="1.0" encoding="utf-8"?>
<ds:datastoreItem xmlns:ds="http://schemas.openxmlformats.org/officeDocument/2006/customXml" ds:itemID="{48961646-2B99-46A8-BBBF-4E6DD6A65966}"/>
</file>

<file path=customXml/itemProps5.xml><?xml version="1.0" encoding="utf-8"?>
<ds:datastoreItem xmlns:ds="http://schemas.openxmlformats.org/officeDocument/2006/customXml" ds:itemID="{B78E7598-3027-48F4-813C-FB11C01F1388}"/>
</file>

<file path=docProps/app.xml><?xml version="1.0" encoding="utf-8"?>
<Properties xmlns="http://schemas.openxmlformats.org/officeDocument/2006/extended-properties" xmlns:vt="http://schemas.openxmlformats.org/officeDocument/2006/docPropsVTypes">
  <Template>Normal.dotm</Template>
  <TotalTime>120</TotalTime>
  <Pages>4</Pages>
  <Words>879</Words>
  <Characters>5013</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Audit Report</vt:lpstr>
    </vt:vector>
  </TitlesOfParts>
  <Company>EFDA</Company>
  <LinksUpToDate>false</LinksUpToDate>
  <CharactersWithSpaces>5881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Audit Report</dc:title>
  <dc:subject>Quality Assurance System</dc:subject>
  <dc:creator>DTR</dc:creator>
  <cp:lastModifiedBy>Daval Mehdi (F4E)</cp:lastModifiedBy>
  <cp:revision>7</cp:revision>
  <cp:lastPrinted>2019-02-22T09:47:00Z</cp:lastPrinted>
  <dcterms:created xsi:type="dcterms:W3CDTF">2019-03-19T14:12:00Z</dcterms:created>
  <dcterms:modified xsi:type="dcterms:W3CDTF">2019-03-21T08:44:00Z</dcterms:modified>
  <cp:category>QA</cp:category>
</cp:coreProperties>
</file>