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60"/>
      </w:pPr>
      <w:r>
        <w:rPr>
          <w:rFonts w:ascii="Arial" w:cs="Arial" w:eastAsia="Arial" w:hAnsi="Arial"/>
          <w:b/>
          <w:bCs/>
          <w:color w:val="157A66"/>
          <w:sz w:val="18"/>
          <w:szCs w:val="18"/>
        </w:rPr>
        <w:t xml:space="preserve">F4E ENDORSEMENT (SEPARATE DOCUMENT)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0B3D6B"/>
          <w:sz w:val="30"/>
          <w:szCs w:val="30"/>
        </w:rPr>
        <w:t xml:space="preserve">F4E Project Manager Endorsement</w:t>
      </w:r>
    </w:p>
    <w:p>
      <w:pPr>
        <w:spacing w:after="60" w:before="0" w:line="276"/>
      </w:pPr>
      <w:r>
        <w:rPr>
          <w:rFonts w:ascii="Arial" w:cs="Arial" w:eastAsia="Arial" w:hAnsi="Arial"/>
          <w:i/>
          <w:iCs/>
          <w:color w:val="595959"/>
          <w:sz w:val="21"/>
          <w:szCs w:val="21"/>
        </w:rPr>
        <w:t xml:space="preserve">F4E Supply Chain Excellence Award — Inaugural Edition 2026</w:t>
      </w:r>
    </w:p>
    <w:p>
      <w:pPr>
        <w:pBdr>
          <w:bottom w:val="single" w:color="C8A22A" w:sz="12" w:space="4"/>
        </w:pBdr>
        <w:spacing w:after="200"/>
      </w:pPr>
    </w:p>
    <w:p>
      <w:pPr>
        <w:spacing w:after="140" w:before="0" w:line="276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This is a mandatory, separate document. </w:t>
      </w:r>
      <w:r>
        <w:rPr>
          <w:rFonts w:ascii="Arial" w:cs="Arial" w:eastAsia="Arial" w:hAnsi="Arial"/>
          <w:sz w:val="20"/>
          <w:szCs w:val="20"/>
        </w:rPr>
        <w:t xml:space="preserve">It is completed and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electronically signed</w:t>
      </w:r>
      <w:r>
        <w:rPr>
          <w:rFonts w:ascii="Arial" w:cs="Arial" w:eastAsia="Arial" w:hAnsi="Arial"/>
          <w:sz w:val="20"/>
          <w:szCs w:val="20"/>
        </w:rPr>
        <w:t xml:space="preserve"> by the responsible F4E Project Manager and submitted, together with the applicant’s application, to </w:t>
      </w:r>
      <w:r>
        <w:rPr>
          <w:rFonts w:ascii="Arial" w:cs="Arial" w:eastAsia="Arial" w:hAnsi="Arial"/>
          <w:b/>
          <w:bCs/>
          <w:color w:val="0B3D6B"/>
          <w:sz w:val="20"/>
          <w:szCs w:val="20"/>
        </w:rPr>
        <w:t xml:space="preserve">supply-chain-award@f4e.europa.eu</w:t>
      </w:r>
      <w:r>
        <w:rPr>
          <w:rFonts w:ascii="Arial" w:cs="Arial" w:eastAsia="Arial" w:hAnsi="Arial"/>
          <w:sz w:val="20"/>
          <w:szCs w:val="20"/>
        </w:rPr>
        <w:t xml:space="preserve">. It is a confirmation of facts only — it is </w:t>
      </w:r>
      <w:r>
        <w:rPr>
          <w:rFonts w:ascii="Arial" w:cs="Arial" w:eastAsia="Arial" w:hAnsi="Arial"/>
          <w:i/>
          <w:iCs/>
          <w:sz w:val="20"/>
          <w:szCs w:val="20"/>
        </w:rPr>
        <w:t xml:space="preserve">not</w:t>
      </w:r>
      <w:r>
        <w:rPr>
          <w:rFonts w:ascii="Arial" w:cs="Arial" w:eastAsia="Arial" w:hAnsi="Arial"/>
          <w:sz w:val="20"/>
          <w:szCs w:val="20"/>
        </w:rPr>
        <w:t xml:space="preserve"> a recommendation, a ranking, or an assessment of the merits of the application, and it implies no advantage in any F4E procurement or contract.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157A66"/>
          <w:sz w:val="23"/>
          <w:szCs w:val="23"/>
        </w:rPr>
        <w:t xml:space="preserve">Application being endorsed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5726"/>
      </w:tblGrid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Applicant company name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 applied for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Title of the contribution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Related F4E contract / agreement reference(s)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Assessment period covered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i/>
                <w:iCs/>
                <w:color w:val="595959"/>
                <w:sz w:val="16"/>
                <w:szCs w:val="16"/>
              </w:rPr>
              <w:t xml:space="preserve">Within 1 Jan 2024 – 30 Jun 2026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</w:tbl>
    <w:p>
      <w:pPr>
        <w:spacing w:after="100" w:before="220"/>
      </w:pPr>
      <w:r>
        <w:rPr>
          <w:rFonts w:ascii="Arial" w:cs="Arial" w:eastAsia="Arial" w:hAnsi="Arial"/>
          <w:b/>
          <w:bCs/>
          <w:color w:val="157A66"/>
          <w:sz w:val="23"/>
          <w:szCs w:val="23"/>
        </w:rPr>
        <w:t xml:space="preserve">Responsible F4E Project Manager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5726"/>
      </w:tblGrid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Unit / programme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</w:tbl>
    <w:p>
      <w:pPr>
        <w:spacing w:after="100" w:before="220"/>
      </w:pPr>
      <w:r>
        <w:rPr>
          <w:rFonts w:ascii="Arial" w:cs="Arial" w:eastAsia="Arial" w:hAnsi="Arial"/>
          <w:b/>
          <w:bCs/>
          <w:color w:val="157A66"/>
          <w:sz w:val="23"/>
          <w:szCs w:val="23"/>
        </w:rPr>
        <w:t xml:space="preserve">Statement</w:t>
      </w:r>
    </w:p>
    <w:p>
      <w:pPr>
        <w:spacing w:after="120" w:before="0" w:line="276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“I confirm that the factual statements in the related application are accurate to the best of my knowledge. This endorsement is a confirmation of facts and does not constitute a recommendation, a ranking, or an assessment of the merits of the application.”</w:t>
      </w:r>
    </w:p>
    <w:p>
      <w:pPr>
        <w:spacing w:after="60" w:before="0" w:line="276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Brief factual comment on performance (optional):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  <w:p>
            <w:pPr>
              <w:spacing w:after="0" w:before="240"/>
            </w:pPr>
          </w:p>
          <w:p>
            <w:pPr>
              <w:spacing w:after="0" w:before="240"/>
            </w:pPr>
          </w:p>
        </w:tc>
      </w:tr>
    </w:tbl>
    <w:p>
      <w:pPr>
        <w:spacing w:after="100" w:before="220"/>
      </w:pPr>
      <w:r>
        <w:rPr>
          <w:rFonts w:ascii="Arial" w:cs="Arial" w:eastAsia="Arial" w:hAnsi="Arial"/>
          <w:b/>
          <w:bCs/>
          <w:color w:val="157A66"/>
          <w:sz w:val="23"/>
          <w:szCs w:val="23"/>
        </w:rPr>
        <w:t xml:space="preserve">Electronic signature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5726"/>
      </w:tblGrid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240"/>
            </w:pPr>
          </w:p>
        </w:tc>
      </w:tr>
      <w:tr>
        <w:tc>
          <w:tcPr>
            <w:tcW w:type="dxa" w:w="3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AF1F8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Electronic signature</w:t>
            </w:r>
          </w:p>
        </w:tc>
        <w:tc>
          <w:tcPr>
            <w:tcW w:type="dxa" w:w="57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0" w:before="360"/>
            </w:pPr>
          </w:p>
        </w:tc>
      </w:tr>
    </w:tbl>
    <w:p>
      <w:pPr>
        <w:spacing w:after="140" w:before="80" w:line="276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This document may be signed electronically (e.g., via EU Login or a qualified electronic signature). A typed name accompanied by a valid electronic signature is accepted.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FBFBF" w:sz="4" w:space="4"/>
      </w:pBdr>
      <w:tabs>
        <w:tab w:val="right" w:pos="9026"/>
      </w:tabs>
      <w:spacing w:after="0" w:before="0"/>
    </w:pPr>
    <w:r>
      <w:rPr>
        <w:rFonts w:ascii="Arial" w:cs="Arial" w:eastAsia="Arial" w:hAnsi="Arial"/>
        <w:color w:val="595959"/>
        <w:sz w:val="14"/>
        <w:szCs w:val="14"/>
      </w:rPr>
      <w:t xml:space="preserve">Fusion for Energy  •  c/ Josep Pla 2, Torres Diagonal Litoral B3, 08019 Barcelona, Spain</w:t>
    </w:r>
    <w:r>
      <w:rPr>
        <w:rFonts w:ascii="Arial" w:cs="Arial" w:eastAsia="Arial" w:hAnsi="Arial"/>
        <w:sz w:val="14"/>
        <w:szCs w:val="14"/>
      </w:rPr>
      <w:t xml:space="preserve">	</w:t>
    </w:r>
    <w:r>
      <w:rPr>
        <w:rFonts w:ascii="Arial" w:cs="Arial" w:eastAsia="Arial" w:hAnsi="Arial"/>
        <w:color w:val="595959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A22A" w:sz="12" w:space="4"/>
      </w:pBdr>
      <w:spacing w:after="0"/>
    </w:pPr>
    <w:r>
      <w:rPr>
        <w:rFonts w:ascii="Arial" w:cs="Arial" w:eastAsia="Arial" w:hAnsi="Arial"/>
        <w:b/>
        <w:bCs/>
        <w:color w:val="0B3D6B"/>
        <w:sz w:val="26"/>
        <w:szCs w:val="26"/>
      </w:rPr>
      <w:t xml:space="preserve">FUSION</w:t>
    </w:r>
    <w:r>
      <w:rPr>
        <w:rFonts w:ascii="Arial" w:cs="Arial" w:eastAsia="Arial" w:hAnsi="Arial"/>
        <w:b/>
        <w:bCs/>
        <w:color w:val="157A66"/>
        <w:sz w:val="26"/>
        <w:szCs w:val="26"/>
      </w:rPr>
      <w:t xml:space="preserve"> FOR ENERGY</w:t>
    </w:r>
  </w:p>
  <w:p>
    <w:pPr>
      <w:spacing w:after="0" w:before="40"/>
    </w:pPr>
    <w:r>
      <w:rPr>
        <w:rFonts w:ascii="Arial" w:cs="Arial" w:eastAsia="Arial" w:hAnsi="Arial"/>
        <w:color w:val="595959"/>
        <w:sz w:val="15"/>
        <w:szCs w:val="15"/>
      </w:rPr>
      <w:t xml:space="preserve">F4E Supply Chain Excellence Award — F4E Project Manager Endorsement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5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60" w:hanging="25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0B3D6B"/>
      <w:sz w:val="27"/>
      <w:szCs w:val="27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157A6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2026-05-30T19:48:32.957Z</dcterms:created>
  <dcterms:modified xsi:type="dcterms:W3CDTF">2026-05-30T19:48:32.957Z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